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3FB73F" w14:textId="6DEBFAC1" w:rsidR="005C6C5B" w:rsidRDefault="00BD1C2E">
      <w:r>
        <w:rPr>
          <w:rFonts w:ascii="Century Gothic" w:hAnsi="Century Gothic"/>
          <w:bCs/>
          <w:noProof/>
          <w:lang w:eastAsia="en-GB"/>
        </w:rPr>
        <w:drawing>
          <wp:anchor distT="0" distB="0" distL="114300" distR="114300" simplePos="0" relativeHeight="251659269" behindDoc="0" locked="0" layoutInCell="1" allowOverlap="1" wp14:anchorId="2DA8B63E" wp14:editId="5B835491">
            <wp:simplePos x="0" y="0"/>
            <wp:positionH relativeFrom="column">
              <wp:posOffset>3594100</wp:posOffset>
            </wp:positionH>
            <wp:positionV relativeFrom="paragraph">
              <wp:posOffset>0</wp:posOffset>
            </wp:positionV>
            <wp:extent cx="3168650" cy="434340"/>
            <wp:effectExtent l="0" t="0" r="0" b="3810"/>
            <wp:wrapThrough wrapText="bothSides">
              <wp:wrapPolygon edited="0">
                <wp:start x="0" y="0"/>
                <wp:lineTo x="0" y="19895"/>
                <wp:lineTo x="2987" y="20842"/>
                <wp:lineTo x="4285" y="20842"/>
                <wp:lineTo x="21427" y="19895"/>
                <wp:lineTo x="21427" y="5684"/>
                <wp:lineTo x="20518" y="0"/>
                <wp:lineTo x="0" y="0"/>
              </wp:wrapPolygon>
            </wp:wrapThrough>
            <wp:docPr id="9078765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68650" cy="4343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EC476B" w14:textId="77777777" w:rsidR="005C6C5B" w:rsidRDefault="005C6C5B"/>
    <w:tbl>
      <w:tblPr>
        <w:tblStyle w:val="TableGrid"/>
        <w:tblW w:w="10512" w:type="dxa"/>
        <w:tblLook w:val="0600" w:firstRow="0" w:lastRow="0" w:firstColumn="0" w:lastColumn="0" w:noHBand="1" w:noVBand="1"/>
      </w:tblPr>
      <w:tblGrid>
        <w:gridCol w:w="10512"/>
      </w:tblGrid>
      <w:tr w:rsidR="00B815D2" w:rsidRPr="00B815D2" w14:paraId="0E31BCCF" w14:textId="77777777" w:rsidTr="00BD1C2E">
        <w:trPr>
          <w:cantSplit/>
          <w:trHeight w:hRule="exact" w:val="10484"/>
        </w:trPr>
        <w:tc>
          <w:tcPr>
            <w:tcW w:w="10468" w:type="dxa"/>
          </w:tcPr>
          <w:p w14:paraId="72A6D826" w14:textId="0D0CA9C2" w:rsidR="00701483" w:rsidRPr="00B815D2" w:rsidRDefault="00701483" w:rsidP="00B815D2">
            <w:pPr>
              <w:pStyle w:val="HWMainTitle1"/>
              <w:spacing w:line="240" w:lineRule="auto"/>
              <w:rPr>
                <w:rFonts w:asciiTheme="majorHAnsi" w:hAnsiTheme="majorHAnsi" w:cstheme="majorHAnsi"/>
                <w:color w:val="auto"/>
                <w:sz w:val="120"/>
                <w:szCs w:val="120"/>
              </w:rPr>
            </w:pPr>
            <w:r w:rsidRPr="00B815D2">
              <w:rPr>
                <w:rFonts w:asciiTheme="majorHAnsi" w:hAnsiTheme="majorHAnsi" w:cstheme="majorHAnsi"/>
                <w:color w:val="auto"/>
                <w:sz w:val="120"/>
                <w:szCs w:val="120"/>
              </w:rPr>
              <w:t xml:space="preserve">One year on: How is </w:t>
            </w:r>
            <w:r w:rsidR="005D6D76" w:rsidRPr="00B815D2">
              <w:rPr>
                <w:rFonts w:asciiTheme="majorHAnsi" w:hAnsiTheme="majorHAnsi" w:cstheme="majorHAnsi"/>
                <w:color w:val="auto"/>
                <w:sz w:val="120"/>
                <w:szCs w:val="120"/>
              </w:rPr>
              <w:t>Pharmacy First</w:t>
            </w:r>
            <w:r w:rsidRPr="00B815D2">
              <w:rPr>
                <w:rFonts w:asciiTheme="majorHAnsi" w:hAnsiTheme="majorHAnsi" w:cstheme="majorHAnsi"/>
                <w:color w:val="auto"/>
                <w:sz w:val="120"/>
                <w:szCs w:val="120"/>
              </w:rPr>
              <w:t xml:space="preserve"> working for patients?</w:t>
            </w:r>
          </w:p>
          <w:p w14:paraId="1C0C358C" w14:textId="77777777" w:rsidR="00762252" w:rsidRPr="00B815D2" w:rsidRDefault="00762252" w:rsidP="003F663B">
            <w:pPr>
              <w:pStyle w:val="HWMainTitle1"/>
              <w:spacing w:line="440" w:lineRule="exact"/>
              <w:rPr>
                <w:rFonts w:ascii="Century Gothic" w:hAnsi="Century Gothic" w:cstheme="minorHAnsi"/>
                <w:b w:val="0"/>
                <w:bCs/>
                <w:color w:val="auto"/>
                <w:sz w:val="120"/>
                <w:szCs w:val="120"/>
              </w:rPr>
            </w:pPr>
          </w:p>
          <w:p w14:paraId="2999D94A" w14:textId="34747485" w:rsidR="00B815D2" w:rsidRPr="00B815D2" w:rsidRDefault="00B815D2" w:rsidP="003F663B">
            <w:pPr>
              <w:pStyle w:val="HWMainTitle1"/>
              <w:spacing w:line="440" w:lineRule="exact"/>
              <w:rPr>
                <w:rFonts w:ascii="Century Gothic" w:hAnsi="Century Gothic" w:cstheme="minorHAnsi"/>
                <w:b w:val="0"/>
                <w:bCs/>
                <w:color w:val="auto"/>
                <w:sz w:val="120"/>
                <w:szCs w:val="120"/>
              </w:rPr>
            </w:pPr>
          </w:p>
        </w:tc>
      </w:tr>
    </w:tbl>
    <w:p w14:paraId="0E644844" w14:textId="77777777" w:rsidR="00BD1C2E" w:rsidRDefault="00BD1C2E">
      <w:r>
        <w:br w:type="page"/>
      </w:r>
    </w:p>
    <w:tbl>
      <w:tblPr>
        <w:tblStyle w:val="TableGrid"/>
        <w:tblW w:w="10404" w:type="dxa"/>
        <w:tblLook w:val="0600" w:firstRow="0" w:lastRow="0" w:firstColumn="0" w:lastColumn="0" w:noHBand="1" w:noVBand="1"/>
      </w:tblPr>
      <w:tblGrid>
        <w:gridCol w:w="10404"/>
      </w:tblGrid>
      <w:tr w:rsidR="00AE21E6" w:rsidRPr="008C385B" w14:paraId="192E2724" w14:textId="77777777" w:rsidTr="00BD1C2E">
        <w:trPr>
          <w:cantSplit/>
          <w:trHeight w:hRule="exact" w:val="1077"/>
        </w:trPr>
        <w:tc>
          <w:tcPr>
            <w:tcW w:w="10360" w:type="dxa"/>
          </w:tcPr>
          <w:p w14:paraId="0EDF6CCC" w14:textId="7813AB62" w:rsidR="00BD1C2E" w:rsidRDefault="00B815D2" w:rsidP="003F663B">
            <w:pPr>
              <w:pStyle w:val="HWMainTitle2"/>
              <w:rPr>
                <w:bCs/>
              </w:rPr>
            </w:pPr>
            <w:r w:rsidRPr="00B815D2">
              <w:rPr>
                <w:color w:val="auto"/>
                <w:sz w:val="20"/>
              </w:rPr>
              <w:lastRenderedPageBreak/>
              <w:br w:type="page"/>
            </w:r>
          </w:p>
          <w:p w14:paraId="1C29D32E" w14:textId="77777777" w:rsidR="00BD1C2E" w:rsidRDefault="00BD1C2E" w:rsidP="003F663B">
            <w:pPr>
              <w:pStyle w:val="HWMainTitle2"/>
              <w:rPr>
                <w:bCs/>
              </w:rPr>
            </w:pPr>
          </w:p>
          <w:p w14:paraId="58F382F7" w14:textId="77777777" w:rsidR="00BD1C2E" w:rsidRDefault="00BD1C2E" w:rsidP="003F663B">
            <w:pPr>
              <w:pStyle w:val="HWMainTitle2"/>
              <w:rPr>
                <w:bCs/>
              </w:rPr>
            </w:pPr>
          </w:p>
          <w:p w14:paraId="0201EDA4" w14:textId="77777777" w:rsidR="00BD1C2E" w:rsidRDefault="00BD1C2E" w:rsidP="003F663B">
            <w:pPr>
              <w:pStyle w:val="HWMainTitle2"/>
              <w:rPr>
                <w:bCs/>
              </w:rPr>
            </w:pPr>
          </w:p>
          <w:p w14:paraId="549F73BD" w14:textId="77777777" w:rsidR="00BD1C2E" w:rsidRDefault="00BD1C2E" w:rsidP="003F663B">
            <w:pPr>
              <w:pStyle w:val="HWMainTitle2"/>
              <w:rPr>
                <w:bCs/>
              </w:rPr>
            </w:pPr>
          </w:p>
          <w:p w14:paraId="488D3600" w14:textId="77777777" w:rsidR="00BD1C2E" w:rsidRDefault="00BD1C2E" w:rsidP="003F663B">
            <w:pPr>
              <w:pStyle w:val="HWMainTitle2"/>
              <w:rPr>
                <w:bCs/>
              </w:rPr>
            </w:pPr>
          </w:p>
          <w:p w14:paraId="25250B45" w14:textId="0B975B10" w:rsidR="00762252" w:rsidRPr="008C385B" w:rsidRDefault="002E0316" w:rsidP="003F663B">
            <w:pPr>
              <w:pStyle w:val="HWMainTitle2"/>
              <w:rPr>
                <w:rFonts w:ascii="Century Gothic" w:hAnsi="Century Gothic"/>
                <w:bCs/>
              </w:rPr>
            </w:pPr>
            <w:r w:rsidRPr="008C385B">
              <w:rPr>
                <w:rFonts w:ascii="Century Gothic" w:hAnsi="Century Gothic"/>
                <w:bCs/>
              </w:rPr>
              <w:t>June</w:t>
            </w:r>
            <w:r w:rsidR="004218C1" w:rsidRPr="008C385B">
              <w:rPr>
                <w:rFonts w:ascii="Century Gothic" w:hAnsi="Century Gothic"/>
                <w:bCs/>
              </w:rPr>
              <w:t xml:space="preserve"> 2025</w:t>
            </w:r>
          </w:p>
        </w:tc>
      </w:tr>
    </w:tbl>
    <w:p w14:paraId="1AA05816" w14:textId="156B018F" w:rsidR="00762252" w:rsidRPr="008C385B" w:rsidRDefault="00762252" w:rsidP="003F663B">
      <w:pPr>
        <w:pStyle w:val="HWSpacer"/>
        <w:spacing w:line="440" w:lineRule="exact"/>
        <w:rPr>
          <w:rFonts w:ascii="Century Gothic" w:hAnsi="Century Gothic"/>
          <w:bCs/>
        </w:rPr>
      </w:pPr>
    </w:p>
    <w:p w14:paraId="14600CD3" w14:textId="77777777" w:rsidR="00762252" w:rsidRPr="008C385B" w:rsidRDefault="00762252" w:rsidP="003F663B">
      <w:pPr>
        <w:pStyle w:val="HWSpacer"/>
        <w:spacing w:line="440" w:lineRule="exact"/>
        <w:rPr>
          <w:rFonts w:ascii="Century Gothic" w:hAnsi="Century Gothic"/>
          <w:bCs/>
        </w:rPr>
        <w:sectPr w:rsidR="00762252" w:rsidRPr="008C385B" w:rsidSect="00762252">
          <w:headerReference w:type="default" r:id="rId12"/>
          <w:footerReference w:type="first" r:id="rId13"/>
          <w:pgSz w:w="11906" w:h="16838" w:code="9"/>
          <w:pgMar w:top="851" w:right="737" w:bottom="340" w:left="737" w:header="624" w:footer="227" w:gutter="0"/>
          <w:cols w:space="708"/>
          <w:docGrid w:linePitch="360"/>
        </w:sectPr>
      </w:pPr>
    </w:p>
    <w:sdt>
      <w:sdtPr>
        <w:rPr>
          <w:rFonts w:ascii="Poppins Light" w:eastAsiaTheme="minorEastAsia" w:hAnsi="Poppins Light" w:cs="Arial"/>
          <w:b w:val="0"/>
          <w:bCs w:val="0"/>
          <w:color w:val="auto"/>
          <w:sz w:val="20"/>
          <w:szCs w:val="20"/>
        </w:rPr>
        <w:id w:val="-2016213624"/>
        <w:docPartObj>
          <w:docPartGallery w:val="Table of Contents"/>
          <w:docPartUnique/>
        </w:docPartObj>
      </w:sdtPr>
      <w:sdtEndPr/>
      <w:sdtContent>
        <w:p w14:paraId="50A00A1A" w14:textId="7139727C" w:rsidR="00AA70FA" w:rsidRDefault="00AA70FA" w:rsidP="00B815D2">
          <w:pPr>
            <w:pStyle w:val="HWHeading1"/>
            <w:spacing w:line="240" w:lineRule="auto"/>
          </w:pPr>
          <w:r>
            <w:t>Contents</w:t>
          </w:r>
        </w:p>
        <w:p w14:paraId="48C441BC" w14:textId="20E0D893" w:rsidR="00493888" w:rsidRPr="00DE368F" w:rsidRDefault="00AA70FA" w:rsidP="00DE368F">
          <w:pPr>
            <w:pStyle w:val="TOC1"/>
            <w:rPr>
              <w:rFonts w:asciiTheme="minorHAnsi" w:eastAsiaTheme="minorEastAsia" w:hAnsiTheme="minorHAnsi" w:cstheme="minorBidi"/>
              <w:kern w:val="2"/>
              <w:lang w:eastAsia="en-GB"/>
              <w14:ligatures w14:val="standardContextual"/>
            </w:rPr>
          </w:pPr>
          <w:r>
            <w:rPr>
              <w:color w:val="004C6B" w:themeColor="text1"/>
              <w:sz w:val="24"/>
            </w:rPr>
            <w:fldChar w:fldCharType="begin"/>
          </w:r>
          <w:r>
            <w:instrText xml:space="preserve"> TOC \o "1-3" \h \z \u </w:instrText>
          </w:r>
          <w:r>
            <w:rPr>
              <w:color w:val="004C6B" w:themeColor="text1"/>
              <w:sz w:val="24"/>
            </w:rPr>
            <w:fldChar w:fldCharType="separate"/>
          </w:r>
          <w:hyperlink w:anchor="_Toc201756965" w:history="1">
            <w:r w:rsidR="00493888" w:rsidRPr="00DE368F">
              <w:rPr>
                <w:rStyle w:val="Hyperlink"/>
                <w:color w:val="auto"/>
              </w:rPr>
              <w:t>Executive summary</w:t>
            </w:r>
            <w:r w:rsidR="00493888" w:rsidRPr="00DE368F">
              <w:rPr>
                <w:webHidden/>
              </w:rPr>
              <w:tab/>
            </w:r>
            <w:r w:rsidR="00493888" w:rsidRPr="00DE368F">
              <w:rPr>
                <w:webHidden/>
              </w:rPr>
              <w:fldChar w:fldCharType="begin"/>
            </w:r>
            <w:r w:rsidR="00493888" w:rsidRPr="00DE368F">
              <w:rPr>
                <w:webHidden/>
              </w:rPr>
              <w:instrText xml:space="preserve"> PAGEREF _Toc201756965 \h </w:instrText>
            </w:r>
            <w:r w:rsidR="00493888" w:rsidRPr="00DE368F">
              <w:rPr>
                <w:webHidden/>
              </w:rPr>
            </w:r>
            <w:r w:rsidR="00493888" w:rsidRPr="00DE368F">
              <w:rPr>
                <w:webHidden/>
              </w:rPr>
              <w:fldChar w:fldCharType="separate"/>
            </w:r>
            <w:r w:rsidR="0097269F" w:rsidRPr="00DE368F">
              <w:rPr>
                <w:webHidden/>
              </w:rPr>
              <w:t>2</w:t>
            </w:r>
            <w:r w:rsidR="00493888" w:rsidRPr="00DE368F">
              <w:rPr>
                <w:webHidden/>
              </w:rPr>
              <w:fldChar w:fldCharType="end"/>
            </w:r>
          </w:hyperlink>
        </w:p>
        <w:p w14:paraId="4B6EE10A" w14:textId="4A006C8F" w:rsidR="00493888" w:rsidRPr="00DE368F" w:rsidRDefault="00493888" w:rsidP="00DE368F">
          <w:pPr>
            <w:pStyle w:val="TOC1"/>
            <w:rPr>
              <w:rFonts w:asciiTheme="minorHAnsi" w:eastAsiaTheme="minorEastAsia" w:hAnsiTheme="minorHAnsi" w:cstheme="minorBidi"/>
              <w:kern w:val="2"/>
              <w:lang w:eastAsia="en-GB"/>
              <w14:ligatures w14:val="standardContextual"/>
            </w:rPr>
          </w:pPr>
          <w:hyperlink w:anchor="_Toc201756968" w:history="1">
            <w:r w:rsidRPr="00DE368F">
              <w:rPr>
                <w:rStyle w:val="Hyperlink"/>
                <w:color w:val="auto"/>
              </w:rPr>
              <w:t>Introduction</w:t>
            </w:r>
            <w:r w:rsidRPr="00DE368F">
              <w:rPr>
                <w:webHidden/>
              </w:rPr>
              <w:tab/>
            </w:r>
            <w:r w:rsidRPr="00DE368F">
              <w:rPr>
                <w:webHidden/>
              </w:rPr>
              <w:fldChar w:fldCharType="begin"/>
            </w:r>
            <w:r w:rsidRPr="00DE368F">
              <w:rPr>
                <w:webHidden/>
              </w:rPr>
              <w:instrText xml:space="preserve"> PAGEREF _Toc201756968 \h </w:instrText>
            </w:r>
            <w:r w:rsidRPr="00DE368F">
              <w:rPr>
                <w:webHidden/>
              </w:rPr>
            </w:r>
            <w:r w:rsidRPr="00DE368F">
              <w:rPr>
                <w:webHidden/>
              </w:rPr>
              <w:fldChar w:fldCharType="separate"/>
            </w:r>
            <w:r w:rsidR="0097269F" w:rsidRPr="00DE368F">
              <w:rPr>
                <w:webHidden/>
              </w:rPr>
              <w:t>4</w:t>
            </w:r>
            <w:r w:rsidRPr="00DE368F">
              <w:rPr>
                <w:webHidden/>
              </w:rPr>
              <w:fldChar w:fldCharType="end"/>
            </w:r>
          </w:hyperlink>
        </w:p>
        <w:p w14:paraId="77BC102D" w14:textId="0D6D14B6" w:rsidR="00493888" w:rsidRPr="00DE368F" w:rsidRDefault="00493888" w:rsidP="003F663B">
          <w:pPr>
            <w:pStyle w:val="TOC2"/>
            <w:spacing w:line="440" w:lineRule="exact"/>
            <w:rPr>
              <w:rFonts w:asciiTheme="minorHAnsi" w:eastAsiaTheme="minorEastAsia" w:hAnsiTheme="minorHAnsi" w:cstheme="minorBidi"/>
              <w:b w:val="0"/>
              <w:color w:val="auto"/>
              <w:kern w:val="2"/>
              <w:sz w:val="36"/>
              <w:szCs w:val="36"/>
              <w:lang w:eastAsia="en-GB"/>
              <w14:ligatures w14:val="standardContextual"/>
            </w:rPr>
          </w:pPr>
          <w:hyperlink w:anchor="_Toc201756971" w:history="1">
            <w:r w:rsidRPr="00DE368F">
              <w:rPr>
                <w:rStyle w:val="Hyperlink"/>
                <w:color w:val="auto"/>
                <w:sz w:val="36"/>
                <w:szCs w:val="36"/>
              </w:rPr>
              <w:t>This report: What we did</w:t>
            </w:r>
            <w:r w:rsidRPr="00DE368F">
              <w:rPr>
                <w:webHidden/>
                <w:color w:val="auto"/>
                <w:sz w:val="36"/>
                <w:szCs w:val="36"/>
              </w:rPr>
              <w:tab/>
            </w:r>
            <w:r w:rsidRPr="00DE368F">
              <w:rPr>
                <w:webHidden/>
                <w:color w:val="auto"/>
                <w:sz w:val="36"/>
                <w:szCs w:val="36"/>
              </w:rPr>
              <w:fldChar w:fldCharType="begin"/>
            </w:r>
            <w:r w:rsidRPr="00DE368F">
              <w:rPr>
                <w:webHidden/>
                <w:color w:val="auto"/>
                <w:sz w:val="36"/>
                <w:szCs w:val="36"/>
              </w:rPr>
              <w:instrText xml:space="preserve"> PAGEREF _Toc201756971 \h </w:instrText>
            </w:r>
            <w:r w:rsidRPr="00DE368F">
              <w:rPr>
                <w:webHidden/>
                <w:color w:val="auto"/>
                <w:sz w:val="36"/>
                <w:szCs w:val="36"/>
              </w:rPr>
            </w:r>
            <w:r w:rsidRPr="00DE368F">
              <w:rPr>
                <w:webHidden/>
                <w:color w:val="auto"/>
                <w:sz w:val="36"/>
                <w:szCs w:val="36"/>
              </w:rPr>
              <w:fldChar w:fldCharType="separate"/>
            </w:r>
            <w:r w:rsidR="0097269F" w:rsidRPr="00DE368F">
              <w:rPr>
                <w:webHidden/>
                <w:color w:val="auto"/>
                <w:sz w:val="36"/>
                <w:szCs w:val="36"/>
              </w:rPr>
              <w:t>5</w:t>
            </w:r>
            <w:r w:rsidRPr="00DE368F">
              <w:rPr>
                <w:webHidden/>
                <w:color w:val="auto"/>
                <w:sz w:val="36"/>
                <w:szCs w:val="36"/>
              </w:rPr>
              <w:fldChar w:fldCharType="end"/>
            </w:r>
          </w:hyperlink>
        </w:p>
        <w:p w14:paraId="04C57C7F" w14:textId="65A60649" w:rsidR="00493888" w:rsidRPr="00DE368F" w:rsidRDefault="00493888" w:rsidP="00DE368F">
          <w:pPr>
            <w:pStyle w:val="TOC1"/>
            <w:rPr>
              <w:rFonts w:asciiTheme="minorHAnsi" w:eastAsiaTheme="minorEastAsia" w:hAnsiTheme="minorHAnsi" w:cstheme="minorBidi"/>
              <w:kern w:val="2"/>
              <w:lang w:eastAsia="en-GB"/>
              <w14:ligatures w14:val="standardContextual"/>
            </w:rPr>
          </w:pPr>
          <w:hyperlink w:anchor="_Toc201756972" w:history="1">
            <w:r w:rsidRPr="00DE368F">
              <w:rPr>
                <w:rStyle w:val="Hyperlink"/>
                <w:color w:val="auto"/>
              </w:rPr>
              <w:t>1. Use of Pharmacy First service</w:t>
            </w:r>
            <w:r w:rsidRPr="00DE368F">
              <w:rPr>
                <w:webHidden/>
              </w:rPr>
              <w:tab/>
            </w:r>
            <w:r w:rsidRPr="00DE368F">
              <w:rPr>
                <w:webHidden/>
              </w:rPr>
              <w:fldChar w:fldCharType="begin"/>
            </w:r>
            <w:r w:rsidRPr="00DE368F">
              <w:rPr>
                <w:webHidden/>
              </w:rPr>
              <w:instrText xml:space="preserve"> PAGEREF _Toc201756972 \h </w:instrText>
            </w:r>
            <w:r w:rsidRPr="00DE368F">
              <w:rPr>
                <w:webHidden/>
              </w:rPr>
            </w:r>
            <w:r w:rsidRPr="00DE368F">
              <w:rPr>
                <w:webHidden/>
              </w:rPr>
              <w:fldChar w:fldCharType="separate"/>
            </w:r>
            <w:r w:rsidR="0097269F" w:rsidRPr="00DE368F">
              <w:rPr>
                <w:webHidden/>
              </w:rPr>
              <w:t>2</w:t>
            </w:r>
            <w:r w:rsidRPr="00DE368F">
              <w:rPr>
                <w:webHidden/>
              </w:rPr>
              <w:fldChar w:fldCharType="end"/>
            </w:r>
          </w:hyperlink>
        </w:p>
        <w:p w14:paraId="1B464B4B" w14:textId="5A3288AC" w:rsidR="00493888" w:rsidRPr="00DE368F" w:rsidRDefault="00493888" w:rsidP="00DE368F">
          <w:pPr>
            <w:pStyle w:val="TOC1"/>
            <w:rPr>
              <w:rFonts w:asciiTheme="minorHAnsi" w:eastAsiaTheme="minorEastAsia" w:hAnsiTheme="minorHAnsi" w:cstheme="minorBidi"/>
              <w:kern w:val="2"/>
              <w:lang w:eastAsia="en-GB"/>
              <w14:ligatures w14:val="standardContextual"/>
            </w:rPr>
          </w:pPr>
          <w:hyperlink w:anchor="_Toc201756976" w:history="1">
            <w:r w:rsidRPr="00DE368F">
              <w:rPr>
                <w:rStyle w:val="Hyperlink"/>
                <w:color w:val="auto"/>
              </w:rPr>
              <w:t>2.</w:t>
            </w:r>
            <w:r w:rsidRPr="00DE368F">
              <w:rPr>
                <w:rFonts w:asciiTheme="minorHAnsi" w:eastAsiaTheme="minorEastAsia" w:hAnsiTheme="minorHAnsi" w:cstheme="minorBidi"/>
                <w:kern w:val="2"/>
                <w:lang w:eastAsia="en-GB"/>
                <w14:ligatures w14:val="standardContextual"/>
              </w:rPr>
              <w:t xml:space="preserve"> </w:t>
            </w:r>
            <w:r w:rsidRPr="00DE368F">
              <w:rPr>
                <w:rStyle w:val="Hyperlink"/>
                <w:color w:val="auto"/>
              </w:rPr>
              <w:t>What’s working well</w:t>
            </w:r>
            <w:r w:rsidRPr="00DE368F">
              <w:rPr>
                <w:webHidden/>
              </w:rPr>
              <w:tab/>
            </w:r>
            <w:r w:rsidRPr="00DE368F">
              <w:rPr>
                <w:webHidden/>
              </w:rPr>
              <w:fldChar w:fldCharType="begin"/>
            </w:r>
            <w:r w:rsidRPr="00DE368F">
              <w:rPr>
                <w:webHidden/>
              </w:rPr>
              <w:instrText xml:space="preserve"> PAGEREF _Toc201756976 \h </w:instrText>
            </w:r>
            <w:r w:rsidRPr="00DE368F">
              <w:rPr>
                <w:webHidden/>
              </w:rPr>
            </w:r>
            <w:r w:rsidRPr="00DE368F">
              <w:rPr>
                <w:webHidden/>
              </w:rPr>
              <w:fldChar w:fldCharType="separate"/>
            </w:r>
            <w:r w:rsidR="0097269F" w:rsidRPr="00DE368F">
              <w:rPr>
                <w:webHidden/>
              </w:rPr>
              <w:t>9</w:t>
            </w:r>
            <w:r w:rsidRPr="00DE368F">
              <w:rPr>
                <w:webHidden/>
              </w:rPr>
              <w:fldChar w:fldCharType="end"/>
            </w:r>
          </w:hyperlink>
        </w:p>
        <w:p w14:paraId="67462769" w14:textId="504BB7E7" w:rsidR="00493888" w:rsidRPr="00DE368F" w:rsidRDefault="00493888" w:rsidP="00DE368F">
          <w:pPr>
            <w:pStyle w:val="TOC1"/>
            <w:rPr>
              <w:rFonts w:asciiTheme="minorHAnsi" w:eastAsiaTheme="minorEastAsia" w:hAnsiTheme="minorHAnsi" w:cstheme="minorBidi"/>
              <w:kern w:val="2"/>
              <w:lang w:eastAsia="en-GB"/>
              <w14:ligatures w14:val="standardContextual"/>
            </w:rPr>
          </w:pPr>
          <w:hyperlink w:anchor="_Toc201756980" w:history="1">
            <w:r w:rsidRPr="00DE368F">
              <w:rPr>
                <w:rStyle w:val="Hyperlink"/>
                <w:color w:val="auto"/>
              </w:rPr>
              <w:t>3.</w:t>
            </w:r>
            <w:r w:rsidRPr="00DE368F">
              <w:rPr>
                <w:rFonts w:asciiTheme="minorHAnsi" w:eastAsiaTheme="minorEastAsia" w:hAnsiTheme="minorHAnsi" w:cstheme="minorBidi"/>
                <w:kern w:val="2"/>
                <w:lang w:eastAsia="en-GB"/>
                <w14:ligatures w14:val="standardContextual"/>
              </w:rPr>
              <w:t xml:space="preserve"> </w:t>
            </w:r>
            <w:r w:rsidRPr="00DE368F">
              <w:rPr>
                <w:rStyle w:val="Hyperlink"/>
                <w:color w:val="auto"/>
              </w:rPr>
              <w:t>Understanding non-users: Barriers and opportunities</w:t>
            </w:r>
            <w:r w:rsidRPr="00DE368F">
              <w:rPr>
                <w:webHidden/>
              </w:rPr>
              <w:tab/>
            </w:r>
            <w:r w:rsidRPr="00DE368F">
              <w:rPr>
                <w:webHidden/>
              </w:rPr>
              <w:fldChar w:fldCharType="begin"/>
            </w:r>
            <w:r w:rsidRPr="00DE368F">
              <w:rPr>
                <w:webHidden/>
              </w:rPr>
              <w:instrText xml:space="preserve"> PAGEREF _Toc201756980 \h </w:instrText>
            </w:r>
            <w:r w:rsidRPr="00DE368F">
              <w:rPr>
                <w:webHidden/>
              </w:rPr>
            </w:r>
            <w:r w:rsidRPr="00DE368F">
              <w:rPr>
                <w:webHidden/>
              </w:rPr>
              <w:fldChar w:fldCharType="separate"/>
            </w:r>
            <w:r w:rsidR="0097269F" w:rsidRPr="00DE368F">
              <w:rPr>
                <w:webHidden/>
              </w:rPr>
              <w:t>12</w:t>
            </w:r>
            <w:r w:rsidRPr="00DE368F">
              <w:rPr>
                <w:webHidden/>
              </w:rPr>
              <w:fldChar w:fldCharType="end"/>
            </w:r>
          </w:hyperlink>
        </w:p>
        <w:p w14:paraId="0962C855" w14:textId="04A22B7E" w:rsidR="00493888" w:rsidRPr="00DE368F" w:rsidRDefault="00493888" w:rsidP="00DE368F">
          <w:pPr>
            <w:pStyle w:val="TOC1"/>
            <w:rPr>
              <w:rFonts w:asciiTheme="minorHAnsi" w:eastAsiaTheme="minorEastAsia" w:hAnsiTheme="minorHAnsi" w:cstheme="minorBidi"/>
              <w:kern w:val="2"/>
              <w:lang w:eastAsia="en-GB"/>
              <w14:ligatures w14:val="standardContextual"/>
            </w:rPr>
          </w:pPr>
          <w:hyperlink w:anchor="_Toc201756981" w:history="1">
            <w:r w:rsidRPr="00DE368F">
              <w:rPr>
                <w:rStyle w:val="Hyperlink"/>
                <w:color w:val="auto"/>
              </w:rPr>
              <w:t>4.</w:t>
            </w:r>
            <w:r w:rsidRPr="00DE368F">
              <w:rPr>
                <w:rFonts w:asciiTheme="minorHAnsi" w:eastAsiaTheme="minorEastAsia" w:hAnsiTheme="minorHAnsi" w:cstheme="minorBidi"/>
                <w:kern w:val="2"/>
                <w:lang w:eastAsia="en-GB"/>
                <w14:ligatures w14:val="standardContextual"/>
              </w:rPr>
              <w:t xml:space="preserve"> </w:t>
            </w:r>
            <w:r w:rsidRPr="00DE368F">
              <w:rPr>
                <w:rStyle w:val="Hyperlink"/>
                <w:color w:val="auto"/>
              </w:rPr>
              <w:t>Challenges</w:t>
            </w:r>
            <w:r w:rsidRPr="00DE368F">
              <w:rPr>
                <w:webHidden/>
              </w:rPr>
              <w:tab/>
            </w:r>
            <w:r w:rsidRPr="00DE368F">
              <w:rPr>
                <w:webHidden/>
              </w:rPr>
              <w:fldChar w:fldCharType="begin"/>
            </w:r>
            <w:r w:rsidRPr="00DE368F">
              <w:rPr>
                <w:webHidden/>
              </w:rPr>
              <w:instrText xml:space="preserve"> PAGEREF _Toc201756981 \h </w:instrText>
            </w:r>
            <w:r w:rsidRPr="00DE368F">
              <w:rPr>
                <w:webHidden/>
              </w:rPr>
            </w:r>
            <w:r w:rsidRPr="00DE368F">
              <w:rPr>
                <w:webHidden/>
              </w:rPr>
              <w:fldChar w:fldCharType="separate"/>
            </w:r>
            <w:r w:rsidR="0097269F" w:rsidRPr="00DE368F">
              <w:rPr>
                <w:webHidden/>
              </w:rPr>
              <w:t>16</w:t>
            </w:r>
            <w:r w:rsidRPr="00DE368F">
              <w:rPr>
                <w:webHidden/>
              </w:rPr>
              <w:fldChar w:fldCharType="end"/>
            </w:r>
          </w:hyperlink>
        </w:p>
        <w:p w14:paraId="4CABB298" w14:textId="18E57FBC" w:rsidR="00493888" w:rsidRPr="00DE368F" w:rsidRDefault="00493888" w:rsidP="00DE368F">
          <w:pPr>
            <w:pStyle w:val="TOC1"/>
            <w:rPr>
              <w:rFonts w:asciiTheme="minorHAnsi" w:eastAsiaTheme="minorEastAsia" w:hAnsiTheme="minorHAnsi" w:cstheme="minorBidi"/>
              <w:kern w:val="2"/>
              <w:lang w:eastAsia="en-GB"/>
              <w14:ligatures w14:val="standardContextual"/>
            </w:rPr>
          </w:pPr>
          <w:hyperlink w:anchor="_Toc201756985" w:history="1">
            <w:r w:rsidRPr="00DE368F">
              <w:rPr>
                <w:rStyle w:val="Hyperlink"/>
                <w:color w:val="auto"/>
              </w:rPr>
              <w:t>5.</w:t>
            </w:r>
            <w:r w:rsidRPr="00DE368F">
              <w:rPr>
                <w:rFonts w:asciiTheme="minorHAnsi" w:eastAsiaTheme="minorEastAsia" w:hAnsiTheme="minorHAnsi" w:cstheme="minorBidi"/>
                <w:kern w:val="2"/>
                <w:lang w:eastAsia="en-GB"/>
                <w14:ligatures w14:val="standardContextual"/>
              </w:rPr>
              <w:t xml:space="preserve"> </w:t>
            </w:r>
            <w:r w:rsidRPr="00DE368F">
              <w:rPr>
                <w:rStyle w:val="Hyperlink"/>
                <w:color w:val="auto"/>
              </w:rPr>
              <w:t xml:space="preserve">The future of </w:t>
            </w:r>
            <w:r w:rsidR="00C91B74" w:rsidRPr="00DE368F">
              <w:rPr>
                <w:rStyle w:val="Hyperlink"/>
                <w:color w:val="auto"/>
              </w:rPr>
              <w:t>p</w:t>
            </w:r>
            <w:r w:rsidRPr="00DE368F">
              <w:rPr>
                <w:rStyle w:val="Hyperlink"/>
                <w:color w:val="auto"/>
              </w:rPr>
              <w:t>harmacy services</w:t>
            </w:r>
            <w:r w:rsidRPr="00DE368F">
              <w:rPr>
                <w:webHidden/>
              </w:rPr>
              <w:tab/>
            </w:r>
            <w:r w:rsidRPr="00DE368F">
              <w:rPr>
                <w:webHidden/>
              </w:rPr>
              <w:fldChar w:fldCharType="begin"/>
            </w:r>
            <w:r w:rsidRPr="00DE368F">
              <w:rPr>
                <w:webHidden/>
              </w:rPr>
              <w:instrText xml:space="preserve"> PAGEREF _Toc201756985 \h </w:instrText>
            </w:r>
            <w:r w:rsidRPr="00DE368F">
              <w:rPr>
                <w:webHidden/>
              </w:rPr>
            </w:r>
            <w:r w:rsidRPr="00DE368F">
              <w:rPr>
                <w:webHidden/>
              </w:rPr>
              <w:fldChar w:fldCharType="separate"/>
            </w:r>
            <w:r w:rsidR="0097269F" w:rsidRPr="00DE368F">
              <w:rPr>
                <w:webHidden/>
              </w:rPr>
              <w:t>21</w:t>
            </w:r>
            <w:r w:rsidRPr="00DE368F">
              <w:rPr>
                <w:webHidden/>
              </w:rPr>
              <w:fldChar w:fldCharType="end"/>
            </w:r>
          </w:hyperlink>
        </w:p>
        <w:p w14:paraId="17299AF8" w14:textId="463F3588" w:rsidR="00493888" w:rsidRPr="00DE368F" w:rsidRDefault="00493888" w:rsidP="00DE368F">
          <w:pPr>
            <w:pStyle w:val="TOC1"/>
            <w:rPr>
              <w:rFonts w:asciiTheme="minorHAnsi" w:eastAsiaTheme="minorEastAsia" w:hAnsiTheme="minorHAnsi" w:cstheme="minorBidi"/>
              <w:kern w:val="2"/>
              <w:lang w:eastAsia="en-GB"/>
              <w14:ligatures w14:val="standardContextual"/>
            </w:rPr>
          </w:pPr>
          <w:hyperlink w:anchor="_Toc201756989" w:history="1">
            <w:r w:rsidRPr="00DE368F">
              <w:rPr>
                <w:rStyle w:val="Hyperlink"/>
                <w:color w:val="auto"/>
              </w:rPr>
              <w:t>Conclusion and recommendations</w:t>
            </w:r>
            <w:r w:rsidRPr="00DE368F">
              <w:rPr>
                <w:webHidden/>
              </w:rPr>
              <w:tab/>
            </w:r>
            <w:r w:rsidRPr="00DE368F">
              <w:rPr>
                <w:webHidden/>
              </w:rPr>
              <w:fldChar w:fldCharType="begin"/>
            </w:r>
            <w:r w:rsidRPr="00DE368F">
              <w:rPr>
                <w:webHidden/>
              </w:rPr>
              <w:instrText xml:space="preserve"> PAGEREF _Toc201756989 \h </w:instrText>
            </w:r>
            <w:r w:rsidRPr="00DE368F">
              <w:rPr>
                <w:webHidden/>
              </w:rPr>
            </w:r>
            <w:r w:rsidRPr="00DE368F">
              <w:rPr>
                <w:webHidden/>
              </w:rPr>
              <w:fldChar w:fldCharType="separate"/>
            </w:r>
            <w:r w:rsidR="0097269F" w:rsidRPr="00DE368F">
              <w:rPr>
                <w:webHidden/>
              </w:rPr>
              <w:t>25</w:t>
            </w:r>
            <w:r w:rsidRPr="00DE368F">
              <w:rPr>
                <w:webHidden/>
              </w:rPr>
              <w:fldChar w:fldCharType="end"/>
            </w:r>
          </w:hyperlink>
        </w:p>
        <w:p w14:paraId="26B06136" w14:textId="3A97EBAF" w:rsidR="00AA70FA" w:rsidRDefault="00AA70FA" w:rsidP="003F663B">
          <w:pPr>
            <w:spacing w:line="440" w:lineRule="exact"/>
          </w:pPr>
          <w:r>
            <w:rPr>
              <w:b/>
              <w:bCs/>
              <w:noProof/>
            </w:rPr>
            <w:fldChar w:fldCharType="end"/>
          </w:r>
        </w:p>
      </w:sdtContent>
    </w:sdt>
    <w:p w14:paraId="47FEE8BF" w14:textId="6F9D9C86" w:rsidR="00762252" w:rsidRPr="008C385B" w:rsidRDefault="00762252" w:rsidP="003F663B">
      <w:pPr>
        <w:pStyle w:val="HWNormalText"/>
        <w:spacing w:line="440" w:lineRule="exact"/>
        <w:rPr>
          <w:bCs/>
        </w:rPr>
      </w:pPr>
    </w:p>
    <w:p w14:paraId="1933BF6E" w14:textId="77777777" w:rsidR="00762252" w:rsidRPr="008C385B" w:rsidRDefault="00762252" w:rsidP="003F663B">
      <w:pPr>
        <w:pStyle w:val="HWNormalText"/>
        <w:spacing w:line="440" w:lineRule="exact"/>
        <w:rPr>
          <w:bCs/>
        </w:rPr>
      </w:pPr>
    </w:p>
    <w:p w14:paraId="7143A2D8" w14:textId="77777777" w:rsidR="00762252" w:rsidRPr="008C385B" w:rsidRDefault="004218C1" w:rsidP="003F663B">
      <w:pPr>
        <w:pStyle w:val="HWNormalText"/>
        <w:spacing w:line="440" w:lineRule="exact"/>
        <w:rPr>
          <w:bCs/>
        </w:rPr>
      </w:pPr>
      <w:r w:rsidRPr="008C385B">
        <w:rPr>
          <w:bCs/>
        </w:rPr>
        <w:br w:type="page"/>
      </w:r>
    </w:p>
    <w:p w14:paraId="784D6F42" w14:textId="3DA6E3DA" w:rsidR="1E9996C9" w:rsidRPr="00F8382C" w:rsidRDefault="004218C1" w:rsidP="00B815D2">
      <w:pPr>
        <w:pStyle w:val="HWHeading1"/>
        <w:spacing w:line="240" w:lineRule="auto"/>
      </w:pPr>
      <w:bookmarkStart w:id="0" w:name="_Toc196821317"/>
      <w:bookmarkStart w:id="1" w:name="_Toc201756965"/>
      <w:r w:rsidRPr="00F8382C">
        <w:lastRenderedPageBreak/>
        <w:t>Executive summary</w:t>
      </w:r>
      <w:bookmarkEnd w:id="0"/>
      <w:bookmarkEnd w:id="1"/>
    </w:p>
    <w:p w14:paraId="5628A86E" w14:textId="7B176E55" w:rsidR="008962DC" w:rsidRDefault="00926A62" w:rsidP="003F663B">
      <w:pPr>
        <w:pStyle w:val="HWNormalText"/>
        <w:spacing w:before="120" w:line="440" w:lineRule="exact"/>
      </w:pPr>
      <w:r w:rsidRPr="00926A62">
        <w:t>In January 2024, Pharmacy First went live</w:t>
      </w:r>
      <w:r w:rsidR="00493888">
        <w:t xml:space="preserve">, </w:t>
      </w:r>
      <w:r w:rsidRPr="00926A62">
        <w:t>help</w:t>
      </w:r>
      <w:r w:rsidR="00493888">
        <w:t>ing</w:t>
      </w:r>
      <w:r w:rsidRPr="00926A62">
        <w:t xml:space="preserve"> people get treatment for </w:t>
      </w:r>
      <w:r w:rsidR="00493888">
        <w:t xml:space="preserve">seven </w:t>
      </w:r>
      <w:r w:rsidRPr="00926A62">
        <w:t xml:space="preserve">common conditions faster. </w:t>
      </w:r>
      <w:r w:rsidR="00456E8D">
        <w:t>It allows</w:t>
      </w:r>
      <w:r w:rsidRPr="00926A62">
        <w:t xml:space="preserve"> community pharmacists </w:t>
      </w:r>
      <w:r w:rsidR="00456E8D">
        <w:t>to</w:t>
      </w:r>
      <w:r w:rsidR="00456E8D" w:rsidRPr="00926A62">
        <w:t xml:space="preserve"> </w:t>
      </w:r>
      <w:r w:rsidRPr="00926A62">
        <w:t>diagnose and supply prescription-only medicines without needing a GP.</w:t>
      </w:r>
    </w:p>
    <w:p w14:paraId="104B7D25" w14:textId="425A9AA2" w:rsidR="00D23ECC" w:rsidRDefault="00A11FDA" w:rsidP="003F663B">
      <w:pPr>
        <w:pStyle w:val="HWNormalText"/>
        <w:spacing w:line="440" w:lineRule="exact"/>
      </w:pPr>
      <w:r>
        <w:t>O</w:t>
      </w:r>
      <w:r w:rsidR="00697344">
        <w:t>ne year on</w:t>
      </w:r>
      <w:r w:rsidR="00505915">
        <w:t xml:space="preserve">, </w:t>
      </w:r>
      <w:r w:rsidR="00D23ECC">
        <w:t>98%</w:t>
      </w:r>
      <w:r w:rsidR="00281814">
        <w:t xml:space="preserve"> of pharmacies</w:t>
      </w:r>
      <w:r w:rsidR="00D23ECC">
        <w:t xml:space="preserve"> have signed up to Pharmacy First</w:t>
      </w:r>
      <w:r w:rsidR="00DE37C1">
        <w:t>,</w:t>
      </w:r>
      <w:r w:rsidR="00BD351B">
        <w:t xml:space="preserve"> and </w:t>
      </w:r>
      <w:r w:rsidR="001906DE">
        <w:t xml:space="preserve">over </w:t>
      </w:r>
      <w:r w:rsidR="00641027">
        <w:t>two</w:t>
      </w:r>
      <w:r w:rsidR="00531CF4">
        <w:t xml:space="preserve"> </w:t>
      </w:r>
      <w:r w:rsidR="00D23ECC">
        <w:t xml:space="preserve">million </w:t>
      </w:r>
      <w:r w:rsidR="0035376D">
        <w:t>consultations</w:t>
      </w:r>
      <w:r w:rsidR="00D23ECC">
        <w:t xml:space="preserve"> </w:t>
      </w:r>
      <w:r w:rsidR="00B50FC1">
        <w:t xml:space="preserve">have been </w:t>
      </w:r>
      <w:r w:rsidR="00D23ECC">
        <w:t>delivered</w:t>
      </w:r>
      <w:r w:rsidR="00641027">
        <w:t xml:space="preserve"> for </w:t>
      </w:r>
      <w:r w:rsidR="00675E7A">
        <w:t xml:space="preserve">the </w:t>
      </w:r>
      <w:r w:rsidR="00641027">
        <w:t xml:space="preserve">seven </w:t>
      </w:r>
      <w:r w:rsidR="002F674B">
        <w:t>conditions</w:t>
      </w:r>
      <w:r w:rsidR="00675E7A">
        <w:t xml:space="preserve"> offered through the scheme</w:t>
      </w:r>
      <w:r w:rsidR="00114D7E">
        <w:t>.</w:t>
      </w:r>
      <w:r w:rsidR="006F413A">
        <w:t xml:space="preserve"> </w:t>
      </w:r>
    </w:p>
    <w:p w14:paraId="3B0CB302" w14:textId="2426E45B" w:rsidR="00D23ECC" w:rsidRDefault="00D23ECC" w:rsidP="003F663B">
      <w:pPr>
        <w:pStyle w:val="HWNormalText"/>
        <w:spacing w:line="440" w:lineRule="exact"/>
      </w:pPr>
      <w:r>
        <w:t>Ahead of the scheme’s launch</w:t>
      </w:r>
      <w:r w:rsidR="001E7EA0">
        <w:t xml:space="preserve"> in 2023</w:t>
      </w:r>
      <w:r>
        <w:t>, we</w:t>
      </w:r>
      <w:r w:rsidR="00427C17">
        <w:t xml:space="preserve"> </w:t>
      </w:r>
      <w:r w:rsidR="00DF4BB9">
        <w:t>investigated</w:t>
      </w:r>
      <w:r w:rsidR="00427C17" w:rsidRPr="00427C17">
        <w:t xml:space="preserve"> people’s experiences of and attitudes towards pharmacy services</w:t>
      </w:r>
      <w:r w:rsidR="005D24F9">
        <w:t xml:space="preserve">. </w:t>
      </w:r>
      <w:r w:rsidR="009B4B7E">
        <w:t xml:space="preserve">We </w:t>
      </w:r>
      <w:r>
        <w:t xml:space="preserve">found </w:t>
      </w:r>
      <w:r w:rsidR="00524C65">
        <w:t xml:space="preserve">that 72% of people had used </w:t>
      </w:r>
      <w:r w:rsidR="003936B8">
        <w:t>a community pharmacy in the past three months</w:t>
      </w:r>
      <w:r w:rsidR="00302703">
        <w:t xml:space="preserve"> and</w:t>
      </w:r>
      <w:r w:rsidR="003936B8">
        <w:t xml:space="preserve"> valued the service</w:t>
      </w:r>
      <w:r w:rsidR="00302703">
        <w:t>. A</w:t>
      </w:r>
      <w:r w:rsidR="001E5309">
        <w:t xml:space="preserve"> majority </w:t>
      </w:r>
      <w:r w:rsidR="00F97E70">
        <w:t xml:space="preserve">also </w:t>
      </w:r>
      <w:r w:rsidR="001E5309">
        <w:t xml:space="preserve">liked the idea of </w:t>
      </w:r>
      <w:r w:rsidR="002A41E6">
        <w:t xml:space="preserve">getting help from a </w:t>
      </w:r>
      <w:r>
        <w:t>pharmac</w:t>
      </w:r>
      <w:r w:rsidR="002A41E6">
        <w:t>ist</w:t>
      </w:r>
      <w:r>
        <w:t xml:space="preserve"> </w:t>
      </w:r>
      <w:r w:rsidR="00F97E70">
        <w:t>for</w:t>
      </w:r>
      <w:r>
        <w:t xml:space="preserve"> common conditions. </w:t>
      </w:r>
    </w:p>
    <w:p w14:paraId="08FE71D5" w14:textId="03134703" w:rsidR="00611AB8" w:rsidRDefault="00611AB8" w:rsidP="003F663B">
      <w:pPr>
        <w:pStyle w:val="HWNormalText"/>
        <w:spacing w:line="440" w:lineRule="exact"/>
      </w:pPr>
      <w:r w:rsidRPr="00611AB8">
        <w:t>However, people did face challenges</w:t>
      </w:r>
      <w:r w:rsidR="000D0882">
        <w:t>. These included</w:t>
      </w:r>
      <w:r w:rsidRPr="00611AB8">
        <w:t xml:space="preserve"> supply shortages on some medicines, pharmacies closing, and rising prices that prevent people from getting an NHS prescription or over-the-counter medication because they can't afford it.</w:t>
      </w:r>
    </w:p>
    <w:p w14:paraId="713C20E6" w14:textId="120DC9EC" w:rsidR="00D23ECC" w:rsidRPr="0045640C" w:rsidRDefault="0007112F" w:rsidP="003F663B">
      <w:pPr>
        <w:pStyle w:val="HWNormalText"/>
        <w:spacing w:line="440" w:lineRule="exact"/>
      </w:pPr>
      <w:r>
        <w:t>A year later</w:t>
      </w:r>
      <w:r w:rsidR="00D23ECC">
        <w:t>, we have found that public satisfaction with pharmacy services remains high. However, issues with medicine supply and</w:t>
      </w:r>
      <w:r w:rsidR="0050778E">
        <w:t xml:space="preserve"> lack of</w:t>
      </w:r>
      <w:r w:rsidR="00D23ECC">
        <w:t xml:space="preserve"> awareness of the Pharmacy First service persist. </w:t>
      </w:r>
    </w:p>
    <w:p w14:paraId="2AC71B35" w14:textId="78DB852E" w:rsidR="00D23ECC" w:rsidRPr="0045640C" w:rsidRDefault="00D23ECC" w:rsidP="003F663B">
      <w:pPr>
        <w:pStyle w:val="HWHeading2"/>
        <w:tabs>
          <w:tab w:val="right" w:pos="10432"/>
        </w:tabs>
        <w:spacing w:line="440" w:lineRule="exact"/>
      </w:pPr>
      <w:bookmarkStart w:id="2" w:name="_Toc201756966"/>
      <w:r w:rsidRPr="0045640C">
        <w:lastRenderedPageBreak/>
        <w:t>Key findings</w:t>
      </w:r>
      <w:bookmarkEnd w:id="2"/>
      <w:r w:rsidRPr="0045640C">
        <w:t> </w:t>
      </w:r>
      <w:r w:rsidR="00475E33">
        <w:tab/>
      </w:r>
    </w:p>
    <w:p w14:paraId="6467909B" w14:textId="63AB3E28" w:rsidR="006156CA" w:rsidRDefault="00D23ECC" w:rsidP="003F663B">
      <w:pPr>
        <w:pStyle w:val="HWBullets"/>
        <w:spacing w:line="440" w:lineRule="exact"/>
        <w:ind w:left="357" w:hanging="357"/>
      </w:pPr>
      <w:r>
        <w:rPr>
          <w:b/>
          <w:bCs/>
        </w:rPr>
        <w:t>There are high levels of satisfaction with Pharmacy First services</w:t>
      </w:r>
      <w:r w:rsidRPr="00F02FC6">
        <w:t>.</w:t>
      </w:r>
      <w:r w:rsidRPr="0045640C">
        <w:t xml:space="preserve"> </w:t>
      </w:r>
      <w:r>
        <w:t xml:space="preserve">Almost nine in </w:t>
      </w:r>
      <w:r w:rsidR="003C1935">
        <w:t>ten</w:t>
      </w:r>
      <w:r>
        <w:t xml:space="preserve"> (86%) reported a positive experience of visiting their pharmacy for support with one of the seven common conditions.</w:t>
      </w:r>
    </w:p>
    <w:p w14:paraId="3D185509" w14:textId="54705B7D" w:rsidR="00D23ECC" w:rsidRPr="0045640C" w:rsidRDefault="00D23ECC" w:rsidP="003F663B">
      <w:pPr>
        <w:pStyle w:val="HWBullets"/>
        <w:spacing w:line="440" w:lineRule="exact"/>
        <w:ind w:left="357" w:hanging="357"/>
      </w:pPr>
      <w:r w:rsidRPr="006156CA">
        <w:rPr>
          <w:b/>
          <w:bCs/>
        </w:rPr>
        <w:t>Awareness of Pharmacy First has improved, but there is more to do.</w:t>
      </w:r>
      <w:r w:rsidRPr="00F02FC6">
        <w:t xml:space="preserve"> </w:t>
      </w:r>
      <w:r w:rsidR="00C54F1A">
        <w:t>Nearly</w:t>
      </w:r>
      <w:r>
        <w:t xml:space="preserve"> three in ten </w:t>
      </w:r>
      <w:r w:rsidR="007D23BE">
        <w:t>people</w:t>
      </w:r>
      <w:r w:rsidR="0058073D">
        <w:t xml:space="preserve"> (29%) </w:t>
      </w:r>
      <w:r w:rsidR="007D23BE">
        <w:t xml:space="preserve">who </w:t>
      </w:r>
      <w:r w:rsidR="00E05AA4">
        <w:t xml:space="preserve">said they were unlikely to use </w:t>
      </w:r>
      <w:r w:rsidR="004E3455">
        <w:t xml:space="preserve">a </w:t>
      </w:r>
      <w:r w:rsidR="003B7742">
        <w:t xml:space="preserve">pharmacy for the seven conditions </w:t>
      </w:r>
      <w:r w:rsidR="003B5C31">
        <w:t xml:space="preserve">were </w:t>
      </w:r>
      <w:r w:rsidR="00041501">
        <w:t>un</w:t>
      </w:r>
      <w:r>
        <w:t>aware that pharmacies can provide treatment and advice</w:t>
      </w:r>
      <w:r w:rsidR="00C54F1A">
        <w:t xml:space="preserve"> for them. A</w:t>
      </w:r>
      <w:r>
        <w:t>lmost</w:t>
      </w:r>
      <w:r w:rsidR="0058073D">
        <w:t xml:space="preserve"> one</w:t>
      </w:r>
      <w:r>
        <w:t xml:space="preserve"> in </w:t>
      </w:r>
      <w:r w:rsidR="0058073D">
        <w:t>three</w:t>
      </w:r>
      <w:r>
        <w:t xml:space="preserve"> (32%)</w:t>
      </w:r>
      <w:r w:rsidR="003B727C">
        <w:t xml:space="preserve"> of this group</w:t>
      </w:r>
      <w:r>
        <w:t xml:space="preserve"> would still prefer to see their GP.</w:t>
      </w:r>
    </w:p>
    <w:p w14:paraId="6983159B" w14:textId="43C4654B" w:rsidR="00D23ECC" w:rsidRDefault="00C1072A" w:rsidP="003F663B">
      <w:pPr>
        <w:pStyle w:val="HWBullets"/>
        <w:spacing w:line="440" w:lineRule="exact"/>
        <w:ind w:left="357" w:hanging="357"/>
      </w:pPr>
      <w:r>
        <w:rPr>
          <w:b/>
          <w:bCs/>
        </w:rPr>
        <w:t>R</w:t>
      </w:r>
      <w:r w:rsidR="00D23ECC">
        <w:rPr>
          <w:b/>
          <w:bCs/>
        </w:rPr>
        <w:t>egional differences</w:t>
      </w:r>
      <w:r w:rsidR="005E09F4">
        <w:rPr>
          <w:b/>
          <w:bCs/>
        </w:rPr>
        <w:t xml:space="preserve"> exist</w:t>
      </w:r>
      <w:r w:rsidR="00D23ECC">
        <w:rPr>
          <w:b/>
          <w:bCs/>
        </w:rPr>
        <w:t xml:space="preserve"> in awareness</w:t>
      </w:r>
      <w:r w:rsidR="005007D2">
        <w:rPr>
          <w:b/>
          <w:bCs/>
        </w:rPr>
        <w:t>, usage, and appetite for expan</w:t>
      </w:r>
      <w:r w:rsidR="00F937DA">
        <w:rPr>
          <w:b/>
          <w:bCs/>
        </w:rPr>
        <w:t>ding</w:t>
      </w:r>
      <w:r w:rsidR="00D23ECC">
        <w:rPr>
          <w:b/>
          <w:bCs/>
        </w:rPr>
        <w:t xml:space="preserve"> Pharmacy</w:t>
      </w:r>
      <w:r w:rsidR="00D23ECC" w:rsidRPr="00F02FC6">
        <w:t xml:space="preserve"> </w:t>
      </w:r>
      <w:r w:rsidR="00D23ECC">
        <w:rPr>
          <w:b/>
          <w:bCs/>
        </w:rPr>
        <w:t>First</w:t>
      </w:r>
      <w:r w:rsidR="00D23ECC" w:rsidRPr="00F02FC6">
        <w:rPr>
          <w:b/>
        </w:rPr>
        <w:t>.</w:t>
      </w:r>
      <w:r w:rsidR="00D23ECC">
        <w:t xml:space="preserve"> Local Healthwatch reports show variable levels of awareness, from 39% in Halton to 72% in Stockton-on-Tees.</w:t>
      </w:r>
    </w:p>
    <w:p w14:paraId="076DED09" w14:textId="77777777" w:rsidR="00840EA1" w:rsidRPr="00840EA1" w:rsidRDefault="00840EA1" w:rsidP="003F663B">
      <w:pPr>
        <w:pStyle w:val="HWBullets"/>
        <w:spacing w:line="440" w:lineRule="exact"/>
        <w:ind w:left="357" w:hanging="357"/>
      </w:pPr>
      <w:r w:rsidRPr="00840EA1">
        <w:rPr>
          <w:b/>
          <w:bCs/>
        </w:rPr>
        <w:t xml:space="preserve">Pharmacy First has led to changes in why people visit their pharmacies. </w:t>
      </w:r>
      <w:r w:rsidRPr="00840EA1">
        <w:t>Compared with our November 2023 results, our research and other studies indicate a possible shift in attitudes towards using pharmacies for symptom management and health advice. More research is needed to see if this growing openness to using the pharmacy for a wider range of conditions will lead to lasting change.</w:t>
      </w:r>
      <w:r w:rsidRPr="00840EA1">
        <w:rPr>
          <w:b/>
          <w:bCs/>
        </w:rPr>
        <w:t xml:space="preserve">  </w:t>
      </w:r>
    </w:p>
    <w:p w14:paraId="1DFC48AD" w14:textId="1EDC607A" w:rsidR="00D23ECC" w:rsidRPr="00F02FC6" w:rsidRDefault="00D23ECC" w:rsidP="003F663B">
      <w:pPr>
        <w:pStyle w:val="HWBullets"/>
        <w:spacing w:line="440" w:lineRule="exact"/>
        <w:ind w:left="357" w:hanging="357"/>
      </w:pPr>
      <w:r>
        <w:rPr>
          <w:b/>
          <w:bCs/>
        </w:rPr>
        <w:t>Medication shortages continue to affect people</w:t>
      </w:r>
      <w:r w:rsidRPr="00E15CD7">
        <w:rPr>
          <w:b/>
          <w:bCs/>
        </w:rPr>
        <w:t>.</w:t>
      </w:r>
      <w:r w:rsidRPr="00F02FC6">
        <w:t xml:space="preserve"> </w:t>
      </w:r>
      <w:r>
        <w:t>There has been almost no improvement since last year in terms of people experiencing medicine shortages when visiting their pharmacy (24% to 23%).</w:t>
      </w:r>
    </w:p>
    <w:p w14:paraId="727CC433" w14:textId="2F8910FC" w:rsidR="00D23ECC" w:rsidRPr="00F02FC6" w:rsidRDefault="00D23ECC" w:rsidP="003F663B">
      <w:pPr>
        <w:pStyle w:val="HWBullets"/>
        <w:spacing w:line="440" w:lineRule="exact"/>
        <w:ind w:left="357" w:hanging="357"/>
      </w:pPr>
      <w:r>
        <w:rPr>
          <w:b/>
          <w:bCs/>
        </w:rPr>
        <w:lastRenderedPageBreak/>
        <w:t>Privacy concerns are a key driver of poor experiences</w:t>
      </w:r>
      <w:r w:rsidRPr="00F02FC6">
        <w:t>.</w:t>
      </w:r>
      <w:r>
        <w:t xml:space="preserve"> </w:t>
      </w:r>
      <w:r w:rsidR="00F02FC6">
        <w:t xml:space="preserve">Just under one in </w:t>
      </w:r>
      <w:r w:rsidR="00993668">
        <w:t xml:space="preserve">ten </w:t>
      </w:r>
      <w:r w:rsidR="00993668" w:rsidRPr="00F02FC6">
        <w:t>(</w:t>
      </w:r>
      <w:r>
        <w:t>8</w:t>
      </w:r>
      <w:r w:rsidRPr="00F02FC6">
        <w:t>%</w:t>
      </w:r>
      <w:r w:rsidR="00F02FC6">
        <w:t>)</w:t>
      </w:r>
      <w:r>
        <w:t xml:space="preserve"> people felt uncomfortable discussing their health concerns in the pharmacy, </w:t>
      </w:r>
      <w:r w:rsidR="008C0456">
        <w:t>citing</w:t>
      </w:r>
      <w:r>
        <w:t xml:space="preserve"> issues including having to talk in front of other customers and </w:t>
      </w:r>
      <w:r w:rsidR="00AA2727">
        <w:t xml:space="preserve">a </w:t>
      </w:r>
      <w:r>
        <w:t>lack of space for priva</w:t>
      </w:r>
      <w:r w:rsidR="00721FA1">
        <w:t>te</w:t>
      </w:r>
      <w:r>
        <w:t xml:space="preserve"> conversations.</w:t>
      </w:r>
    </w:p>
    <w:p w14:paraId="377FD0F0" w14:textId="2CB91C7F" w:rsidR="00D23ECC" w:rsidRPr="0045640C" w:rsidRDefault="00D23ECC" w:rsidP="003F663B">
      <w:pPr>
        <w:pStyle w:val="HWHeading2"/>
        <w:spacing w:line="440" w:lineRule="exact"/>
      </w:pPr>
      <w:bookmarkStart w:id="3" w:name="_Toc201756967"/>
      <w:r w:rsidRPr="0045640C">
        <w:t>Key recommendations </w:t>
      </w:r>
      <w:bookmarkEnd w:id="3"/>
    </w:p>
    <w:p w14:paraId="5A24A1F0" w14:textId="5C8DED42" w:rsidR="00D23ECC" w:rsidRDefault="00F733F6" w:rsidP="003F663B">
      <w:pPr>
        <w:pStyle w:val="HWNormalText"/>
        <w:spacing w:line="440" w:lineRule="exact"/>
      </w:pPr>
      <w:r>
        <w:t xml:space="preserve">Addressing barriers to pharmacy access and drivers of poor experience will increase confidence in pharmacy services and the Pharmacy First scheme. </w:t>
      </w:r>
      <w:r w:rsidR="00306192">
        <w:t>There must also be action</w:t>
      </w:r>
      <w:r>
        <w:t xml:space="preserve"> to </w:t>
      </w:r>
      <w:r w:rsidR="00205DFD">
        <w:t>raise awareness of the scheme and realise its untapped potential to reach and support more people</w:t>
      </w:r>
      <w:r w:rsidR="00CF21CC">
        <w:t>.</w:t>
      </w:r>
    </w:p>
    <w:p w14:paraId="770FF7CC" w14:textId="3D8F50BB" w:rsidR="00CF21CC" w:rsidRPr="0045640C" w:rsidRDefault="00CF21CC" w:rsidP="003F663B">
      <w:pPr>
        <w:pStyle w:val="HWNormalText"/>
        <w:spacing w:line="440" w:lineRule="exact"/>
      </w:pPr>
      <w:r>
        <w:t>Support is also needed to continue improvements and process efficiencies, while looking to the future of the scheme in terms of its potential to expand.</w:t>
      </w:r>
    </w:p>
    <w:p w14:paraId="4A65640E" w14:textId="30954CE9" w:rsidR="00D23ECC" w:rsidRPr="0045640C" w:rsidRDefault="00D23ECC" w:rsidP="003F663B">
      <w:pPr>
        <w:pStyle w:val="HWBullets"/>
        <w:spacing w:line="440" w:lineRule="exact"/>
        <w:ind w:left="357" w:hanging="357"/>
      </w:pPr>
      <w:r w:rsidRPr="00D23ECC">
        <w:rPr>
          <w:b/>
          <w:bCs/>
        </w:rPr>
        <w:t>Continue raising awareness of the Pharmacy First Scheme.</w:t>
      </w:r>
      <w:r w:rsidR="35CCD6A3" w:rsidRPr="00F8382C">
        <w:t xml:space="preserve"> </w:t>
      </w:r>
      <w:r w:rsidR="35CCD6A3">
        <w:t>To ensure more people can benefit from the scheme, national campaign work must continue</w:t>
      </w:r>
      <w:r w:rsidR="007505B4">
        <w:t>,</w:t>
      </w:r>
      <w:r w:rsidR="35CCD6A3">
        <w:t xml:space="preserve"> with updated</w:t>
      </w:r>
      <w:r w:rsidR="00415ED2">
        <w:t xml:space="preserve"> campaign materials</w:t>
      </w:r>
      <w:r w:rsidR="7E64B249">
        <w:t xml:space="preserve"> and proactive outreach to targeted groups.</w:t>
      </w:r>
    </w:p>
    <w:p w14:paraId="2EBC4E32" w14:textId="0A184904" w:rsidR="00D23ECC" w:rsidRPr="0045640C" w:rsidRDefault="00D23ECC" w:rsidP="003F663B">
      <w:pPr>
        <w:pStyle w:val="HWBullets"/>
        <w:spacing w:line="440" w:lineRule="exact"/>
        <w:ind w:left="357" w:hanging="357"/>
      </w:pPr>
      <w:r w:rsidRPr="00D23ECC">
        <w:rPr>
          <w:b/>
          <w:bCs/>
        </w:rPr>
        <w:t xml:space="preserve">Give </w:t>
      </w:r>
      <w:r w:rsidR="007505B4">
        <w:rPr>
          <w:b/>
          <w:bCs/>
        </w:rPr>
        <w:t>p</w:t>
      </w:r>
      <w:r w:rsidR="007505B4" w:rsidRPr="00D23ECC">
        <w:rPr>
          <w:b/>
          <w:bCs/>
        </w:rPr>
        <w:t xml:space="preserve">harmacy </w:t>
      </w:r>
      <w:r w:rsidRPr="00D23ECC">
        <w:rPr>
          <w:b/>
          <w:bCs/>
        </w:rPr>
        <w:t>teams the support they need to provide more Pharmacy First consultations.</w:t>
      </w:r>
      <w:r w:rsidRPr="0045640C">
        <w:t> </w:t>
      </w:r>
      <w:r w:rsidR="68130F3D">
        <w:t xml:space="preserve">To continue delivering services, funding provision must </w:t>
      </w:r>
      <w:r w:rsidR="221C2138">
        <w:t>increas</w:t>
      </w:r>
      <w:r w:rsidR="59709AC8">
        <w:t>e</w:t>
      </w:r>
      <w:r w:rsidR="68130F3D">
        <w:t>, while pharmacy premises should be reviewed for appropriateness, accessibility and comfort.</w:t>
      </w:r>
    </w:p>
    <w:p w14:paraId="0910973B" w14:textId="57EDBD70" w:rsidR="00D23ECC" w:rsidRPr="0045640C" w:rsidRDefault="00D23ECC" w:rsidP="003F663B">
      <w:pPr>
        <w:pStyle w:val="HWBullets"/>
        <w:spacing w:line="440" w:lineRule="exact"/>
        <w:ind w:left="357" w:hanging="357"/>
      </w:pPr>
      <w:r w:rsidRPr="00D23ECC">
        <w:rPr>
          <w:b/>
          <w:bCs/>
        </w:rPr>
        <w:t>Expand the Pharmacy First scheme to provide consultations for more conditions</w:t>
      </w:r>
      <w:r w:rsidRPr="00F8382C">
        <w:t>.</w:t>
      </w:r>
      <w:r w:rsidRPr="0045640C">
        <w:t> </w:t>
      </w:r>
      <w:r w:rsidR="46355FA5">
        <w:t xml:space="preserve">In consultation with key stakeholders and the public, more </w:t>
      </w:r>
      <w:r w:rsidR="46355FA5">
        <w:lastRenderedPageBreak/>
        <w:t>conditions should be considered for delivery through the scheme.</w:t>
      </w:r>
    </w:p>
    <w:p w14:paraId="7B51F927" w14:textId="3386148B" w:rsidR="00697378" w:rsidRDefault="00D23ECC" w:rsidP="003F663B">
      <w:pPr>
        <w:pStyle w:val="HWBullets"/>
        <w:spacing w:line="440" w:lineRule="exact"/>
        <w:ind w:left="357" w:hanging="357"/>
      </w:pPr>
      <w:r w:rsidRPr="00D23ECC">
        <w:rPr>
          <w:b/>
          <w:bCs/>
        </w:rPr>
        <w:t>Formally collect</w:t>
      </w:r>
      <w:r w:rsidR="00D91643">
        <w:rPr>
          <w:b/>
          <w:bCs/>
        </w:rPr>
        <w:t>,</w:t>
      </w:r>
      <w:r w:rsidRPr="00D23ECC">
        <w:rPr>
          <w:b/>
          <w:bCs/>
        </w:rPr>
        <w:t xml:space="preserve"> publish, and measure patient experience of community pharmacy services, including the Pharmacy First scheme.</w:t>
      </w:r>
      <w:r w:rsidRPr="002D773F">
        <w:t xml:space="preserve"> </w:t>
      </w:r>
      <w:r w:rsidR="17733756">
        <w:t xml:space="preserve">To understand access and satisfaction </w:t>
      </w:r>
      <w:r w:rsidR="007208C9">
        <w:t>with</w:t>
      </w:r>
      <w:r w:rsidR="17733756">
        <w:t xml:space="preserve"> pharmacy services and for service improvement, transparent data and targets should be introduced.</w:t>
      </w:r>
    </w:p>
    <w:p w14:paraId="38406A78" w14:textId="198F0AC6" w:rsidR="00A93D2D" w:rsidRPr="00A93D2D" w:rsidRDefault="00A93D2D" w:rsidP="003F663B">
      <w:pPr>
        <w:pStyle w:val="HWBullets"/>
        <w:spacing w:line="440" w:lineRule="exact"/>
        <w:ind w:left="357" w:hanging="357"/>
        <w:rPr>
          <w:b/>
        </w:rPr>
      </w:pPr>
      <w:r w:rsidRPr="00A93D2D">
        <w:rPr>
          <w:b/>
          <w:szCs w:val="24"/>
        </w:rPr>
        <w:t>Take action to mitigate the impact of medication shortages</w:t>
      </w:r>
      <w:r>
        <w:rPr>
          <w:b/>
          <w:szCs w:val="24"/>
        </w:rPr>
        <w:t xml:space="preserve">. </w:t>
      </w:r>
      <w:r w:rsidR="003B331C" w:rsidRPr="001359D3">
        <w:rPr>
          <w:bCs/>
          <w:szCs w:val="24"/>
        </w:rPr>
        <w:t xml:space="preserve">Almost </w:t>
      </w:r>
      <w:r w:rsidR="00F6012E">
        <w:rPr>
          <w:bCs/>
          <w:szCs w:val="24"/>
        </w:rPr>
        <w:t>one</w:t>
      </w:r>
      <w:r w:rsidR="00F6012E" w:rsidRPr="001359D3">
        <w:rPr>
          <w:bCs/>
          <w:szCs w:val="24"/>
        </w:rPr>
        <w:t xml:space="preserve"> </w:t>
      </w:r>
      <w:r w:rsidR="003B331C" w:rsidRPr="001359D3">
        <w:rPr>
          <w:bCs/>
          <w:szCs w:val="24"/>
        </w:rPr>
        <w:t xml:space="preserve">in </w:t>
      </w:r>
      <w:r w:rsidR="00F6012E">
        <w:rPr>
          <w:bCs/>
          <w:szCs w:val="24"/>
        </w:rPr>
        <w:t>four</w:t>
      </w:r>
      <w:r w:rsidR="00F6012E" w:rsidRPr="001359D3">
        <w:rPr>
          <w:bCs/>
          <w:szCs w:val="24"/>
        </w:rPr>
        <w:t xml:space="preserve"> </w:t>
      </w:r>
      <w:r w:rsidR="003B331C" w:rsidRPr="001359D3">
        <w:rPr>
          <w:bCs/>
          <w:szCs w:val="24"/>
        </w:rPr>
        <w:t>people are still impacted by medicine shortages, so action must be taken to give pharmacy teams more dispensing flexibilit</w:t>
      </w:r>
      <w:r w:rsidR="00E74A8E">
        <w:rPr>
          <w:bCs/>
          <w:szCs w:val="24"/>
        </w:rPr>
        <w:t>y</w:t>
      </w:r>
      <w:r w:rsidR="003B331C" w:rsidRPr="001359D3">
        <w:rPr>
          <w:bCs/>
          <w:szCs w:val="24"/>
        </w:rPr>
        <w:t>, while providing official</w:t>
      </w:r>
      <w:r w:rsidR="001359D3" w:rsidRPr="001359D3">
        <w:rPr>
          <w:bCs/>
          <w:szCs w:val="24"/>
        </w:rPr>
        <w:t xml:space="preserve"> information and advice to those affected by supply issues.</w:t>
      </w:r>
    </w:p>
    <w:p w14:paraId="603568F4" w14:textId="77777777" w:rsidR="00A93D2D" w:rsidRDefault="00A93D2D" w:rsidP="003F663B">
      <w:pPr>
        <w:pStyle w:val="HWBullets"/>
        <w:numPr>
          <w:ilvl w:val="0"/>
          <w:numId w:val="0"/>
        </w:numPr>
        <w:spacing w:line="440" w:lineRule="exact"/>
        <w:ind w:left="357"/>
        <w:rPr>
          <w:b/>
          <w:color w:val="FFFFFF" w:themeColor="background1"/>
          <w:szCs w:val="24"/>
        </w:rPr>
      </w:pPr>
    </w:p>
    <w:p w14:paraId="421777AD" w14:textId="4533684F" w:rsidR="00AA177D" w:rsidRPr="00F8382C" w:rsidRDefault="00A93D2D" w:rsidP="003F663B">
      <w:pPr>
        <w:pStyle w:val="HWBullets"/>
        <w:numPr>
          <w:ilvl w:val="0"/>
          <w:numId w:val="0"/>
        </w:numPr>
        <w:spacing w:line="440" w:lineRule="exact"/>
        <w:ind w:left="357"/>
        <w:rPr>
          <w:b/>
        </w:rPr>
      </w:pPr>
      <w:r w:rsidRPr="00F8382C">
        <w:rPr>
          <w:b/>
        </w:rPr>
        <w:t xml:space="preserve"> </w:t>
      </w:r>
      <w:r w:rsidR="00B1731E" w:rsidRPr="00F8382C">
        <w:rPr>
          <w:b/>
        </w:rPr>
        <w:br w:type="page"/>
      </w:r>
    </w:p>
    <w:p w14:paraId="4ACB2809" w14:textId="6505871A" w:rsidR="003C7742" w:rsidRPr="00F8382C" w:rsidRDefault="004218C1" w:rsidP="003F663B">
      <w:pPr>
        <w:pStyle w:val="HWHeading1"/>
        <w:spacing w:before="480" w:line="240" w:lineRule="auto"/>
      </w:pPr>
      <w:bookmarkStart w:id="4" w:name="_Toc196821318"/>
      <w:bookmarkStart w:id="5" w:name="_Toc201756968"/>
      <w:r w:rsidRPr="00F8382C">
        <w:lastRenderedPageBreak/>
        <w:t>Introduction</w:t>
      </w:r>
      <w:bookmarkEnd w:id="4"/>
      <w:bookmarkEnd w:id="5"/>
    </w:p>
    <w:p w14:paraId="4CCD13AB" w14:textId="670DB4E7" w:rsidR="008F6B3A" w:rsidRPr="00C17858" w:rsidRDefault="00C17858" w:rsidP="003F663B">
      <w:pPr>
        <w:pStyle w:val="HWHeading2"/>
        <w:spacing w:line="440" w:lineRule="exact"/>
      </w:pPr>
      <w:bookmarkStart w:id="6" w:name="_Toc201752693"/>
      <w:bookmarkStart w:id="7" w:name="_Toc201756969"/>
      <w:r w:rsidRPr="00C17858">
        <w:t>Background</w:t>
      </w:r>
      <w:r>
        <w:t xml:space="preserve"> to Pharmacy First</w:t>
      </w:r>
      <w:bookmarkEnd w:id="6"/>
      <w:bookmarkEnd w:id="7"/>
    </w:p>
    <w:p w14:paraId="530ECDE9" w14:textId="58578689" w:rsidR="00C93AED" w:rsidRDefault="001F0BE4" w:rsidP="003F663B">
      <w:pPr>
        <w:pStyle w:val="HWNormalText"/>
        <w:spacing w:line="440" w:lineRule="exact"/>
      </w:pPr>
      <w:r>
        <w:t xml:space="preserve">GP </w:t>
      </w:r>
      <w:r w:rsidR="005A4A43">
        <w:t>a</w:t>
      </w:r>
      <w:r>
        <w:t xml:space="preserve">ccess </w:t>
      </w:r>
      <w:r w:rsidR="005A4A43">
        <w:t>has</w:t>
      </w:r>
      <w:r w:rsidR="009B1C8E">
        <w:t xml:space="preserve"> been</w:t>
      </w:r>
      <w:r>
        <w:t xml:space="preserve"> a </w:t>
      </w:r>
      <w:r w:rsidR="00D85A18">
        <w:t>critical</w:t>
      </w:r>
      <w:r>
        <w:t xml:space="preserve"> pressure point in the NHS in recent years. </w:t>
      </w:r>
      <w:r w:rsidR="009B1C8E">
        <w:t xml:space="preserve">Over the last </w:t>
      </w:r>
      <w:r w:rsidR="00063C0C">
        <w:t>five</w:t>
      </w:r>
      <w:r w:rsidR="009B1C8E">
        <w:t xml:space="preserve"> years</w:t>
      </w:r>
      <w:r w:rsidR="00855E39">
        <w:t>,</w:t>
      </w:r>
      <w:r w:rsidR="009B1C8E">
        <w:t xml:space="preserve"> </w:t>
      </w:r>
      <w:hyperlink r:id="rId14" w:history="1">
        <w:r w:rsidR="00AA5B0E" w:rsidRPr="00AA5B0E">
          <w:rPr>
            <w:rStyle w:val="Hyperlink"/>
          </w:rPr>
          <w:t>national</w:t>
        </w:r>
        <w:r w:rsidRPr="00AA5B0E">
          <w:rPr>
            <w:rStyle w:val="Hyperlink"/>
          </w:rPr>
          <w:t xml:space="preserve"> </w:t>
        </w:r>
        <w:r w:rsidR="00AA5B0E" w:rsidRPr="00AA5B0E">
          <w:rPr>
            <w:rStyle w:val="Hyperlink"/>
          </w:rPr>
          <w:t>data</w:t>
        </w:r>
      </w:hyperlink>
      <w:r w:rsidR="009B1C8E">
        <w:t xml:space="preserve">, </w:t>
      </w:r>
      <w:hyperlink r:id="rId15" w:history="1">
        <w:r w:rsidRPr="00941A8B">
          <w:rPr>
            <w:rStyle w:val="Hyperlink"/>
          </w:rPr>
          <w:t>Healthwatch reports</w:t>
        </w:r>
      </w:hyperlink>
      <w:r>
        <w:t xml:space="preserve"> </w:t>
      </w:r>
      <w:r w:rsidR="00952217">
        <w:t xml:space="preserve">and media coverage have all </w:t>
      </w:r>
      <w:r w:rsidR="009B1C8E">
        <w:t>brought to light stories of</w:t>
      </w:r>
      <w:r w:rsidR="00952217">
        <w:t xml:space="preserve"> people </w:t>
      </w:r>
      <w:r w:rsidR="00693A39">
        <w:t>struggling to</w:t>
      </w:r>
      <w:r w:rsidR="007926B4">
        <w:t xml:space="preserve"> </w:t>
      </w:r>
      <w:r>
        <w:t xml:space="preserve">make </w:t>
      </w:r>
      <w:r w:rsidR="009B1C8E">
        <w:t>appointments,</w:t>
      </w:r>
      <w:r w:rsidR="007505EA">
        <w:t xml:space="preserve"> </w:t>
      </w:r>
      <w:r w:rsidR="009B1C8E">
        <w:t>GPs</w:t>
      </w:r>
      <w:r w:rsidR="00104ACF" w:rsidRPr="005567FA">
        <w:t xml:space="preserve"> overwhelmed by demand</w:t>
      </w:r>
      <w:r w:rsidR="004D7751">
        <w:t>,</w:t>
      </w:r>
      <w:r w:rsidR="00104ACF" w:rsidRPr="005567FA">
        <w:t xml:space="preserve"> and patients fac</w:t>
      </w:r>
      <w:r w:rsidR="009B1C8E">
        <w:t>ing</w:t>
      </w:r>
      <w:r w:rsidR="00104ACF" w:rsidRPr="005567FA">
        <w:t xml:space="preserve"> long wait</w:t>
      </w:r>
      <w:r w:rsidR="0082725A">
        <w:t>ing</w:t>
      </w:r>
      <w:r w:rsidR="00104ACF" w:rsidRPr="005567FA">
        <w:t xml:space="preserve"> times</w:t>
      </w:r>
      <w:r>
        <w:t>.</w:t>
      </w:r>
      <w:r w:rsidR="00104ACF" w:rsidRPr="005567FA">
        <w:t xml:space="preserve"> </w:t>
      </w:r>
    </w:p>
    <w:p w14:paraId="41583FA4" w14:textId="5A45D79A" w:rsidR="00104ACF" w:rsidRPr="007926B4" w:rsidRDefault="00845B3C" w:rsidP="003F663B">
      <w:pPr>
        <w:pStyle w:val="HWNormalText"/>
        <w:spacing w:line="440" w:lineRule="exact"/>
      </w:pPr>
      <w:r>
        <w:t>In 2024</w:t>
      </w:r>
      <w:r w:rsidR="00C93AED">
        <w:t>,</w:t>
      </w:r>
      <w:r>
        <w:t xml:space="preserve"> </w:t>
      </w:r>
      <w:r w:rsidR="00F16924">
        <w:t>a</w:t>
      </w:r>
      <w:r w:rsidRPr="00845B3C">
        <w:t xml:space="preserve">ccess to GP appointments </w:t>
      </w:r>
      <w:r>
        <w:t>was</w:t>
      </w:r>
      <w:r w:rsidRPr="00845B3C">
        <w:t xml:space="preserve"> the most common issue people contact</w:t>
      </w:r>
      <w:r>
        <w:t>ed He</w:t>
      </w:r>
      <w:r w:rsidR="001A2B7F">
        <w:t>a</w:t>
      </w:r>
      <w:r>
        <w:t>l</w:t>
      </w:r>
      <w:r w:rsidR="00740DFE">
        <w:t>th</w:t>
      </w:r>
      <w:r>
        <w:t xml:space="preserve">watch </w:t>
      </w:r>
      <w:r w:rsidR="00402E56">
        <w:t>about</w:t>
      </w:r>
      <w:r w:rsidR="00114225">
        <w:t xml:space="preserve">. Despite </w:t>
      </w:r>
      <w:hyperlink r:id="rId16" w:history="1">
        <w:r w:rsidR="00114225" w:rsidRPr="00834A95">
          <w:rPr>
            <w:rStyle w:val="Hyperlink"/>
          </w:rPr>
          <w:t>record numbers</w:t>
        </w:r>
      </w:hyperlink>
      <w:r w:rsidR="00114225">
        <w:t xml:space="preserve"> of GP appointments, </w:t>
      </w:r>
      <w:hyperlink r:id="rId17" w:history="1">
        <w:r w:rsidR="00402E56" w:rsidRPr="00646CCB">
          <w:rPr>
            <w:rStyle w:val="Hyperlink"/>
          </w:rPr>
          <w:t>Health Foundation</w:t>
        </w:r>
      </w:hyperlink>
      <w:r w:rsidR="00402E56" w:rsidRPr="00402E56">
        <w:t xml:space="preserve"> </w:t>
      </w:r>
      <w:r w:rsidR="002D39B4">
        <w:t xml:space="preserve">research from </w:t>
      </w:r>
      <w:r w:rsidR="00402E56" w:rsidRPr="00402E56">
        <w:t>Nov</w:t>
      </w:r>
      <w:r w:rsidR="00C72ADC">
        <w:t>ember</w:t>
      </w:r>
      <w:r w:rsidR="00402E56" w:rsidRPr="00402E56">
        <w:t xml:space="preserve"> 202</w:t>
      </w:r>
      <w:r w:rsidR="00114225">
        <w:t>4</w:t>
      </w:r>
      <w:r w:rsidR="00402E56" w:rsidRPr="00402E56">
        <w:t xml:space="preserve"> found </w:t>
      </w:r>
      <w:r w:rsidR="00AE358B">
        <w:t xml:space="preserve">that </w:t>
      </w:r>
      <w:r w:rsidR="00402E56" w:rsidRPr="00402E56">
        <w:t>38% of the public ranked GP access as the top NHS priority</w:t>
      </w:r>
      <w:r w:rsidR="00834A95">
        <w:t>.</w:t>
      </w:r>
    </w:p>
    <w:p w14:paraId="1B510026" w14:textId="76C5AFA8" w:rsidR="00B62621" w:rsidRDefault="007D1E4C" w:rsidP="003F663B">
      <w:pPr>
        <w:pStyle w:val="HWNormalText"/>
        <w:spacing w:line="440" w:lineRule="exact"/>
      </w:pPr>
      <w:r>
        <w:t xml:space="preserve">The Department for Health and Social Care </w:t>
      </w:r>
      <w:r w:rsidR="00602C89">
        <w:t xml:space="preserve">(DHSC) </w:t>
      </w:r>
      <w:r>
        <w:t xml:space="preserve">launched the Pharmacy First initiative in </w:t>
      </w:r>
      <w:r w:rsidRPr="00CE55F6">
        <w:t>January 2024</w:t>
      </w:r>
      <w:r>
        <w:t xml:space="preserve">, a key part of the </w:t>
      </w:r>
      <w:hyperlink r:id="rId18" w:history="1">
        <w:r w:rsidR="00350AD6" w:rsidRPr="007D1E4C">
          <w:rPr>
            <w:rStyle w:val="Hyperlink"/>
          </w:rPr>
          <w:t>p</w:t>
        </w:r>
        <w:r w:rsidR="006C2D8E" w:rsidRPr="007D1E4C">
          <w:rPr>
            <w:rStyle w:val="Hyperlink"/>
          </w:rPr>
          <w:t xml:space="preserve">rimary </w:t>
        </w:r>
        <w:r w:rsidR="00350AD6" w:rsidRPr="007D1E4C">
          <w:rPr>
            <w:rStyle w:val="Hyperlink"/>
          </w:rPr>
          <w:t>c</w:t>
        </w:r>
        <w:r w:rsidR="006C2D8E" w:rsidRPr="007D1E4C">
          <w:rPr>
            <w:rStyle w:val="Hyperlink"/>
          </w:rPr>
          <w:t xml:space="preserve">are </w:t>
        </w:r>
        <w:r w:rsidR="00350AD6" w:rsidRPr="007D1E4C">
          <w:rPr>
            <w:rStyle w:val="Hyperlink"/>
          </w:rPr>
          <w:t>r</w:t>
        </w:r>
        <w:r w:rsidR="00A90A82" w:rsidRPr="007D1E4C">
          <w:rPr>
            <w:rStyle w:val="Hyperlink"/>
          </w:rPr>
          <w:t>ecovery</w:t>
        </w:r>
        <w:r w:rsidR="006C2D8E" w:rsidRPr="007D1E4C">
          <w:rPr>
            <w:rStyle w:val="Hyperlink"/>
          </w:rPr>
          <w:t xml:space="preserve"> plan</w:t>
        </w:r>
      </w:hyperlink>
      <w:r w:rsidR="006C2D8E">
        <w:t xml:space="preserve"> of </w:t>
      </w:r>
      <w:r w:rsidR="0039680C">
        <w:t>May 2023</w:t>
      </w:r>
      <w:r w:rsidR="007F726E">
        <w:t>,</w:t>
      </w:r>
      <w:r>
        <w:t xml:space="preserve"> which</w:t>
      </w:r>
      <w:r w:rsidR="0039680C">
        <w:t xml:space="preserve"> </w:t>
      </w:r>
      <w:r w:rsidR="0043550A">
        <w:t xml:space="preserve">identified </w:t>
      </w:r>
      <w:r w:rsidR="00DE7460">
        <w:t>e</w:t>
      </w:r>
      <w:r w:rsidR="006C2D8E">
        <w:t>xpanding</w:t>
      </w:r>
      <w:r w:rsidR="00365745">
        <w:t xml:space="preserve"> access to </w:t>
      </w:r>
      <w:r w:rsidR="00180AFD">
        <w:t>pharmac</w:t>
      </w:r>
      <w:r w:rsidR="006C2D8E">
        <w:t>ies</w:t>
      </w:r>
      <w:r w:rsidR="00365745">
        <w:t xml:space="preserve"> </w:t>
      </w:r>
      <w:r w:rsidR="00365745" w:rsidRPr="00276B99">
        <w:t xml:space="preserve">as a </w:t>
      </w:r>
      <w:r w:rsidR="00960D01">
        <w:t>key</w:t>
      </w:r>
      <w:r w:rsidR="00365745" w:rsidRPr="00276B99">
        <w:t xml:space="preserve"> </w:t>
      </w:r>
      <w:r w:rsidR="00960D01">
        <w:t>strategy</w:t>
      </w:r>
      <w:r w:rsidR="00365745" w:rsidRPr="00276B99">
        <w:t xml:space="preserve"> </w:t>
      </w:r>
      <w:r w:rsidR="00B430BC">
        <w:t>for</w:t>
      </w:r>
      <w:r w:rsidR="00365745" w:rsidRPr="00276B99">
        <w:t xml:space="preserve"> </w:t>
      </w:r>
      <w:r w:rsidR="00365745" w:rsidRPr="00CE55F6">
        <w:t xml:space="preserve">reducing demand for GP </w:t>
      </w:r>
      <w:r w:rsidR="00DE7460">
        <w:t>services</w:t>
      </w:r>
      <w:r w:rsidR="00602C89">
        <w:t xml:space="preserve">. </w:t>
      </w:r>
      <w:r w:rsidR="001D6D19">
        <w:t>This enabled</w:t>
      </w:r>
      <w:r w:rsidR="009652AA" w:rsidRPr="00CE55F6">
        <w:t xml:space="preserve"> pharmacies in England to provide treatments</w:t>
      </w:r>
      <w:hyperlink r:id="rId19" w:history="1">
        <w:r w:rsidR="009652AA" w:rsidRPr="00CE55F6">
          <w:rPr>
            <w:rStyle w:val="Hyperlink"/>
            <w:color w:val="auto"/>
            <w:u w:val="none"/>
          </w:rPr>
          <w:t xml:space="preserve"> for seven common ailments</w:t>
        </w:r>
      </w:hyperlink>
      <w:r w:rsidR="00104ACF" w:rsidRPr="00CE55F6">
        <w:t> through the service</w:t>
      </w:r>
      <w:r w:rsidR="00B275FA">
        <w:t>. The</w:t>
      </w:r>
      <w:r w:rsidR="0040322E">
        <w:t xml:space="preserve">se </w:t>
      </w:r>
      <w:r w:rsidR="003569D7">
        <w:t>are</w:t>
      </w:r>
      <w:r w:rsidR="00104ACF" w:rsidRPr="00CE55F6">
        <w:t xml:space="preserve"> ear infections, impetigo, shingles, sinusitis, sore throat, infected insect bites and uncomplicated urinary tract infections (UTIs). </w:t>
      </w:r>
    </w:p>
    <w:p w14:paraId="4D0F9682" w14:textId="161CA2C2" w:rsidR="00CE55F6" w:rsidRPr="00CE55F6" w:rsidRDefault="00CE55F6" w:rsidP="003F663B">
      <w:pPr>
        <w:pStyle w:val="HWNormalText"/>
        <w:spacing w:line="440" w:lineRule="exact"/>
      </w:pPr>
      <w:r w:rsidRPr="00CE55F6">
        <w:t xml:space="preserve">Pharmacy First </w:t>
      </w:r>
      <w:r w:rsidR="00A90A82">
        <w:t>mark</w:t>
      </w:r>
      <w:r w:rsidR="003C63EA">
        <w:t>ed</w:t>
      </w:r>
      <w:r w:rsidRPr="00CE55F6">
        <w:t xml:space="preserve"> a significant shift in how community pharmacies work within the NHS</w:t>
      </w:r>
      <w:r w:rsidR="007E73BC">
        <w:t>. They moved</w:t>
      </w:r>
      <w:r w:rsidR="00842ACF">
        <w:t xml:space="preserve"> from a traditional role of dispensing </w:t>
      </w:r>
      <w:r w:rsidRPr="00CE55F6">
        <w:t xml:space="preserve">medicines </w:t>
      </w:r>
      <w:r w:rsidR="00842ACF">
        <w:t xml:space="preserve">to </w:t>
      </w:r>
      <w:r w:rsidRPr="00CE55F6">
        <w:t>diagnos</w:t>
      </w:r>
      <w:r w:rsidR="00842ACF">
        <w:t>ing</w:t>
      </w:r>
      <w:r w:rsidRPr="00CE55F6">
        <w:t xml:space="preserve"> and treat</w:t>
      </w:r>
      <w:r w:rsidR="00842ACF">
        <w:t>ing</w:t>
      </w:r>
      <w:r w:rsidRPr="00CE55F6">
        <w:t xml:space="preserve"> certain conditions </w:t>
      </w:r>
      <w:r w:rsidRPr="00CE55F6">
        <w:lastRenderedPageBreak/>
        <w:t>themselves</w:t>
      </w:r>
      <w:r w:rsidR="00F76FC8">
        <w:t>,</w:t>
      </w:r>
      <w:r w:rsidRPr="00CE55F6">
        <w:t xml:space="preserve"> without patients needing to see a GP first.</w:t>
      </w:r>
      <w:r w:rsidR="000626F2">
        <w:br/>
      </w:r>
    </w:p>
    <w:p w14:paraId="7B227DF6" w14:textId="30A655E0" w:rsidR="004500C9" w:rsidRDefault="00EF0314" w:rsidP="003F663B">
      <w:pPr>
        <w:pStyle w:val="HWHeading2"/>
        <w:spacing w:line="440" w:lineRule="exact"/>
      </w:pPr>
      <w:bookmarkStart w:id="8" w:name="_Toc201752694"/>
      <w:bookmarkStart w:id="9" w:name="_Toc201756970"/>
      <w:r>
        <w:t>O</w:t>
      </w:r>
      <w:r w:rsidR="0066067C">
        <w:t xml:space="preserve">ur </w:t>
      </w:r>
      <w:r w:rsidR="00493888">
        <w:t>previous</w:t>
      </w:r>
      <w:r w:rsidR="006C2D8E">
        <w:t xml:space="preserve"> </w:t>
      </w:r>
      <w:r w:rsidR="00F80542">
        <w:t>research</w:t>
      </w:r>
      <w:bookmarkEnd w:id="8"/>
      <w:bookmarkEnd w:id="9"/>
    </w:p>
    <w:p w14:paraId="2E8557FE" w14:textId="35092644" w:rsidR="00A2754D" w:rsidRPr="008C385B" w:rsidRDefault="00B22B1E" w:rsidP="003F663B">
      <w:pPr>
        <w:pStyle w:val="HWNormalText"/>
        <w:spacing w:line="440" w:lineRule="exact"/>
      </w:pPr>
      <w:r>
        <w:t xml:space="preserve">Given the significance of this policy shift, </w:t>
      </w:r>
      <w:r w:rsidR="002573A8" w:rsidRPr="002573A8">
        <w:t>Healthwatch England began tracking public attitudes even before Pharmacy First launched.</w:t>
      </w:r>
      <w:r w:rsidR="00EB344F">
        <w:t xml:space="preserve"> </w:t>
      </w:r>
      <w:r w:rsidR="005C6058">
        <w:t xml:space="preserve">This research </w:t>
      </w:r>
      <w:r w:rsidR="002F4EBC">
        <w:t>builds upon our first report</w:t>
      </w:r>
      <w:r w:rsidR="00AA376A">
        <w:t>,</w:t>
      </w:r>
      <w:r w:rsidR="002F4EBC">
        <w:t xml:space="preserve"> </w:t>
      </w:r>
      <w:hyperlink r:id="rId20" w:history="1">
        <w:r w:rsidR="001545E3">
          <w:rPr>
            <w:rStyle w:val="Hyperlink"/>
            <w:bCs/>
          </w:rPr>
          <w:t>‘P</w:t>
        </w:r>
        <w:r w:rsidR="00EB344F" w:rsidRPr="00B66AF2">
          <w:rPr>
            <w:rStyle w:val="Hyperlink"/>
            <w:bCs/>
          </w:rPr>
          <w:t>harmacy: What people want’</w:t>
        </w:r>
      </w:hyperlink>
      <w:r w:rsidR="00EB344F">
        <w:t xml:space="preserve">, </w:t>
      </w:r>
      <w:r w:rsidR="004009FC">
        <w:t xml:space="preserve">published </w:t>
      </w:r>
      <w:r w:rsidR="0064539C">
        <w:t>i</w:t>
      </w:r>
      <w:r w:rsidR="004009FC">
        <w:t>n April 20</w:t>
      </w:r>
      <w:r w:rsidR="008B75B5">
        <w:t xml:space="preserve">24. </w:t>
      </w:r>
      <w:r w:rsidR="006D4B59">
        <w:t>We conducted a nationally representative poll</w:t>
      </w:r>
      <w:r w:rsidR="00A2754D">
        <w:rPr>
          <w:rStyle w:val="EndnoteReference"/>
        </w:rPr>
        <w:endnoteReference w:id="2"/>
      </w:r>
      <w:r w:rsidR="00A2754D">
        <w:t xml:space="preserve"> and interviewed pharmacists and members of the public in November 2023, shortly before the launch of Pharmacy First. </w:t>
      </w:r>
      <w:r w:rsidR="00A2754D" w:rsidRPr="00A55678">
        <w:t>This timing gave us a useful starting point to compare how people</w:t>
      </w:r>
      <w:r w:rsidR="00A2754D">
        <w:t>’</w:t>
      </w:r>
      <w:r w:rsidR="00A2754D" w:rsidRPr="00A55678">
        <w:t>s views and experiences have changed since then.</w:t>
      </w:r>
    </w:p>
    <w:p w14:paraId="365ADD97" w14:textId="40E62A2B" w:rsidR="00A2754D" w:rsidRDefault="00A2754D" w:rsidP="003F663B">
      <w:pPr>
        <w:pStyle w:val="HWNormalText"/>
        <w:spacing w:line="440" w:lineRule="exact"/>
        <w:rPr>
          <w:bCs/>
        </w:rPr>
      </w:pPr>
      <w:r>
        <w:rPr>
          <w:bCs/>
        </w:rPr>
        <w:t>The November 2023 results were broadly encouraging for the new policy – w</w:t>
      </w:r>
      <w:r w:rsidRPr="008C385B">
        <w:rPr>
          <w:bCs/>
        </w:rPr>
        <w:t xml:space="preserve">e found </w:t>
      </w:r>
      <w:r>
        <w:rPr>
          <w:bCs/>
        </w:rPr>
        <w:t xml:space="preserve">that </w:t>
      </w:r>
      <w:r w:rsidRPr="008C385B">
        <w:rPr>
          <w:bCs/>
        </w:rPr>
        <w:t>most of the public was already more likely to go to a pharmacy than a GP for five of the seven new conditions</w:t>
      </w:r>
      <w:r>
        <w:rPr>
          <w:bCs/>
        </w:rPr>
        <w:t>. However,</w:t>
      </w:r>
      <w:r w:rsidRPr="008C385B">
        <w:rPr>
          <w:bCs/>
        </w:rPr>
        <w:t xml:space="preserve"> barriers to access around costs, </w:t>
      </w:r>
      <w:r>
        <w:rPr>
          <w:bCs/>
        </w:rPr>
        <w:t xml:space="preserve">pharmacy </w:t>
      </w:r>
      <w:r w:rsidRPr="008C385B">
        <w:rPr>
          <w:bCs/>
        </w:rPr>
        <w:t xml:space="preserve">closures and medicine shortages </w:t>
      </w:r>
      <w:r w:rsidRPr="000424CB">
        <w:rPr>
          <w:bCs/>
        </w:rPr>
        <w:t>undermined Pharmacy First's potential.</w:t>
      </w:r>
    </w:p>
    <w:p w14:paraId="0F9A5DAF" w14:textId="06744823" w:rsidR="00A2754D" w:rsidRPr="008B75B5" w:rsidRDefault="00A2754D" w:rsidP="003F663B">
      <w:pPr>
        <w:pStyle w:val="HWNormalText"/>
        <w:spacing w:line="440" w:lineRule="exact"/>
        <w:rPr>
          <w:bCs/>
          <w:lang w:val="en-US"/>
        </w:rPr>
      </w:pPr>
      <w:r w:rsidRPr="00AE04BF">
        <w:rPr>
          <w:bCs/>
          <w:lang w:val="en-US"/>
        </w:rPr>
        <w:t>Almost one in four</w:t>
      </w:r>
      <w:r>
        <w:rPr>
          <w:bCs/>
          <w:lang w:val="en-US"/>
        </w:rPr>
        <w:t xml:space="preserve"> (</w:t>
      </w:r>
      <w:r w:rsidRPr="00AE04BF">
        <w:rPr>
          <w:bCs/>
          <w:lang w:val="en-US"/>
        </w:rPr>
        <w:t>24%</w:t>
      </w:r>
      <w:r>
        <w:rPr>
          <w:bCs/>
          <w:lang w:val="en-US"/>
        </w:rPr>
        <w:t>)</w:t>
      </w:r>
      <w:r w:rsidRPr="00AE04BF">
        <w:rPr>
          <w:bCs/>
          <w:lang w:val="en-US"/>
        </w:rPr>
        <w:t xml:space="preserve"> </w:t>
      </w:r>
      <w:r>
        <w:rPr>
          <w:bCs/>
          <w:lang w:val="en-US"/>
        </w:rPr>
        <w:t>had</w:t>
      </w:r>
      <w:r w:rsidRPr="00AE04BF">
        <w:rPr>
          <w:bCs/>
          <w:lang w:val="en-US"/>
        </w:rPr>
        <w:t xml:space="preserve"> experienced shortages when trying to get medicine, and 42% </w:t>
      </w:r>
      <w:r>
        <w:rPr>
          <w:bCs/>
          <w:lang w:val="en-US"/>
        </w:rPr>
        <w:t>had</w:t>
      </w:r>
      <w:r w:rsidRPr="00AE04BF">
        <w:rPr>
          <w:bCs/>
          <w:lang w:val="en-US"/>
        </w:rPr>
        <w:t xml:space="preserve"> experienced problems getting medicine in general. </w:t>
      </w:r>
      <w:r w:rsidRPr="00BA693C">
        <w:rPr>
          <w:bCs/>
          <w:lang w:val="en-US"/>
        </w:rPr>
        <w:t>Pharmacies permanently closing and temporary closures also caused frustration.</w:t>
      </w:r>
      <w:r w:rsidRPr="00AE04BF">
        <w:rPr>
          <w:bCs/>
          <w:lang w:val="en-US"/>
        </w:rPr>
        <w:t xml:space="preserve"> </w:t>
      </w:r>
      <w:r>
        <w:rPr>
          <w:bCs/>
          <w:lang w:val="en-US"/>
        </w:rPr>
        <w:t>We found t</w:t>
      </w:r>
      <w:r w:rsidRPr="00AE04BF">
        <w:rPr>
          <w:bCs/>
          <w:lang w:val="en-US"/>
        </w:rPr>
        <w:t xml:space="preserve">here </w:t>
      </w:r>
      <w:r>
        <w:rPr>
          <w:bCs/>
          <w:lang w:val="en-US"/>
        </w:rPr>
        <w:t>was</w:t>
      </w:r>
      <w:r w:rsidRPr="00AE04BF">
        <w:rPr>
          <w:bCs/>
          <w:lang w:val="en-US"/>
        </w:rPr>
        <w:t xml:space="preserve"> little transparency </w:t>
      </w:r>
      <w:r>
        <w:rPr>
          <w:bCs/>
          <w:lang w:val="en-US"/>
        </w:rPr>
        <w:t>about</w:t>
      </w:r>
      <w:r w:rsidRPr="00AE04BF">
        <w:rPr>
          <w:bCs/>
          <w:lang w:val="en-US"/>
        </w:rPr>
        <w:t xml:space="preserve"> temporary closures</w:t>
      </w:r>
      <w:r>
        <w:rPr>
          <w:bCs/>
          <w:lang w:val="en-US"/>
        </w:rPr>
        <w:t>, and little</w:t>
      </w:r>
      <w:r w:rsidRPr="00AE04BF">
        <w:rPr>
          <w:bCs/>
          <w:lang w:val="en-US"/>
        </w:rPr>
        <w:t xml:space="preserve"> information given to local residents when temporary closures occur</w:t>
      </w:r>
      <w:r>
        <w:rPr>
          <w:bCs/>
          <w:lang w:val="en-US"/>
        </w:rPr>
        <w:t>red</w:t>
      </w:r>
      <w:r w:rsidRPr="00AE04BF">
        <w:rPr>
          <w:bCs/>
          <w:lang w:val="en-US"/>
        </w:rPr>
        <w:t>.</w:t>
      </w:r>
    </w:p>
    <w:p w14:paraId="3D89D7B5" w14:textId="0FE37C4E" w:rsidR="00A2754D" w:rsidRDefault="00A2754D" w:rsidP="003F663B">
      <w:pPr>
        <w:pStyle w:val="HWNormalText"/>
        <w:spacing w:line="440" w:lineRule="exact"/>
        <w:rPr>
          <w:bCs/>
        </w:rPr>
      </w:pPr>
      <w:r w:rsidRPr="00B66AF2">
        <w:rPr>
          <w:bCs/>
          <w:lang w:val="en-US"/>
        </w:rPr>
        <w:t>In a follow</w:t>
      </w:r>
      <w:r>
        <w:rPr>
          <w:bCs/>
          <w:lang w:val="en-US"/>
        </w:rPr>
        <w:t>-</w:t>
      </w:r>
      <w:r w:rsidRPr="00B66AF2">
        <w:rPr>
          <w:bCs/>
          <w:lang w:val="en-US"/>
        </w:rPr>
        <w:t xml:space="preserve">up piece of </w:t>
      </w:r>
      <w:hyperlink r:id="rId21" w:history="1">
        <w:r w:rsidRPr="00B66AF2">
          <w:rPr>
            <w:rStyle w:val="Hyperlink"/>
            <w:bCs/>
            <w:lang w:val="en-US"/>
          </w:rPr>
          <w:t>work published in September 2024</w:t>
        </w:r>
      </w:hyperlink>
      <w:r w:rsidRPr="00B66AF2">
        <w:rPr>
          <w:bCs/>
          <w:lang w:val="en-US"/>
        </w:rPr>
        <w:t>, we submitted Freedom of Information requests to all 42 Integrated Care Boards</w:t>
      </w:r>
      <w:r>
        <w:rPr>
          <w:bCs/>
          <w:lang w:val="en-US"/>
        </w:rPr>
        <w:t>. These revealed</w:t>
      </w:r>
      <w:r w:rsidRPr="00B66AF2">
        <w:rPr>
          <w:bCs/>
          <w:lang w:val="en-US"/>
        </w:rPr>
        <w:t xml:space="preserve"> that over </w:t>
      </w:r>
      <w:r w:rsidRPr="00B66AF2">
        <w:rPr>
          <w:bCs/>
          <w:lang w:val="en-US"/>
        </w:rPr>
        <w:lastRenderedPageBreak/>
        <w:t>430 community pharmacies closed permanently in 2023</w:t>
      </w:r>
      <w:r w:rsidRPr="008C385B">
        <w:rPr>
          <w:bCs/>
          <w:lang w:val="en-US"/>
        </w:rPr>
        <w:t>,</w:t>
      </w:r>
      <w:r w:rsidRPr="00B66AF2">
        <w:rPr>
          <w:bCs/>
          <w:lang w:val="en-US"/>
        </w:rPr>
        <w:t xml:space="preserve"> with nearly 14</w:t>
      </w:r>
      <w:r>
        <w:rPr>
          <w:bCs/>
          <w:lang w:val="en-US"/>
        </w:rPr>
        <w:t>,</w:t>
      </w:r>
      <w:r w:rsidRPr="00B66AF2">
        <w:rPr>
          <w:bCs/>
          <w:lang w:val="en-US"/>
        </w:rPr>
        <w:t xml:space="preserve">000 temporary closures reported. </w:t>
      </w:r>
      <w:r>
        <w:rPr>
          <w:bCs/>
          <w:lang w:val="en-US"/>
        </w:rPr>
        <w:br/>
      </w:r>
    </w:p>
    <w:p w14:paraId="279A81E9" w14:textId="4E5F6153" w:rsidR="00A2754D" w:rsidRDefault="00A2754D" w:rsidP="003F663B">
      <w:pPr>
        <w:pStyle w:val="HWHeading2"/>
        <w:spacing w:line="440" w:lineRule="exact"/>
      </w:pPr>
      <w:bookmarkStart w:id="10" w:name="_Toc201756971"/>
      <w:r>
        <w:t>This report: What we did</w:t>
      </w:r>
      <w:bookmarkEnd w:id="10"/>
      <w:r>
        <w:t xml:space="preserve"> </w:t>
      </w:r>
    </w:p>
    <w:p w14:paraId="6A4AA95E" w14:textId="3E0BC833" w:rsidR="00A2754D" w:rsidRDefault="00A2754D" w:rsidP="003F663B">
      <w:pPr>
        <w:pStyle w:val="HWNormalText"/>
        <w:spacing w:line="440" w:lineRule="exact"/>
      </w:pPr>
      <w:r w:rsidRPr="00331CE4">
        <w:t xml:space="preserve">This </w:t>
      </w:r>
      <w:r>
        <w:t xml:space="preserve">new </w:t>
      </w:r>
      <w:r w:rsidRPr="00331CE4">
        <w:t>report summarises our research and findings over one year after our initial report and the launch of Pharmacy First.</w:t>
      </w:r>
      <w:r>
        <w:t xml:space="preserve"> B</w:t>
      </w:r>
      <w:r w:rsidRPr="00F92AB7">
        <w:t xml:space="preserve">y asking people similar questions to those in our earlier </w:t>
      </w:r>
      <w:r>
        <w:t>study</w:t>
      </w:r>
      <w:r w:rsidRPr="00F92AB7">
        <w:t xml:space="preserve">, we wanted to see what early effects the </w:t>
      </w:r>
      <w:r>
        <w:t>p</w:t>
      </w:r>
      <w:r w:rsidRPr="00F92AB7">
        <w:t xml:space="preserve">rimary </w:t>
      </w:r>
      <w:r>
        <w:t>c</w:t>
      </w:r>
      <w:r w:rsidRPr="00F92AB7">
        <w:t xml:space="preserve">are </w:t>
      </w:r>
      <w:r>
        <w:t>r</w:t>
      </w:r>
      <w:r w:rsidRPr="00F92AB7">
        <w:t xml:space="preserve">ecovery </w:t>
      </w:r>
      <w:r>
        <w:t>p</w:t>
      </w:r>
      <w:r w:rsidRPr="00F92AB7">
        <w:t>lan and Pharmacy First services might be having on how people think about and use pharmacy services.</w:t>
      </w:r>
    </w:p>
    <w:p w14:paraId="7898F6A1" w14:textId="2F922124" w:rsidR="00A2754D" w:rsidRDefault="00A2754D" w:rsidP="003F663B">
      <w:pPr>
        <w:pStyle w:val="HWNormalText"/>
        <w:spacing w:line="440" w:lineRule="exact"/>
      </w:pPr>
      <w:r w:rsidRPr="00C655C9">
        <w:t xml:space="preserve">We commissioned two national polls and gathered qualitative insights to explore how the Pharmacy First policy in England is working in practice over a year since its launch </w:t>
      </w:r>
      <w:r>
        <w:t>on 31</w:t>
      </w:r>
      <w:r w:rsidRPr="00C655C9">
        <w:t xml:space="preserve"> January 2024.</w:t>
      </w:r>
    </w:p>
    <w:p w14:paraId="368210D2" w14:textId="77777777" w:rsidR="00A2754D" w:rsidRDefault="00A2754D" w:rsidP="003F663B">
      <w:pPr>
        <w:pStyle w:val="HWNormalText"/>
        <w:shd w:val="clear" w:color="auto" w:fill="FAD8EA" w:themeFill="accent1" w:themeFillTint="33"/>
        <w:spacing w:line="440" w:lineRule="exact"/>
      </w:pPr>
    </w:p>
    <w:p w14:paraId="43E121EE" w14:textId="42D374F5" w:rsidR="00A2754D" w:rsidRDefault="00A2754D" w:rsidP="003F663B">
      <w:pPr>
        <w:pStyle w:val="HWNormalText"/>
        <w:shd w:val="clear" w:color="auto" w:fill="FAD8EA" w:themeFill="accent1" w:themeFillTint="33"/>
        <w:spacing w:line="440" w:lineRule="exact"/>
      </w:pPr>
      <w:r>
        <w:t xml:space="preserve">Due to the documented low levels of public awareness around Pharmacy First, we made the methodological decision to ask about the seven pharmacy services that the Pharmacy First scheme offers, rather than asking about Pharmacy First by name. Many people who receive consultations may not realise they have used the Pharmacy First service. This approach found that from February 2024 </w:t>
      </w:r>
      <w:r w:rsidRPr="00A061F3">
        <w:t>to</w:t>
      </w:r>
      <w:r>
        <w:t xml:space="preserve"> March 2025, 3,104 out of 7,039 people self-reported using pharmacy services for one of the seven conditions. </w:t>
      </w:r>
    </w:p>
    <w:p w14:paraId="02625853" w14:textId="75472E91" w:rsidR="00A2754D" w:rsidRPr="00C655C9" w:rsidRDefault="00A2754D" w:rsidP="003F663B">
      <w:pPr>
        <w:pStyle w:val="HWNormalText"/>
        <w:shd w:val="clear" w:color="auto" w:fill="FAD8EA" w:themeFill="accent1" w:themeFillTint="33"/>
        <w:spacing w:line="440" w:lineRule="exact"/>
      </w:pPr>
      <w:r>
        <w:t xml:space="preserve">This reflects broader, self-reported use and, therefore, is not reflective of official NHS Pharmacy First statistics, which include stricter definitions and clinical recording. This discrepancy is intentional – designed to capture </w:t>
      </w:r>
      <w:r>
        <w:lastRenderedPageBreak/>
        <w:t>the full scope of pharmacy care interactions</w:t>
      </w:r>
      <w:r w:rsidRPr="00A061F3">
        <w:t>,</w:t>
      </w:r>
      <w:r>
        <w:t xml:space="preserve"> regardless of awareness levels.  </w:t>
      </w:r>
    </w:p>
    <w:p w14:paraId="4DDEF956" w14:textId="77777777" w:rsidR="00A2754D" w:rsidRPr="00C655C9" w:rsidRDefault="00A2754D" w:rsidP="003F663B">
      <w:pPr>
        <w:pStyle w:val="HWNormalText"/>
        <w:shd w:val="clear" w:color="auto" w:fill="FAD8EA" w:themeFill="accent1" w:themeFillTint="33"/>
        <w:spacing w:line="440" w:lineRule="exact"/>
      </w:pPr>
    </w:p>
    <w:p w14:paraId="216D46D3" w14:textId="7B9F0D1F" w:rsidR="00A2754D" w:rsidRDefault="00A2754D" w:rsidP="003F663B">
      <w:pPr>
        <w:pStyle w:val="HWNormalText"/>
        <w:numPr>
          <w:ilvl w:val="0"/>
          <w:numId w:val="4"/>
        </w:numPr>
        <w:spacing w:line="440" w:lineRule="exact"/>
      </w:pPr>
      <w:r w:rsidRPr="006C758D">
        <w:t>Yonder carried out the first poll in November 2023.</w:t>
      </w:r>
      <w:r>
        <w:t xml:space="preserve"> </w:t>
      </w:r>
      <w:r w:rsidRPr="00C655C9">
        <w:t>It included a nationally representative sample of 1,641 adults in England. The survey was conducted online, and the figures have been weighted to be representative of the adult population (aged 18+).</w:t>
      </w:r>
      <w:r>
        <w:t xml:space="preserve"> You can find a full analysis of this poll in our </w:t>
      </w:r>
      <w:hyperlink r:id="rId22" w:history="1">
        <w:r w:rsidRPr="0080673B">
          <w:rPr>
            <w:rStyle w:val="Hyperlink"/>
          </w:rPr>
          <w:t>first report</w:t>
        </w:r>
      </w:hyperlink>
      <w:r>
        <w:t>.</w:t>
      </w:r>
    </w:p>
    <w:p w14:paraId="148D600E" w14:textId="77777777" w:rsidR="00A2754D" w:rsidRDefault="00A2754D" w:rsidP="003F663B">
      <w:pPr>
        <w:pStyle w:val="HWNormalText"/>
        <w:numPr>
          <w:ilvl w:val="0"/>
          <w:numId w:val="4"/>
        </w:numPr>
        <w:spacing w:line="440" w:lineRule="exact"/>
      </w:pPr>
      <w:proofErr w:type="spellStart"/>
      <w:r w:rsidRPr="00A65D00">
        <w:t>Savanta</w:t>
      </w:r>
      <w:proofErr w:type="spellEnd"/>
      <w:r w:rsidRPr="00A65D00">
        <w:t xml:space="preserve"> conducted a follow-up poll between March and April 2025. This nationally representative survey, which involved 7,029 adults across England and was also conducted online, has been weighted to ensure representation of the adult population (aged 16+).</w:t>
      </w:r>
    </w:p>
    <w:p w14:paraId="5A8C1075" w14:textId="4DA02A8E" w:rsidR="00A2754D" w:rsidRPr="00C655C9" w:rsidRDefault="00A2754D" w:rsidP="003F663B">
      <w:pPr>
        <w:pStyle w:val="HWNormalText"/>
        <w:numPr>
          <w:ilvl w:val="0"/>
          <w:numId w:val="4"/>
        </w:numPr>
        <w:spacing w:line="440" w:lineRule="exact"/>
      </w:pPr>
      <w:r w:rsidRPr="00C655C9">
        <w:t>We also hosted two roundtable events in early 2025 with</w:t>
      </w:r>
      <w:r>
        <w:t xml:space="preserve"> staff from</w:t>
      </w:r>
      <w:r w:rsidRPr="00C655C9">
        <w:t xml:space="preserve"> </w:t>
      </w:r>
      <w:r>
        <w:t>17</w:t>
      </w:r>
      <w:r w:rsidRPr="00C655C9">
        <w:t xml:space="preserve"> Healthwatch </w:t>
      </w:r>
      <w:r>
        <w:t>teams</w:t>
      </w:r>
      <w:r w:rsidRPr="00C655C9">
        <w:t xml:space="preserve"> from across England. These participants regularly gather public feedback about pharmacy services in their local areas and shared their insights into the rollout of Pharmacy First.</w:t>
      </w:r>
    </w:p>
    <w:p w14:paraId="4A602FCC" w14:textId="08BD7A3A" w:rsidR="00A2754D" w:rsidRPr="00C655C9" w:rsidRDefault="00A2754D" w:rsidP="003F663B">
      <w:pPr>
        <w:pStyle w:val="HWNormalText"/>
        <w:numPr>
          <w:ilvl w:val="0"/>
          <w:numId w:val="4"/>
        </w:numPr>
        <w:spacing w:line="440" w:lineRule="exact"/>
      </w:pPr>
      <w:r>
        <w:t xml:space="preserve">We also </w:t>
      </w:r>
      <w:r w:rsidRPr="00C655C9">
        <w:t>analysed qualitative feedback from the public submitted to local Healthwatch services between January and April 2025. This feedback helped us understand people’s experiences in greater depth</w:t>
      </w:r>
      <w:r>
        <w:t>.</w:t>
      </w:r>
    </w:p>
    <w:p w14:paraId="67167009" w14:textId="4343312A" w:rsidR="00A2754D" w:rsidRDefault="00A2754D" w:rsidP="003F663B">
      <w:pPr>
        <w:pStyle w:val="HWNormalText"/>
        <w:spacing w:line="440" w:lineRule="exact"/>
      </w:pPr>
      <w:r>
        <w:br/>
      </w:r>
      <w:r w:rsidRPr="00C655C9">
        <w:t xml:space="preserve">We would like to thank </w:t>
      </w:r>
      <w:r>
        <w:t xml:space="preserve">all the local Healthwatch teams who participated in the roundtable: </w:t>
      </w:r>
    </w:p>
    <w:p w14:paraId="7D6571F4" w14:textId="77777777" w:rsidR="00A2754D" w:rsidRDefault="00A2754D" w:rsidP="003F663B">
      <w:pPr>
        <w:pStyle w:val="HWNormalText"/>
        <w:numPr>
          <w:ilvl w:val="0"/>
          <w:numId w:val="5"/>
        </w:numPr>
        <w:spacing w:line="440" w:lineRule="exact"/>
        <w:sectPr w:rsidR="00A2754D" w:rsidSect="00A2754D">
          <w:headerReference w:type="default" r:id="rId23"/>
          <w:footerReference w:type="default" r:id="rId24"/>
          <w:type w:val="continuous"/>
          <w:pgSz w:w="11906" w:h="16838" w:code="9"/>
          <w:pgMar w:top="851" w:right="737" w:bottom="1304" w:left="737" w:header="624" w:footer="454" w:gutter="0"/>
          <w:pgNumType w:start="1"/>
          <w:cols w:space="708"/>
          <w:titlePg/>
          <w:docGrid w:linePitch="360"/>
        </w:sectPr>
      </w:pPr>
    </w:p>
    <w:p w14:paraId="328B53A8" w14:textId="77777777" w:rsidR="00A2754D" w:rsidRPr="0020221C" w:rsidRDefault="00A2754D" w:rsidP="003F663B">
      <w:pPr>
        <w:pStyle w:val="HWNormalText"/>
        <w:numPr>
          <w:ilvl w:val="0"/>
          <w:numId w:val="5"/>
        </w:numPr>
        <w:spacing w:line="440" w:lineRule="exact"/>
      </w:pPr>
      <w:r w:rsidRPr="0020221C">
        <w:lastRenderedPageBreak/>
        <w:t>Healthwatch Birmingham</w:t>
      </w:r>
    </w:p>
    <w:p w14:paraId="2615227C" w14:textId="77777777" w:rsidR="00A2754D" w:rsidRPr="0020221C" w:rsidRDefault="00A2754D" w:rsidP="003F663B">
      <w:pPr>
        <w:pStyle w:val="HWNormalText"/>
        <w:numPr>
          <w:ilvl w:val="0"/>
          <w:numId w:val="5"/>
        </w:numPr>
        <w:spacing w:line="440" w:lineRule="exact"/>
      </w:pPr>
      <w:r w:rsidRPr="0020221C">
        <w:t>Healthwatch Brighton and Hove</w:t>
      </w:r>
    </w:p>
    <w:p w14:paraId="13D8A958" w14:textId="77777777" w:rsidR="00A2754D" w:rsidRPr="0020221C" w:rsidRDefault="00A2754D" w:rsidP="003F663B">
      <w:pPr>
        <w:pStyle w:val="HWNormalText"/>
        <w:numPr>
          <w:ilvl w:val="0"/>
          <w:numId w:val="5"/>
        </w:numPr>
        <w:spacing w:line="440" w:lineRule="exact"/>
      </w:pPr>
      <w:r w:rsidRPr="0020221C">
        <w:t>Healthwatch Croydon</w:t>
      </w:r>
    </w:p>
    <w:p w14:paraId="79E55494" w14:textId="77777777" w:rsidR="00A2754D" w:rsidRPr="0020221C" w:rsidRDefault="00A2754D" w:rsidP="003F663B">
      <w:pPr>
        <w:pStyle w:val="HWNormalText"/>
        <w:numPr>
          <w:ilvl w:val="0"/>
          <w:numId w:val="5"/>
        </w:numPr>
        <w:spacing w:line="440" w:lineRule="exact"/>
      </w:pPr>
      <w:r w:rsidRPr="0020221C">
        <w:t>Healthwatch Derbyshire</w:t>
      </w:r>
    </w:p>
    <w:p w14:paraId="6DEABA22" w14:textId="77777777" w:rsidR="00A2754D" w:rsidRPr="0020221C" w:rsidRDefault="00A2754D" w:rsidP="003F663B">
      <w:pPr>
        <w:pStyle w:val="HWNormalText"/>
        <w:numPr>
          <w:ilvl w:val="0"/>
          <w:numId w:val="5"/>
        </w:numPr>
        <w:spacing w:line="440" w:lineRule="exact"/>
      </w:pPr>
      <w:r w:rsidRPr="0020221C">
        <w:t>Healthwatch Dorset</w:t>
      </w:r>
    </w:p>
    <w:p w14:paraId="7C8176BF" w14:textId="77777777" w:rsidR="00A2754D" w:rsidRPr="0020221C" w:rsidRDefault="00A2754D" w:rsidP="003F663B">
      <w:pPr>
        <w:pStyle w:val="HWNormalText"/>
        <w:numPr>
          <w:ilvl w:val="0"/>
          <w:numId w:val="5"/>
        </w:numPr>
        <w:spacing w:line="440" w:lineRule="exact"/>
      </w:pPr>
      <w:r w:rsidRPr="0020221C">
        <w:t>Healthwatch Gloucestershire</w:t>
      </w:r>
    </w:p>
    <w:p w14:paraId="0DB57B6B" w14:textId="77777777" w:rsidR="00A2754D" w:rsidRPr="0020221C" w:rsidRDefault="00A2754D" w:rsidP="003F663B">
      <w:pPr>
        <w:pStyle w:val="HWNormalText"/>
        <w:numPr>
          <w:ilvl w:val="0"/>
          <w:numId w:val="5"/>
        </w:numPr>
        <w:spacing w:line="440" w:lineRule="exact"/>
      </w:pPr>
      <w:r w:rsidRPr="0020221C">
        <w:t>Healthwatch Halton</w:t>
      </w:r>
    </w:p>
    <w:p w14:paraId="064C7F6E" w14:textId="77777777" w:rsidR="00A2754D" w:rsidRPr="0020221C" w:rsidRDefault="00A2754D" w:rsidP="003F663B">
      <w:pPr>
        <w:pStyle w:val="HWNormalText"/>
        <w:numPr>
          <w:ilvl w:val="0"/>
          <w:numId w:val="5"/>
        </w:numPr>
        <w:spacing w:line="440" w:lineRule="exact"/>
      </w:pPr>
      <w:r w:rsidRPr="0020221C">
        <w:t>Healthwatch Havering</w:t>
      </w:r>
    </w:p>
    <w:p w14:paraId="3FC16458" w14:textId="77777777" w:rsidR="00A2754D" w:rsidRPr="0020221C" w:rsidRDefault="00A2754D" w:rsidP="003F663B">
      <w:pPr>
        <w:pStyle w:val="HWNormalText"/>
        <w:numPr>
          <w:ilvl w:val="0"/>
          <w:numId w:val="5"/>
        </w:numPr>
        <w:spacing w:line="440" w:lineRule="exact"/>
      </w:pPr>
      <w:r w:rsidRPr="0020221C">
        <w:t>Healthwatch Kent</w:t>
      </w:r>
    </w:p>
    <w:p w14:paraId="79336573" w14:textId="77777777" w:rsidR="00A2754D" w:rsidRPr="0020221C" w:rsidRDefault="00A2754D" w:rsidP="003F663B">
      <w:pPr>
        <w:pStyle w:val="HWNormalText"/>
        <w:numPr>
          <w:ilvl w:val="0"/>
          <w:numId w:val="5"/>
        </w:numPr>
        <w:spacing w:line="440" w:lineRule="exact"/>
      </w:pPr>
      <w:r w:rsidRPr="0020221C">
        <w:t>Healthwatch Medway</w:t>
      </w:r>
    </w:p>
    <w:p w14:paraId="43C7D2AE" w14:textId="77777777" w:rsidR="00A2754D" w:rsidRPr="0020221C" w:rsidRDefault="00A2754D" w:rsidP="003F663B">
      <w:pPr>
        <w:pStyle w:val="HWNormalText"/>
        <w:numPr>
          <w:ilvl w:val="0"/>
          <w:numId w:val="5"/>
        </w:numPr>
        <w:spacing w:line="440" w:lineRule="exact"/>
      </w:pPr>
      <w:r w:rsidRPr="0020221C">
        <w:t>Healthwatch Portsmouth</w:t>
      </w:r>
    </w:p>
    <w:p w14:paraId="63EA383F" w14:textId="77777777" w:rsidR="00A2754D" w:rsidRPr="0020221C" w:rsidRDefault="00A2754D" w:rsidP="003F663B">
      <w:pPr>
        <w:pStyle w:val="HWNormalText"/>
        <w:numPr>
          <w:ilvl w:val="0"/>
          <w:numId w:val="5"/>
        </w:numPr>
        <w:spacing w:line="440" w:lineRule="exact"/>
      </w:pPr>
      <w:r w:rsidRPr="0020221C">
        <w:t>Healthwatch Richmond</w:t>
      </w:r>
    </w:p>
    <w:p w14:paraId="2B7CBD54" w14:textId="77777777" w:rsidR="00A2754D" w:rsidRPr="0020221C" w:rsidRDefault="00A2754D" w:rsidP="003F663B">
      <w:pPr>
        <w:pStyle w:val="HWNormalText"/>
        <w:numPr>
          <w:ilvl w:val="0"/>
          <w:numId w:val="5"/>
        </w:numPr>
        <w:spacing w:line="440" w:lineRule="exact"/>
      </w:pPr>
      <w:r w:rsidRPr="0020221C">
        <w:t>Healthwatch Southend</w:t>
      </w:r>
    </w:p>
    <w:p w14:paraId="6B77FD54" w14:textId="77777777" w:rsidR="00A2754D" w:rsidRPr="0020221C" w:rsidRDefault="00A2754D" w:rsidP="003F663B">
      <w:pPr>
        <w:pStyle w:val="HWNormalText"/>
        <w:numPr>
          <w:ilvl w:val="0"/>
          <w:numId w:val="5"/>
        </w:numPr>
        <w:spacing w:line="440" w:lineRule="exact"/>
      </w:pPr>
      <w:r w:rsidRPr="0020221C">
        <w:t>Healthwatch Surrey</w:t>
      </w:r>
    </w:p>
    <w:p w14:paraId="753E7A18" w14:textId="77777777" w:rsidR="00A2754D" w:rsidRPr="0020221C" w:rsidRDefault="00A2754D" w:rsidP="003F663B">
      <w:pPr>
        <w:pStyle w:val="HWNormalText"/>
        <w:numPr>
          <w:ilvl w:val="0"/>
          <w:numId w:val="5"/>
        </w:numPr>
        <w:spacing w:line="440" w:lineRule="exact"/>
      </w:pPr>
      <w:r w:rsidRPr="0020221C">
        <w:t>Healthwatch Tameside</w:t>
      </w:r>
    </w:p>
    <w:p w14:paraId="78DEF136" w14:textId="77777777" w:rsidR="00A2754D" w:rsidRPr="0020221C" w:rsidRDefault="00A2754D" w:rsidP="003F663B">
      <w:pPr>
        <w:pStyle w:val="HWNormalText"/>
        <w:numPr>
          <w:ilvl w:val="0"/>
          <w:numId w:val="5"/>
        </w:numPr>
        <w:spacing w:line="440" w:lineRule="exact"/>
      </w:pPr>
      <w:r w:rsidRPr="0020221C">
        <w:t>Healthwatch Walsall</w:t>
      </w:r>
    </w:p>
    <w:p w14:paraId="37D19141" w14:textId="6F4BB3EB" w:rsidR="00A2754D" w:rsidRDefault="00A2754D" w:rsidP="003F663B">
      <w:pPr>
        <w:pStyle w:val="HWNormalText"/>
        <w:numPr>
          <w:ilvl w:val="0"/>
          <w:numId w:val="5"/>
        </w:numPr>
        <w:spacing w:line="440" w:lineRule="exact"/>
        <w:sectPr w:rsidR="00A2754D" w:rsidSect="00A2754D">
          <w:type w:val="continuous"/>
          <w:pgSz w:w="11906" w:h="16838" w:code="9"/>
          <w:pgMar w:top="851" w:right="737" w:bottom="1304" w:left="737" w:header="624" w:footer="454" w:gutter="0"/>
          <w:pgNumType w:start="1"/>
          <w:cols w:num="2" w:space="708"/>
          <w:titlePg/>
          <w:docGrid w:linePitch="360"/>
        </w:sectPr>
      </w:pPr>
      <w:r w:rsidRPr="0020221C">
        <w:t>Healthwatch Wandswort</w:t>
      </w:r>
      <w:r>
        <w:t>h</w:t>
      </w:r>
    </w:p>
    <w:p w14:paraId="31153846" w14:textId="77777777" w:rsidR="00A2754D" w:rsidRDefault="00A2754D" w:rsidP="003F663B">
      <w:pPr>
        <w:spacing w:line="440" w:lineRule="exact"/>
        <w:rPr>
          <w:rFonts w:ascii="Century Gothic" w:eastAsiaTheme="majorEastAsia" w:hAnsi="Century Gothic" w:cstheme="majorBidi"/>
          <w:b/>
          <w:bCs/>
          <w:color w:val="E73E97" w:themeColor="accent1"/>
          <w:sz w:val="88"/>
          <w:szCs w:val="88"/>
        </w:rPr>
      </w:pPr>
      <w:bookmarkStart w:id="11" w:name="_Toc196821321"/>
      <w:r>
        <w:br w:type="page"/>
      </w:r>
    </w:p>
    <w:p w14:paraId="0BF594D3" w14:textId="025762EB" w:rsidR="00A2754D" w:rsidRPr="007D1E4C" w:rsidRDefault="00A2754D" w:rsidP="00F81E48">
      <w:pPr>
        <w:pStyle w:val="HWHeading1"/>
        <w:spacing w:line="240" w:lineRule="auto"/>
      </w:pPr>
      <w:bookmarkStart w:id="12" w:name="_Toc201756972"/>
      <w:r w:rsidRPr="004769A8">
        <w:lastRenderedPageBreak/>
        <w:t xml:space="preserve">1. </w:t>
      </w:r>
      <w:bookmarkEnd w:id="11"/>
      <w:r w:rsidRPr="007D1E4C">
        <w:t>Use of Pharmacy First</w:t>
      </w:r>
      <w:bookmarkStart w:id="13" w:name="_Toc196821322"/>
      <w:r w:rsidRPr="007D1E4C">
        <w:t xml:space="preserve"> service</w:t>
      </w:r>
      <w:bookmarkEnd w:id="12"/>
      <w:r w:rsidRPr="007D1E4C">
        <w:t xml:space="preserve"> </w:t>
      </w:r>
    </w:p>
    <w:p w14:paraId="5BC99FF8" w14:textId="77F85B14" w:rsidR="00A2754D" w:rsidRPr="00552F77" w:rsidRDefault="00A2754D" w:rsidP="00552F77">
      <w:pPr>
        <w:pStyle w:val="HWHeading4"/>
      </w:pPr>
      <w:r>
        <w:t>How are people using Pharmacy First?</w:t>
      </w:r>
    </w:p>
    <w:p w14:paraId="2C6ED049" w14:textId="69AD5361" w:rsidR="00A2754D" w:rsidRDefault="00A2754D" w:rsidP="003F663B">
      <w:pPr>
        <w:pStyle w:val="HWNormalText"/>
        <w:spacing w:line="440" w:lineRule="exact"/>
      </w:pPr>
      <w:r>
        <w:t xml:space="preserve">To understand how Pharmacy First is being used by patients, we can look at both NHS data and our nationally representative poll. </w:t>
      </w:r>
    </w:p>
    <w:p w14:paraId="2DE1312B" w14:textId="43F5894C" w:rsidR="00A2754D" w:rsidRDefault="00A2754D" w:rsidP="003F663B">
      <w:pPr>
        <w:pStyle w:val="HWNormalText"/>
        <w:shd w:val="clear" w:color="auto" w:fill="FAD8EA" w:themeFill="accent1" w:themeFillTint="33"/>
        <w:spacing w:line="440" w:lineRule="exact"/>
      </w:pPr>
      <w:r>
        <w:br/>
      </w:r>
      <w:r w:rsidRPr="004D4C81">
        <w:t xml:space="preserve">We asked people whether they had sought advice or treatment from a pharmacy for any of the seven conditions covered by Pharmacy First since February 2024. These are self-reported visits that may include informal advice or over-the-counter </w:t>
      </w:r>
      <w:r>
        <w:t>medication</w:t>
      </w:r>
      <w:r w:rsidRPr="004D4C81">
        <w:t xml:space="preserve">, not just formal consultations, and are therefore </w:t>
      </w:r>
      <w:r>
        <w:t xml:space="preserve">significantly </w:t>
      </w:r>
      <w:r w:rsidRPr="004D4C81">
        <w:t>higher than the</w:t>
      </w:r>
      <w:r>
        <w:t xml:space="preserve"> official </w:t>
      </w:r>
      <w:r w:rsidRPr="004D4C81">
        <w:t xml:space="preserve">consultation numbers. </w:t>
      </w:r>
      <w:r>
        <w:br/>
      </w:r>
    </w:p>
    <w:p w14:paraId="34E125F5" w14:textId="00F7DCC8" w:rsidR="00A2754D" w:rsidRDefault="00A2754D" w:rsidP="003F663B">
      <w:pPr>
        <w:pStyle w:val="HWNormalText"/>
        <w:spacing w:line="440" w:lineRule="exact"/>
      </w:pPr>
      <w:r w:rsidRPr="00C53B18">
        <w:t xml:space="preserve">Our poll </w:t>
      </w:r>
      <w:r>
        <w:t>found</w:t>
      </w:r>
      <w:r w:rsidRPr="00C53B18">
        <w:t xml:space="preserve"> that 44% of respondents</w:t>
      </w:r>
      <w:r>
        <w:t xml:space="preserve"> (3,104 people)</w:t>
      </w:r>
      <w:r w:rsidRPr="00C53B18">
        <w:t xml:space="preserve"> had </w:t>
      </w:r>
      <w:r>
        <w:t>been to</w:t>
      </w:r>
      <w:r w:rsidRPr="00C53B18">
        <w:t xml:space="preserve"> a pharmacy for </w:t>
      </w:r>
      <w:r>
        <w:t xml:space="preserve">help with </w:t>
      </w:r>
      <w:r w:rsidRPr="00C53B18">
        <w:t>at least one of the seven conditions</w:t>
      </w:r>
      <w:r>
        <w:t xml:space="preserve"> since February 2024</w:t>
      </w:r>
      <w:r w:rsidRPr="00C53B18">
        <w:t xml:space="preserve">. </w:t>
      </w:r>
      <w:r>
        <w:t>Among this group who had used the service:</w:t>
      </w:r>
    </w:p>
    <w:p w14:paraId="3C79F9C0" w14:textId="77777777" w:rsidR="00A2754D" w:rsidRDefault="00A2754D" w:rsidP="003F663B">
      <w:pPr>
        <w:pStyle w:val="HWBullets"/>
        <w:spacing w:line="440" w:lineRule="exact"/>
      </w:pPr>
      <w:r>
        <w:t>40% sought advice or treatment for sore throats</w:t>
      </w:r>
    </w:p>
    <w:p w14:paraId="2E6F1B1C" w14:textId="77777777" w:rsidR="00A2754D" w:rsidRDefault="00A2754D" w:rsidP="003F663B">
      <w:pPr>
        <w:pStyle w:val="HWBullets"/>
        <w:spacing w:line="440" w:lineRule="exact"/>
      </w:pPr>
      <w:r>
        <w:t>28% for urinary tract infections (UTIs)</w:t>
      </w:r>
    </w:p>
    <w:p w14:paraId="5919D11D" w14:textId="77777777" w:rsidR="00A2754D" w:rsidRDefault="00A2754D" w:rsidP="003F663B">
      <w:pPr>
        <w:pStyle w:val="HWBullets"/>
        <w:spacing w:line="440" w:lineRule="exact"/>
      </w:pPr>
      <w:r>
        <w:t>17% for earache</w:t>
      </w:r>
    </w:p>
    <w:p w14:paraId="595CA8F3" w14:textId="53E1D141" w:rsidR="00A2754D" w:rsidRDefault="00A2754D" w:rsidP="003F663B">
      <w:pPr>
        <w:pStyle w:val="HWNormalText"/>
        <w:spacing w:line="440" w:lineRule="exact"/>
      </w:pPr>
      <w:r w:rsidRPr="00C53B18">
        <w:lastRenderedPageBreak/>
        <w:t xml:space="preserve">These </w:t>
      </w:r>
      <w:r>
        <w:t>percentages</w:t>
      </w:r>
      <w:r w:rsidRPr="00C53B18">
        <w:t xml:space="preserve"> broadly align with </w:t>
      </w:r>
      <w:r>
        <w:t>the proportions in the official</w:t>
      </w:r>
      <w:r w:rsidRPr="00C53B18">
        <w:t xml:space="preserve"> consultation data, especially for more specific conditions like UTIs and sinusitis.</w:t>
      </w:r>
      <w:r>
        <w:t xml:space="preserve"> </w:t>
      </w:r>
    </w:p>
    <w:p w14:paraId="03033C77" w14:textId="684D9EE6" w:rsidR="00A2754D" w:rsidRDefault="00A2754D" w:rsidP="003F663B">
      <w:pPr>
        <w:pStyle w:val="HWNormalText"/>
        <w:spacing w:line="440" w:lineRule="exact"/>
      </w:pPr>
      <w:hyperlink r:id="rId25" w:history="1">
        <w:r w:rsidRPr="00893D19">
          <w:rPr>
            <w:rStyle w:val="Hyperlink"/>
          </w:rPr>
          <w:t>NHS England</w:t>
        </w:r>
      </w:hyperlink>
      <w:r>
        <w:t xml:space="preserve"> data shows that in its first 13 months </w:t>
      </w:r>
      <w:r w:rsidRPr="00CC118A">
        <w:t xml:space="preserve">(February 2024 </w:t>
      </w:r>
      <w:r>
        <w:t>–</w:t>
      </w:r>
      <w:r w:rsidRPr="00CC118A">
        <w:t xml:space="preserve"> March 2025)</w:t>
      </w:r>
      <w:r>
        <w:t xml:space="preserve"> the Pharmacy First service has delivered around </w:t>
      </w:r>
      <w:r w:rsidRPr="00DD1814">
        <w:t xml:space="preserve">2.4 million </w:t>
      </w:r>
      <w:r>
        <w:t>consultations for the seven conditions</w:t>
      </w:r>
      <w:r>
        <w:rPr>
          <w:rStyle w:val="EndnoteReference"/>
        </w:rPr>
        <w:endnoteReference w:id="3"/>
      </w:r>
      <w:r>
        <w:t xml:space="preserve">, with a further </w:t>
      </w:r>
      <w:r w:rsidRPr="001C03F0">
        <w:t>1.5 million minor illness and 1.4 million urgent medicine supply consultations</w:t>
      </w:r>
      <w:r>
        <w:t xml:space="preserve">. </w:t>
      </w:r>
      <w:hyperlink r:id="rId26" w:history="1">
        <w:r w:rsidRPr="00B616C9">
          <w:rPr>
            <w:rStyle w:val="Hyperlink"/>
          </w:rPr>
          <w:t>Pharmacies deliver</w:t>
        </w:r>
        <w:bookmarkStart w:id="14" w:name="_Hlt200011106"/>
        <w:bookmarkStart w:id="15" w:name="_Hlt200011107"/>
        <w:r w:rsidRPr="00B616C9">
          <w:rPr>
            <w:rStyle w:val="Hyperlink"/>
          </w:rPr>
          <w:t>e</w:t>
        </w:r>
        <w:bookmarkEnd w:id="14"/>
        <w:bookmarkEnd w:id="15"/>
        <w:r w:rsidRPr="00B616C9">
          <w:rPr>
            <w:rStyle w:val="Hyperlink"/>
          </w:rPr>
          <w:t>d</w:t>
        </w:r>
      </w:hyperlink>
      <w:r w:rsidRPr="00501C35">
        <w:t xml:space="preserve"> the most consultations for acute sore throats (</w:t>
      </w:r>
      <w:r>
        <w:t xml:space="preserve">34%, </w:t>
      </w:r>
      <w:r w:rsidRPr="00501C35">
        <w:t>835,679</w:t>
      </w:r>
      <w:r>
        <w:t xml:space="preserve"> consultations</w:t>
      </w:r>
      <w:r w:rsidRPr="00501C35">
        <w:t>)</w:t>
      </w:r>
      <w:r>
        <w:t>,</w:t>
      </w:r>
      <w:r w:rsidRPr="00501C35">
        <w:t xml:space="preserve"> followed by uncomplicated UTIs (</w:t>
      </w:r>
      <w:r>
        <w:t xml:space="preserve">27%, </w:t>
      </w:r>
      <w:r w:rsidRPr="00501C35">
        <w:t>665,409).</w:t>
      </w:r>
      <w:r>
        <w:t xml:space="preserve"> </w:t>
      </w:r>
    </w:p>
    <w:p w14:paraId="3E615DC5" w14:textId="1132BED4" w:rsidR="00A2754D" w:rsidRPr="00A444BA" w:rsidRDefault="00A2754D" w:rsidP="003F663B">
      <w:pPr>
        <w:pStyle w:val="HWNormalText"/>
        <w:spacing w:line="440" w:lineRule="exact"/>
      </w:pPr>
      <w:r w:rsidRPr="00A444BA">
        <w:t>The chart below compares the </w:t>
      </w:r>
      <w:r>
        <w:t>proportion</w:t>
      </w:r>
      <w:r w:rsidRPr="00A444BA">
        <w:t xml:space="preserve"> of respondents in our poll who reported using a pharmacy for each condition with the proportion of NHS consultations for the same conditions. The similarities between our poll and national NHS data gives us confidence that the findings we gathered reflects real world use of the service</w:t>
      </w:r>
      <w:r>
        <w:rPr>
          <w:rStyle w:val="EndnoteReference"/>
        </w:rPr>
        <w:endnoteReference w:id="4"/>
      </w:r>
      <w:r>
        <w:t>.</w:t>
      </w:r>
    </w:p>
    <w:p w14:paraId="4DB379E9" w14:textId="5895AF58" w:rsidR="00A2754D" w:rsidRDefault="00A2754D" w:rsidP="003F663B">
      <w:pPr>
        <w:pStyle w:val="HWNormalText"/>
        <w:spacing w:line="440" w:lineRule="exact"/>
      </w:pPr>
      <w:r>
        <w:t>Reported pharmacy use for the seven conditions in our poll vs NHS consultation data (February 2024 – March 2025)</w:t>
      </w:r>
    </w:p>
    <w:p w14:paraId="5B286C48" w14:textId="77777777" w:rsidR="00A2754D" w:rsidRDefault="00A2754D" w:rsidP="00BC7521">
      <w:pPr>
        <w:pStyle w:val="HWNormalText"/>
        <w:numPr>
          <w:ilvl w:val="0"/>
          <w:numId w:val="9"/>
        </w:numPr>
        <w:spacing w:line="440" w:lineRule="exact"/>
      </w:pPr>
      <w:r>
        <w:t>Sore throat:</w:t>
      </w:r>
    </w:p>
    <w:p w14:paraId="375AEC5D" w14:textId="7AC0FC22" w:rsidR="00A2754D" w:rsidRDefault="00A2754D" w:rsidP="00BC7521">
      <w:pPr>
        <w:pStyle w:val="HWNormalText"/>
        <w:numPr>
          <w:ilvl w:val="1"/>
          <w:numId w:val="9"/>
        </w:numPr>
        <w:spacing w:line="440" w:lineRule="exact"/>
      </w:pPr>
      <w:r>
        <w:t xml:space="preserve">40% (Healthwatch poll data) </w:t>
      </w:r>
    </w:p>
    <w:p w14:paraId="04F99934" w14:textId="58790FAB" w:rsidR="00A2754D" w:rsidRDefault="00A2754D" w:rsidP="00BC7521">
      <w:pPr>
        <w:pStyle w:val="HWNormalText"/>
        <w:numPr>
          <w:ilvl w:val="1"/>
          <w:numId w:val="9"/>
        </w:numPr>
        <w:spacing w:line="440" w:lineRule="exact"/>
      </w:pPr>
      <w:r>
        <w:t>34% (NHS data)</w:t>
      </w:r>
    </w:p>
    <w:p w14:paraId="5ECBD442" w14:textId="34A3E554" w:rsidR="00A2754D" w:rsidRDefault="00A2754D" w:rsidP="00BC7521">
      <w:pPr>
        <w:pStyle w:val="HWNormalText"/>
        <w:numPr>
          <w:ilvl w:val="0"/>
          <w:numId w:val="9"/>
        </w:numPr>
        <w:spacing w:line="440" w:lineRule="exact"/>
      </w:pPr>
      <w:r>
        <w:t>Urinary tract infection (Women only):</w:t>
      </w:r>
    </w:p>
    <w:p w14:paraId="4C9AC27D" w14:textId="4EAE3944" w:rsidR="00A2754D" w:rsidRDefault="00A2754D" w:rsidP="00BC7521">
      <w:pPr>
        <w:pStyle w:val="HWNormalText"/>
        <w:numPr>
          <w:ilvl w:val="1"/>
          <w:numId w:val="9"/>
        </w:numPr>
        <w:spacing w:line="440" w:lineRule="exact"/>
      </w:pPr>
      <w:r>
        <w:t xml:space="preserve">28% (Healthwatch poll data) </w:t>
      </w:r>
    </w:p>
    <w:p w14:paraId="68241F6E" w14:textId="65C19641" w:rsidR="00A2754D" w:rsidRDefault="00A2754D" w:rsidP="00BC7521">
      <w:pPr>
        <w:pStyle w:val="HWNormalText"/>
        <w:numPr>
          <w:ilvl w:val="1"/>
          <w:numId w:val="9"/>
        </w:numPr>
        <w:spacing w:line="440" w:lineRule="exact"/>
      </w:pPr>
      <w:r>
        <w:t>27% (NHS data)</w:t>
      </w:r>
    </w:p>
    <w:p w14:paraId="0CD7D700" w14:textId="6EDA0735" w:rsidR="00A2754D" w:rsidRDefault="00A2754D" w:rsidP="00BC7521">
      <w:pPr>
        <w:pStyle w:val="HWNormalText"/>
        <w:numPr>
          <w:ilvl w:val="0"/>
          <w:numId w:val="9"/>
        </w:numPr>
        <w:spacing w:line="440" w:lineRule="exact"/>
      </w:pPr>
      <w:r>
        <w:t>Earache:</w:t>
      </w:r>
    </w:p>
    <w:p w14:paraId="4F5FC0B0" w14:textId="3A26DB5F" w:rsidR="00A2754D" w:rsidRDefault="00A2754D" w:rsidP="00BC7521">
      <w:pPr>
        <w:pStyle w:val="HWNormalText"/>
        <w:numPr>
          <w:ilvl w:val="1"/>
          <w:numId w:val="9"/>
        </w:numPr>
        <w:spacing w:line="440" w:lineRule="exact"/>
      </w:pPr>
      <w:r>
        <w:lastRenderedPageBreak/>
        <w:t xml:space="preserve"> 17% (Healthwatch poll data) </w:t>
      </w:r>
    </w:p>
    <w:p w14:paraId="277007CA" w14:textId="01A9C430" w:rsidR="00A2754D" w:rsidRDefault="00A2754D" w:rsidP="00BC7521">
      <w:pPr>
        <w:pStyle w:val="HWNormalText"/>
        <w:numPr>
          <w:ilvl w:val="1"/>
          <w:numId w:val="9"/>
        </w:numPr>
        <w:spacing w:line="440" w:lineRule="exact"/>
      </w:pPr>
      <w:r>
        <w:t>12% (NHS data)</w:t>
      </w:r>
    </w:p>
    <w:p w14:paraId="68D80D39" w14:textId="06E2B9D5" w:rsidR="00A2754D" w:rsidRDefault="00A2754D" w:rsidP="0099338D">
      <w:pPr>
        <w:pStyle w:val="HWNormalText"/>
        <w:numPr>
          <w:ilvl w:val="0"/>
          <w:numId w:val="9"/>
        </w:numPr>
        <w:spacing w:line="440" w:lineRule="exact"/>
      </w:pPr>
      <w:r>
        <w:t>Sinusitis:</w:t>
      </w:r>
    </w:p>
    <w:p w14:paraId="43802EDB" w14:textId="3C2CAA09" w:rsidR="00A2754D" w:rsidRDefault="00A2754D" w:rsidP="0099338D">
      <w:pPr>
        <w:pStyle w:val="HWNormalText"/>
        <w:numPr>
          <w:ilvl w:val="1"/>
          <w:numId w:val="9"/>
        </w:numPr>
        <w:spacing w:line="440" w:lineRule="exact"/>
      </w:pPr>
      <w:r>
        <w:t xml:space="preserve">12% (Healthwatch poll data) </w:t>
      </w:r>
    </w:p>
    <w:p w14:paraId="2792631F" w14:textId="0EE6127F" w:rsidR="00A2754D" w:rsidRDefault="00A2754D" w:rsidP="0099338D">
      <w:pPr>
        <w:pStyle w:val="HWNormalText"/>
        <w:numPr>
          <w:ilvl w:val="1"/>
          <w:numId w:val="9"/>
        </w:numPr>
        <w:spacing w:line="440" w:lineRule="exact"/>
      </w:pPr>
      <w:r>
        <w:t>10% (NHS data)</w:t>
      </w:r>
    </w:p>
    <w:p w14:paraId="2B60489C" w14:textId="0F95F178" w:rsidR="00A2754D" w:rsidRDefault="00A2754D" w:rsidP="0099338D">
      <w:pPr>
        <w:pStyle w:val="HWNormalText"/>
        <w:numPr>
          <w:ilvl w:val="0"/>
          <w:numId w:val="9"/>
        </w:numPr>
        <w:spacing w:line="440" w:lineRule="exact"/>
      </w:pPr>
      <w:r>
        <w:t>Infected insect bites:</w:t>
      </w:r>
    </w:p>
    <w:p w14:paraId="27CE6489" w14:textId="618A3A75" w:rsidR="00A2754D" w:rsidRDefault="00A2754D" w:rsidP="0099338D">
      <w:pPr>
        <w:pStyle w:val="HWNormalText"/>
        <w:numPr>
          <w:ilvl w:val="1"/>
          <w:numId w:val="9"/>
        </w:numPr>
        <w:spacing w:line="440" w:lineRule="exact"/>
      </w:pPr>
      <w:r>
        <w:t xml:space="preserve">9% (Healthwatch poll data) </w:t>
      </w:r>
    </w:p>
    <w:p w14:paraId="33F3A9C5" w14:textId="4BACB8AA" w:rsidR="00A2754D" w:rsidRDefault="00A2754D" w:rsidP="0099338D">
      <w:pPr>
        <w:pStyle w:val="HWNormalText"/>
        <w:numPr>
          <w:ilvl w:val="1"/>
          <w:numId w:val="9"/>
        </w:numPr>
        <w:spacing w:line="440" w:lineRule="exact"/>
      </w:pPr>
      <w:r>
        <w:t>8% (NHS data)</w:t>
      </w:r>
    </w:p>
    <w:p w14:paraId="3C3537A9" w14:textId="0E797C97" w:rsidR="00A2754D" w:rsidRDefault="00A2754D" w:rsidP="0099338D">
      <w:pPr>
        <w:pStyle w:val="HWNormalText"/>
        <w:numPr>
          <w:ilvl w:val="0"/>
          <w:numId w:val="9"/>
        </w:numPr>
        <w:spacing w:line="440" w:lineRule="exact"/>
      </w:pPr>
      <w:r>
        <w:t>Shingles:</w:t>
      </w:r>
    </w:p>
    <w:p w14:paraId="60A5296E" w14:textId="463E9B18" w:rsidR="00A2754D" w:rsidRDefault="00A2754D" w:rsidP="0099338D">
      <w:pPr>
        <w:pStyle w:val="HWNormalText"/>
        <w:numPr>
          <w:ilvl w:val="1"/>
          <w:numId w:val="9"/>
        </w:numPr>
        <w:spacing w:line="440" w:lineRule="exact"/>
      </w:pPr>
      <w:r>
        <w:t xml:space="preserve">4% (Healthwatch poll data) </w:t>
      </w:r>
    </w:p>
    <w:p w14:paraId="3B335566" w14:textId="6AD0D137" w:rsidR="00A2754D" w:rsidRDefault="00A2754D" w:rsidP="0099338D">
      <w:pPr>
        <w:pStyle w:val="HWNormalText"/>
        <w:numPr>
          <w:ilvl w:val="1"/>
          <w:numId w:val="9"/>
        </w:numPr>
        <w:spacing w:line="440" w:lineRule="exact"/>
      </w:pPr>
      <w:r>
        <w:t>3% (NHS data)</w:t>
      </w:r>
    </w:p>
    <w:p w14:paraId="67F72197" w14:textId="5528C7F5" w:rsidR="00A2754D" w:rsidRDefault="00A2754D" w:rsidP="0099338D">
      <w:pPr>
        <w:pStyle w:val="HWNormalText"/>
        <w:numPr>
          <w:ilvl w:val="0"/>
          <w:numId w:val="9"/>
        </w:numPr>
        <w:spacing w:line="440" w:lineRule="exact"/>
      </w:pPr>
      <w:r>
        <w:t>Impetigo</w:t>
      </w:r>
    </w:p>
    <w:p w14:paraId="0ED08C61" w14:textId="486693C3" w:rsidR="00A2754D" w:rsidRDefault="00A2754D" w:rsidP="0099338D">
      <w:pPr>
        <w:pStyle w:val="HWNormalText"/>
        <w:numPr>
          <w:ilvl w:val="1"/>
          <w:numId w:val="9"/>
        </w:numPr>
        <w:spacing w:line="440" w:lineRule="exact"/>
      </w:pPr>
      <w:r>
        <w:t xml:space="preserve">3% (Healthwatch poll data) </w:t>
      </w:r>
    </w:p>
    <w:p w14:paraId="1480E8E6" w14:textId="223F8AEA" w:rsidR="00A2754D" w:rsidRDefault="00A2754D" w:rsidP="0099338D">
      <w:pPr>
        <w:pStyle w:val="HWNormalText"/>
        <w:numPr>
          <w:ilvl w:val="1"/>
          <w:numId w:val="9"/>
        </w:numPr>
        <w:spacing w:line="440" w:lineRule="exact"/>
      </w:pPr>
      <w:r>
        <w:t>4% (NHS data)</w:t>
      </w:r>
    </w:p>
    <w:p w14:paraId="1C08A260" w14:textId="77777777" w:rsidR="00A2754D" w:rsidRDefault="00A2754D" w:rsidP="003F663B">
      <w:pPr>
        <w:pStyle w:val="HWHeading2"/>
        <w:spacing w:line="440" w:lineRule="exact"/>
      </w:pPr>
      <w:bookmarkStart w:id="16" w:name="_Toc201756973"/>
    </w:p>
    <w:p w14:paraId="572026D2" w14:textId="44EECA9B" w:rsidR="00A2754D" w:rsidRPr="00E2783A" w:rsidRDefault="00A2754D" w:rsidP="003F663B">
      <w:pPr>
        <w:pStyle w:val="HWHeading2"/>
        <w:spacing w:line="440" w:lineRule="exact"/>
      </w:pPr>
      <w:r w:rsidRPr="00E2783A">
        <w:t xml:space="preserve">Geographical </w:t>
      </w:r>
      <w:r>
        <w:t>d</w:t>
      </w:r>
      <w:r w:rsidRPr="00E2783A">
        <w:t>isparities</w:t>
      </w:r>
      <w:bookmarkEnd w:id="16"/>
      <w:r w:rsidRPr="00E2783A">
        <w:t xml:space="preserve"> </w:t>
      </w:r>
    </w:p>
    <w:p w14:paraId="0FEBDA01" w14:textId="320BC1AF" w:rsidR="00A2754D" w:rsidRDefault="00A2754D" w:rsidP="001618C2">
      <w:pPr>
        <w:pStyle w:val="HWNormalText"/>
        <w:spacing w:line="440" w:lineRule="exact"/>
      </w:pPr>
      <w:r w:rsidRPr="00FD3D88">
        <w:t xml:space="preserve">Our poll revealed notable regional variation in how people are using pharmacies for the seven common conditions covered by Pharmacy First. </w:t>
      </w:r>
      <w:r>
        <w:t>A</w:t>
      </w:r>
      <w:r w:rsidRPr="000B145D">
        <w:t xml:space="preserve">lthough 44% of respondents reported using a pharmacy for one or more of the conditions, both the proportion of </w:t>
      </w:r>
      <w:r>
        <w:t>people who did so</w:t>
      </w:r>
      <w:r w:rsidRPr="000B145D">
        <w:t xml:space="preserve"> and the conditions they sought help for </w:t>
      </w:r>
      <w:r>
        <w:t>varied</w:t>
      </w:r>
      <w:r w:rsidRPr="000B145D">
        <w:t xml:space="preserve"> across regions.</w:t>
      </w:r>
    </w:p>
    <w:p w14:paraId="575E3DF6" w14:textId="55EFBB8A" w:rsidR="00A2754D" w:rsidRDefault="00A2754D" w:rsidP="003F663B">
      <w:pPr>
        <w:pStyle w:val="HWNormalText"/>
        <w:spacing w:line="440" w:lineRule="exact"/>
      </w:pPr>
      <w:r>
        <w:t>Below</w:t>
      </w:r>
      <w:r w:rsidRPr="00937511">
        <w:t xml:space="preserve"> shows the percentage of respondents in each region who reported using a pharmacy for each of the seven conditions. For example, 38% of London </w:t>
      </w:r>
      <w:r w:rsidRPr="00937511">
        <w:lastRenderedPageBreak/>
        <w:t>respondents said they had used a pharmacy for a sore throat</w:t>
      </w:r>
      <w:r>
        <w:t xml:space="preserve">, </w:t>
      </w:r>
      <w:r w:rsidRPr="00D81C4A">
        <w:t>significantly higher than the national average of 26%,</w:t>
      </w:r>
      <w:r>
        <w:t xml:space="preserve"> </w:t>
      </w:r>
      <w:r w:rsidRPr="00937511">
        <w:t>while only 17% in the Eastern region reported the same</w:t>
      </w:r>
      <w:r w:rsidRPr="001C56CF">
        <w:t>.</w:t>
      </w:r>
      <w:r w:rsidRPr="008E78E1">
        <w:t xml:space="preserve"> </w:t>
      </w:r>
      <w:r w:rsidRPr="00243A34">
        <w:t xml:space="preserve">This means people in London were </w:t>
      </w:r>
      <w:r>
        <w:t>over twice as</w:t>
      </w:r>
      <w:r w:rsidRPr="00243A34">
        <w:t xml:space="preserve"> likely to report using a pharmacy for sore throats than those in the Eastern region.</w:t>
      </w:r>
    </w:p>
    <w:p w14:paraId="10FA7C73" w14:textId="77777777" w:rsidR="00A2754D" w:rsidRDefault="00A2754D" w:rsidP="00B018EB">
      <w:pPr>
        <w:pStyle w:val="HWNormalText"/>
        <w:spacing w:line="440" w:lineRule="exact"/>
      </w:pPr>
      <w:r>
        <w:t xml:space="preserve">How Does Pharmacy Use for the Seven Common Conditions Vary Across England? </w:t>
      </w:r>
    </w:p>
    <w:p w14:paraId="1FB82F5D" w14:textId="0B2120F8" w:rsidR="00A2754D" w:rsidRDefault="00A2754D" w:rsidP="00B018EB">
      <w:pPr>
        <w:pStyle w:val="HWNormalText"/>
        <w:spacing w:line="440" w:lineRule="exact"/>
      </w:pPr>
      <w:r>
        <w:t>Data by region:</w:t>
      </w:r>
    </w:p>
    <w:p w14:paraId="5C20702E" w14:textId="77777777" w:rsidR="00A2754D" w:rsidRDefault="00A2754D" w:rsidP="00B018EB">
      <w:pPr>
        <w:pStyle w:val="HWNormalText"/>
        <w:spacing w:line="440" w:lineRule="exact"/>
      </w:pPr>
      <w:r>
        <w:t>London: Sore throat 38%, Earache 12%, UTI (women only) 15%, Sinusitis 9%, Infected insect bites 8%, Shingles 4%, Impetigo 3%</w:t>
      </w:r>
    </w:p>
    <w:p w14:paraId="637C8E51" w14:textId="77777777" w:rsidR="00A2754D" w:rsidRDefault="00A2754D" w:rsidP="00B018EB">
      <w:pPr>
        <w:pStyle w:val="HWNormalText"/>
        <w:spacing w:line="440" w:lineRule="exact"/>
      </w:pPr>
      <w:r>
        <w:t>North-East: Sore throat 24%, Earache 13%, UTI (women only) 18%, Sinusitis 8%, Infected insect bites 6%, Shingles 4%, Impetigo 3%</w:t>
      </w:r>
    </w:p>
    <w:p w14:paraId="3C6CB210" w14:textId="77777777" w:rsidR="00A2754D" w:rsidRDefault="00A2754D" w:rsidP="00B018EB">
      <w:pPr>
        <w:pStyle w:val="HWNormalText"/>
        <w:spacing w:line="440" w:lineRule="exact"/>
      </w:pPr>
      <w:r>
        <w:t>West Midlands: Sore throat 30%, Earache 12%, UTI (women only) 15%, Sinusitis 8%, Infected insect bites 5%, Shingles 3%, Impetigo 2%</w:t>
      </w:r>
    </w:p>
    <w:p w14:paraId="30F7D439" w14:textId="77777777" w:rsidR="00A2754D" w:rsidRDefault="00A2754D" w:rsidP="00B018EB">
      <w:pPr>
        <w:pStyle w:val="HWNormalText"/>
        <w:spacing w:line="440" w:lineRule="exact"/>
      </w:pPr>
      <w:r>
        <w:t>North-West: Sore throat 24%, Earache 10%, UTI (women only) 12%, Sinusitis 7%, Infected insect bites 5%, Shingles 3%, Impetigo 2%</w:t>
      </w:r>
    </w:p>
    <w:p w14:paraId="2E956254" w14:textId="77777777" w:rsidR="00A2754D" w:rsidRDefault="00A2754D" w:rsidP="00B018EB">
      <w:pPr>
        <w:pStyle w:val="HWNormalText"/>
        <w:spacing w:line="440" w:lineRule="exact"/>
      </w:pPr>
      <w:r>
        <w:t>South-West: Sore throat 22%, Earache 9%, UTI (women only) 11%, Sinusitis 6%, Infected insect bites 5%, Shingles 2%, Impetigo 1%</w:t>
      </w:r>
    </w:p>
    <w:p w14:paraId="33E9FF44" w14:textId="77777777" w:rsidR="00A2754D" w:rsidRDefault="00A2754D" w:rsidP="00B018EB">
      <w:pPr>
        <w:pStyle w:val="HWNormalText"/>
        <w:spacing w:line="440" w:lineRule="exact"/>
      </w:pPr>
      <w:r>
        <w:t>East Midlands: Sore throat 25%, Earache 12%, UTI (women only) 14%, Sinusitis 8%, Infected insect bites 5%, Shingles 2%, Impetigo 1%</w:t>
      </w:r>
    </w:p>
    <w:p w14:paraId="32F2A9DF" w14:textId="77777777" w:rsidR="00A2754D" w:rsidRDefault="00A2754D" w:rsidP="00B018EB">
      <w:pPr>
        <w:pStyle w:val="HWNormalText"/>
        <w:spacing w:line="440" w:lineRule="exact"/>
      </w:pPr>
      <w:r>
        <w:lastRenderedPageBreak/>
        <w:t>Yorkshire &amp; Humberside: Sore throat 24%, Earache 11%, UTI (women only) 12%, Sinusitis 8%, Infected insect bites 4%, Shingles 4%, Impetigo 1%</w:t>
      </w:r>
    </w:p>
    <w:p w14:paraId="226BA582" w14:textId="77777777" w:rsidR="00A2754D" w:rsidRDefault="00A2754D" w:rsidP="00B018EB">
      <w:pPr>
        <w:pStyle w:val="HWNormalText"/>
        <w:spacing w:line="440" w:lineRule="exact"/>
      </w:pPr>
      <w:r>
        <w:t>South-East: Sore throat 22%, Earache 11%, UTI (women only) 11%, Sinusitis 7%, Infected insect bites 6%, Shingles 2%, Impetigo 1%</w:t>
      </w:r>
    </w:p>
    <w:p w14:paraId="30CD9E81" w14:textId="16B9295F" w:rsidR="00A2754D" w:rsidRDefault="00A2754D" w:rsidP="00B018EB">
      <w:pPr>
        <w:pStyle w:val="HWNormalText"/>
        <w:spacing w:line="440" w:lineRule="exact"/>
      </w:pPr>
      <w:r>
        <w:t>Eastern: Sore throat 17%, Earache 7%, UTI (women only) 9%, Sinusitis 7%, Infected insect bites 6%, Shingles 2%, Impetigo 1%</w:t>
      </w:r>
    </w:p>
    <w:p w14:paraId="22153D10" w14:textId="72DCB139" w:rsidR="00A2754D" w:rsidRPr="00B000A0" w:rsidRDefault="00A2754D" w:rsidP="003F663B">
      <w:pPr>
        <w:pStyle w:val="HWNormalText"/>
        <w:spacing w:line="440" w:lineRule="exact"/>
      </w:pPr>
      <w:r w:rsidRPr="00B000A0">
        <w:t>The table below outlines the percentage of respondents in each region who used a pharmacy for at least one of the seven conditions</w:t>
      </w:r>
      <w:r>
        <w:t xml:space="preserve"> February 2024 to March 2025</w:t>
      </w:r>
      <w:r w:rsidRPr="00B000A0">
        <w:t>:</w:t>
      </w:r>
    </w:p>
    <w:p w14:paraId="40159E02" w14:textId="77777777" w:rsidR="00A2754D" w:rsidRPr="00B000A0" w:rsidRDefault="00A2754D" w:rsidP="003F663B">
      <w:pPr>
        <w:pStyle w:val="HWNormalText"/>
        <w:spacing w:line="440" w:lineRule="exact"/>
      </w:pPr>
    </w:p>
    <w:p w14:paraId="2963E047" w14:textId="7E695668" w:rsidR="00A2754D" w:rsidRPr="00EC134D" w:rsidRDefault="00A2754D" w:rsidP="003F663B">
      <w:pPr>
        <w:pStyle w:val="HWNormalText"/>
        <w:spacing w:line="440" w:lineRule="exact"/>
        <w:rPr>
          <w:b/>
        </w:rPr>
      </w:pPr>
      <w:r w:rsidRPr="00EC134D">
        <w:rPr>
          <w:b/>
        </w:rPr>
        <w:t xml:space="preserve">Table 1. Percentage of </w:t>
      </w:r>
      <w:r w:rsidRPr="00EC134D">
        <w:rPr>
          <w:b/>
          <w:bCs/>
        </w:rPr>
        <w:t>respondents who</w:t>
      </w:r>
      <w:r w:rsidRPr="00EC134D">
        <w:rPr>
          <w:b/>
        </w:rPr>
        <w:t xml:space="preserve"> self-report accessing </w:t>
      </w:r>
      <w:r w:rsidRPr="00EC134D">
        <w:rPr>
          <w:b/>
          <w:bCs/>
        </w:rPr>
        <w:t>pharmacy services</w:t>
      </w:r>
      <w:r w:rsidRPr="00EC134D">
        <w:rPr>
          <w:b/>
        </w:rPr>
        <w:t xml:space="preserve"> by </w:t>
      </w:r>
      <w:r w:rsidRPr="00EC134D">
        <w:rPr>
          <w:b/>
          <w:bCs/>
        </w:rPr>
        <w:t>region</w:t>
      </w:r>
    </w:p>
    <w:p w14:paraId="4EDC0D98" w14:textId="77777777" w:rsidR="00A2754D" w:rsidRPr="00AC6219" w:rsidRDefault="00A2754D" w:rsidP="003F663B">
      <w:pPr>
        <w:spacing w:line="440" w:lineRule="exact"/>
        <w:rPr>
          <w:rFonts w:ascii="Century Gothic" w:hAnsi="Century Gothic"/>
          <w:b/>
          <w:bCs/>
          <w:spacing w:val="10"/>
          <w:sz w:val="24"/>
        </w:rPr>
      </w:pPr>
    </w:p>
    <w:tbl>
      <w:tblPr>
        <w:tblStyle w:val="HWStoryPink"/>
        <w:tblW w:w="9778" w:type="dxa"/>
        <w:tblLook w:val="04A0" w:firstRow="1" w:lastRow="0" w:firstColumn="1" w:lastColumn="0" w:noHBand="0" w:noVBand="1"/>
      </w:tblPr>
      <w:tblGrid>
        <w:gridCol w:w="4812"/>
        <w:gridCol w:w="4966"/>
      </w:tblGrid>
      <w:tr w:rsidR="00A2754D" w:rsidRPr="008828E1" w14:paraId="284C109E" w14:textId="77777777" w:rsidTr="006E1E3A">
        <w:trPr>
          <w:cnfStyle w:val="100000000000" w:firstRow="1" w:lastRow="0" w:firstColumn="0" w:lastColumn="0" w:oddVBand="0" w:evenVBand="0" w:oddHBand="0" w:evenHBand="0" w:firstRowFirstColumn="0" w:firstRowLastColumn="0" w:lastRowFirstColumn="0" w:lastRowLastColumn="0"/>
          <w:trHeight w:val="881"/>
        </w:trPr>
        <w:tc>
          <w:tcPr>
            <w:tcW w:w="4792" w:type="dxa"/>
            <w:shd w:val="clear" w:color="auto" w:fill="E5F4FB" w:themeFill="accent5" w:themeFillTint="33"/>
            <w:hideMark/>
          </w:tcPr>
          <w:p w14:paraId="29BC2188" w14:textId="77777777" w:rsidR="00A2754D" w:rsidRPr="008828E1" w:rsidRDefault="00A2754D" w:rsidP="003F663B">
            <w:pPr>
              <w:pStyle w:val="HWNormalText"/>
              <w:spacing w:line="440" w:lineRule="exact"/>
              <w:rPr>
                <w:b/>
                <w:bCs/>
              </w:rPr>
            </w:pPr>
            <w:r w:rsidRPr="008828E1">
              <w:rPr>
                <w:b/>
                <w:bCs/>
              </w:rPr>
              <w:t>Region</w:t>
            </w:r>
          </w:p>
        </w:tc>
        <w:tc>
          <w:tcPr>
            <w:tcW w:w="4986" w:type="dxa"/>
            <w:shd w:val="clear" w:color="auto" w:fill="E5F4FB" w:themeFill="accent5" w:themeFillTint="33"/>
            <w:hideMark/>
          </w:tcPr>
          <w:p w14:paraId="7637CE3B" w14:textId="3FA08895" w:rsidR="00A2754D" w:rsidRDefault="00A2754D" w:rsidP="003F663B">
            <w:pPr>
              <w:pStyle w:val="HWNormalText"/>
              <w:spacing w:line="440" w:lineRule="exact"/>
              <w:rPr>
                <w:b/>
                <w:bCs/>
              </w:rPr>
            </w:pPr>
            <w:r w:rsidRPr="008828E1">
              <w:rPr>
                <w:b/>
                <w:bCs/>
              </w:rPr>
              <w:t xml:space="preserve">% </w:t>
            </w:r>
            <w:r>
              <w:rPr>
                <w:b/>
                <w:bCs/>
              </w:rPr>
              <w:t>u</w:t>
            </w:r>
            <w:r w:rsidRPr="008828E1">
              <w:rPr>
                <w:b/>
                <w:bCs/>
              </w:rPr>
              <w:t xml:space="preserve">sed </w:t>
            </w:r>
            <w:r>
              <w:rPr>
                <w:b/>
                <w:bCs/>
              </w:rPr>
              <w:t>p</w:t>
            </w:r>
            <w:r w:rsidRPr="008828E1">
              <w:rPr>
                <w:b/>
                <w:bCs/>
              </w:rPr>
              <w:t xml:space="preserve">harmacy </w:t>
            </w:r>
          </w:p>
          <w:p w14:paraId="315F18ED" w14:textId="29950715" w:rsidR="00A2754D" w:rsidRPr="008828E1" w:rsidRDefault="00A2754D" w:rsidP="003F663B">
            <w:pPr>
              <w:pStyle w:val="HWNormalText"/>
              <w:spacing w:line="440" w:lineRule="exact"/>
              <w:rPr>
                <w:b/>
                <w:bCs/>
              </w:rPr>
            </w:pPr>
            <w:r>
              <w:rPr>
                <w:b/>
                <w:bCs/>
              </w:rPr>
              <w:t>for one of seven conditions</w:t>
            </w:r>
          </w:p>
        </w:tc>
      </w:tr>
      <w:tr w:rsidR="00A2754D" w:rsidRPr="008828E1" w14:paraId="7B72EAE3" w14:textId="77777777" w:rsidTr="006E1E3A">
        <w:trPr>
          <w:trHeight w:val="444"/>
        </w:trPr>
        <w:tc>
          <w:tcPr>
            <w:tcW w:w="0" w:type="auto"/>
            <w:shd w:val="clear" w:color="auto" w:fill="E5F4FB" w:themeFill="accent5" w:themeFillTint="33"/>
            <w:hideMark/>
          </w:tcPr>
          <w:p w14:paraId="0926530C" w14:textId="77777777" w:rsidR="00A2754D" w:rsidRPr="008828E1" w:rsidRDefault="00A2754D" w:rsidP="003F663B">
            <w:pPr>
              <w:pStyle w:val="HWNormalText"/>
              <w:spacing w:line="440" w:lineRule="exact"/>
            </w:pPr>
            <w:r w:rsidRPr="008828E1">
              <w:t>London</w:t>
            </w:r>
          </w:p>
        </w:tc>
        <w:tc>
          <w:tcPr>
            <w:tcW w:w="0" w:type="auto"/>
            <w:shd w:val="clear" w:color="auto" w:fill="E5F4FB" w:themeFill="accent5" w:themeFillTint="33"/>
            <w:hideMark/>
          </w:tcPr>
          <w:p w14:paraId="1E4C9814" w14:textId="77777777" w:rsidR="00A2754D" w:rsidRPr="008828E1" w:rsidRDefault="00A2754D" w:rsidP="003F663B">
            <w:pPr>
              <w:pStyle w:val="HWNormalText"/>
              <w:spacing w:line="440" w:lineRule="exact"/>
            </w:pPr>
            <w:r w:rsidRPr="008828E1">
              <w:t>56%</w:t>
            </w:r>
          </w:p>
        </w:tc>
      </w:tr>
      <w:tr w:rsidR="00A2754D" w:rsidRPr="008828E1" w14:paraId="7002E1B7" w14:textId="77777777" w:rsidTr="006E1E3A">
        <w:trPr>
          <w:trHeight w:val="444"/>
        </w:trPr>
        <w:tc>
          <w:tcPr>
            <w:tcW w:w="0" w:type="auto"/>
            <w:shd w:val="clear" w:color="auto" w:fill="E5F4FB" w:themeFill="accent5" w:themeFillTint="33"/>
            <w:hideMark/>
          </w:tcPr>
          <w:p w14:paraId="02AA0C71" w14:textId="77777777" w:rsidR="00A2754D" w:rsidRPr="008828E1" w:rsidRDefault="00A2754D" w:rsidP="003F663B">
            <w:pPr>
              <w:pStyle w:val="HWNormalText"/>
              <w:spacing w:line="440" w:lineRule="exact"/>
            </w:pPr>
            <w:r w:rsidRPr="008828E1">
              <w:t>West Midlands</w:t>
            </w:r>
          </w:p>
        </w:tc>
        <w:tc>
          <w:tcPr>
            <w:tcW w:w="0" w:type="auto"/>
            <w:shd w:val="clear" w:color="auto" w:fill="E5F4FB" w:themeFill="accent5" w:themeFillTint="33"/>
            <w:hideMark/>
          </w:tcPr>
          <w:p w14:paraId="50ABF5D6" w14:textId="77777777" w:rsidR="00A2754D" w:rsidRPr="008828E1" w:rsidRDefault="00A2754D" w:rsidP="003F663B">
            <w:pPr>
              <w:pStyle w:val="HWNormalText"/>
              <w:spacing w:line="440" w:lineRule="exact"/>
            </w:pPr>
            <w:r w:rsidRPr="008828E1">
              <w:t>51%</w:t>
            </w:r>
          </w:p>
        </w:tc>
      </w:tr>
      <w:tr w:rsidR="00A2754D" w:rsidRPr="008828E1" w14:paraId="2A16D18B" w14:textId="77777777" w:rsidTr="006E1E3A">
        <w:trPr>
          <w:trHeight w:val="444"/>
        </w:trPr>
        <w:tc>
          <w:tcPr>
            <w:tcW w:w="0" w:type="auto"/>
            <w:shd w:val="clear" w:color="auto" w:fill="E5F4FB" w:themeFill="accent5" w:themeFillTint="33"/>
            <w:hideMark/>
          </w:tcPr>
          <w:p w14:paraId="399A2B8F" w14:textId="77777777" w:rsidR="00A2754D" w:rsidRPr="008828E1" w:rsidRDefault="00A2754D" w:rsidP="003F663B">
            <w:pPr>
              <w:pStyle w:val="HWNormalText"/>
              <w:spacing w:line="440" w:lineRule="exact"/>
            </w:pPr>
            <w:r w:rsidRPr="008828E1">
              <w:t>East Midlands</w:t>
            </w:r>
          </w:p>
        </w:tc>
        <w:tc>
          <w:tcPr>
            <w:tcW w:w="0" w:type="auto"/>
            <w:shd w:val="clear" w:color="auto" w:fill="E5F4FB" w:themeFill="accent5" w:themeFillTint="33"/>
            <w:hideMark/>
          </w:tcPr>
          <w:p w14:paraId="6A85CD03" w14:textId="77777777" w:rsidR="00A2754D" w:rsidRPr="008828E1" w:rsidRDefault="00A2754D" w:rsidP="003F663B">
            <w:pPr>
              <w:pStyle w:val="HWNormalText"/>
              <w:spacing w:line="440" w:lineRule="exact"/>
            </w:pPr>
            <w:r w:rsidRPr="008828E1">
              <w:t>45%</w:t>
            </w:r>
          </w:p>
        </w:tc>
      </w:tr>
      <w:tr w:rsidR="00A2754D" w:rsidRPr="008828E1" w14:paraId="3D9F98AE" w14:textId="77777777" w:rsidTr="006E1E3A">
        <w:trPr>
          <w:trHeight w:val="436"/>
        </w:trPr>
        <w:tc>
          <w:tcPr>
            <w:tcW w:w="0" w:type="auto"/>
            <w:shd w:val="clear" w:color="auto" w:fill="E5F4FB" w:themeFill="accent5" w:themeFillTint="33"/>
            <w:hideMark/>
          </w:tcPr>
          <w:p w14:paraId="48719916" w14:textId="77777777" w:rsidR="00A2754D" w:rsidRPr="008828E1" w:rsidRDefault="00A2754D" w:rsidP="003F663B">
            <w:pPr>
              <w:pStyle w:val="HWNormalText"/>
              <w:spacing w:line="440" w:lineRule="exact"/>
            </w:pPr>
            <w:r w:rsidRPr="008828E1">
              <w:t>North-East</w:t>
            </w:r>
          </w:p>
        </w:tc>
        <w:tc>
          <w:tcPr>
            <w:tcW w:w="0" w:type="auto"/>
            <w:shd w:val="clear" w:color="auto" w:fill="E5F4FB" w:themeFill="accent5" w:themeFillTint="33"/>
            <w:hideMark/>
          </w:tcPr>
          <w:p w14:paraId="490AC7CB" w14:textId="77777777" w:rsidR="00A2754D" w:rsidRPr="008828E1" w:rsidRDefault="00A2754D" w:rsidP="003F663B">
            <w:pPr>
              <w:pStyle w:val="HWNormalText"/>
              <w:spacing w:line="440" w:lineRule="exact"/>
            </w:pPr>
            <w:r w:rsidRPr="008828E1">
              <w:t>44%</w:t>
            </w:r>
          </w:p>
        </w:tc>
      </w:tr>
      <w:tr w:rsidR="00A2754D" w:rsidRPr="008828E1" w14:paraId="4B14146E" w14:textId="77777777" w:rsidTr="006E1E3A">
        <w:trPr>
          <w:trHeight w:val="444"/>
        </w:trPr>
        <w:tc>
          <w:tcPr>
            <w:tcW w:w="0" w:type="auto"/>
            <w:shd w:val="clear" w:color="auto" w:fill="E5F4FB" w:themeFill="accent5" w:themeFillTint="33"/>
            <w:hideMark/>
          </w:tcPr>
          <w:p w14:paraId="2EB10E33" w14:textId="77777777" w:rsidR="00A2754D" w:rsidRPr="008828E1" w:rsidRDefault="00A2754D" w:rsidP="003F663B">
            <w:pPr>
              <w:pStyle w:val="HWNormalText"/>
              <w:spacing w:line="440" w:lineRule="exact"/>
            </w:pPr>
            <w:r w:rsidRPr="008828E1">
              <w:lastRenderedPageBreak/>
              <w:t>Yorkshire &amp; Humberside</w:t>
            </w:r>
          </w:p>
        </w:tc>
        <w:tc>
          <w:tcPr>
            <w:tcW w:w="0" w:type="auto"/>
            <w:shd w:val="clear" w:color="auto" w:fill="E5F4FB" w:themeFill="accent5" w:themeFillTint="33"/>
            <w:hideMark/>
          </w:tcPr>
          <w:p w14:paraId="597A7CD6" w14:textId="77777777" w:rsidR="00A2754D" w:rsidRPr="008828E1" w:rsidRDefault="00A2754D" w:rsidP="003F663B">
            <w:pPr>
              <w:pStyle w:val="HWNormalText"/>
              <w:spacing w:line="440" w:lineRule="exact"/>
            </w:pPr>
            <w:r w:rsidRPr="008828E1">
              <w:t>43%</w:t>
            </w:r>
          </w:p>
        </w:tc>
      </w:tr>
      <w:tr w:rsidR="00A2754D" w:rsidRPr="008828E1" w14:paraId="68911793" w14:textId="77777777" w:rsidTr="006E1E3A">
        <w:trPr>
          <w:trHeight w:val="444"/>
        </w:trPr>
        <w:tc>
          <w:tcPr>
            <w:tcW w:w="0" w:type="auto"/>
            <w:shd w:val="clear" w:color="auto" w:fill="E5F4FB" w:themeFill="accent5" w:themeFillTint="33"/>
            <w:hideMark/>
          </w:tcPr>
          <w:p w14:paraId="5C608F02" w14:textId="77777777" w:rsidR="00A2754D" w:rsidRPr="008828E1" w:rsidRDefault="00A2754D" w:rsidP="003F663B">
            <w:pPr>
              <w:pStyle w:val="HWNormalText"/>
              <w:spacing w:line="440" w:lineRule="exact"/>
            </w:pPr>
            <w:r w:rsidRPr="008828E1">
              <w:t>North-West</w:t>
            </w:r>
          </w:p>
        </w:tc>
        <w:tc>
          <w:tcPr>
            <w:tcW w:w="0" w:type="auto"/>
            <w:shd w:val="clear" w:color="auto" w:fill="E5F4FB" w:themeFill="accent5" w:themeFillTint="33"/>
            <w:hideMark/>
          </w:tcPr>
          <w:p w14:paraId="7F5B31C4" w14:textId="77777777" w:rsidR="00A2754D" w:rsidRPr="008828E1" w:rsidRDefault="00A2754D" w:rsidP="003F663B">
            <w:pPr>
              <w:pStyle w:val="HWNormalText"/>
              <w:spacing w:line="440" w:lineRule="exact"/>
            </w:pPr>
            <w:r w:rsidRPr="008828E1">
              <w:t>42%</w:t>
            </w:r>
          </w:p>
        </w:tc>
      </w:tr>
      <w:tr w:rsidR="00A2754D" w:rsidRPr="008828E1" w14:paraId="1ED3AB28" w14:textId="77777777" w:rsidTr="006E1E3A">
        <w:trPr>
          <w:trHeight w:val="436"/>
        </w:trPr>
        <w:tc>
          <w:tcPr>
            <w:tcW w:w="0" w:type="auto"/>
            <w:shd w:val="clear" w:color="auto" w:fill="E5F4FB" w:themeFill="accent5" w:themeFillTint="33"/>
            <w:hideMark/>
          </w:tcPr>
          <w:p w14:paraId="2142477C" w14:textId="77777777" w:rsidR="00A2754D" w:rsidRPr="008828E1" w:rsidRDefault="00A2754D" w:rsidP="003F663B">
            <w:pPr>
              <w:pStyle w:val="HWNormalText"/>
              <w:spacing w:line="440" w:lineRule="exact"/>
            </w:pPr>
            <w:r w:rsidRPr="008828E1">
              <w:t>South-East</w:t>
            </w:r>
          </w:p>
        </w:tc>
        <w:tc>
          <w:tcPr>
            <w:tcW w:w="0" w:type="auto"/>
            <w:shd w:val="clear" w:color="auto" w:fill="E5F4FB" w:themeFill="accent5" w:themeFillTint="33"/>
            <w:hideMark/>
          </w:tcPr>
          <w:p w14:paraId="06BD14CD" w14:textId="77777777" w:rsidR="00A2754D" w:rsidRPr="008828E1" w:rsidRDefault="00A2754D" w:rsidP="003F663B">
            <w:pPr>
              <w:pStyle w:val="HWNormalText"/>
              <w:spacing w:line="440" w:lineRule="exact"/>
            </w:pPr>
            <w:r w:rsidRPr="008828E1">
              <w:t>40%</w:t>
            </w:r>
          </w:p>
        </w:tc>
      </w:tr>
      <w:tr w:rsidR="00A2754D" w:rsidRPr="008828E1" w14:paraId="67FA765E" w14:textId="77777777" w:rsidTr="006E1E3A">
        <w:trPr>
          <w:trHeight w:val="444"/>
        </w:trPr>
        <w:tc>
          <w:tcPr>
            <w:tcW w:w="0" w:type="auto"/>
            <w:shd w:val="clear" w:color="auto" w:fill="E5F4FB" w:themeFill="accent5" w:themeFillTint="33"/>
            <w:hideMark/>
          </w:tcPr>
          <w:p w14:paraId="3959D73A" w14:textId="77777777" w:rsidR="00A2754D" w:rsidRPr="008828E1" w:rsidRDefault="00A2754D" w:rsidP="003F663B">
            <w:pPr>
              <w:pStyle w:val="HWNormalText"/>
              <w:spacing w:line="440" w:lineRule="exact"/>
            </w:pPr>
            <w:r w:rsidRPr="008828E1">
              <w:t>South-West</w:t>
            </w:r>
          </w:p>
        </w:tc>
        <w:tc>
          <w:tcPr>
            <w:tcW w:w="0" w:type="auto"/>
            <w:shd w:val="clear" w:color="auto" w:fill="E5F4FB" w:themeFill="accent5" w:themeFillTint="33"/>
            <w:hideMark/>
          </w:tcPr>
          <w:p w14:paraId="46A2A0AA" w14:textId="77777777" w:rsidR="00A2754D" w:rsidRPr="008828E1" w:rsidRDefault="00A2754D" w:rsidP="003F663B">
            <w:pPr>
              <w:pStyle w:val="HWNormalText"/>
              <w:spacing w:line="440" w:lineRule="exact"/>
            </w:pPr>
            <w:r w:rsidRPr="008828E1">
              <w:t>38%</w:t>
            </w:r>
          </w:p>
        </w:tc>
      </w:tr>
      <w:tr w:rsidR="00A2754D" w:rsidRPr="008828E1" w14:paraId="75839D16" w14:textId="77777777" w:rsidTr="006E1E3A">
        <w:trPr>
          <w:trHeight w:val="444"/>
        </w:trPr>
        <w:tc>
          <w:tcPr>
            <w:tcW w:w="0" w:type="auto"/>
            <w:shd w:val="clear" w:color="auto" w:fill="E5F4FB" w:themeFill="accent5" w:themeFillTint="33"/>
            <w:hideMark/>
          </w:tcPr>
          <w:p w14:paraId="0E9BE179" w14:textId="77777777" w:rsidR="00A2754D" w:rsidRPr="008828E1" w:rsidRDefault="00A2754D" w:rsidP="003F663B">
            <w:pPr>
              <w:pStyle w:val="HWNormalText"/>
              <w:spacing w:line="440" w:lineRule="exact"/>
            </w:pPr>
            <w:r w:rsidRPr="008828E1">
              <w:t>Eastern</w:t>
            </w:r>
          </w:p>
        </w:tc>
        <w:tc>
          <w:tcPr>
            <w:tcW w:w="0" w:type="auto"/>
            <w:shd w:val="clear" w:color="auto" w:fill="E5F4FB" w:themeFill="accent5" w:themeFillTint="33"/>
            <w:hideMark/>
          </w:tcPr>
          <w:p w14:paraId="0D2592F6" w14:textId="77777777" w:rsidR="00A2754D" w:rsidRPr="008828E1" w:rsidRDefault="00A2754D" w:rsidP="003F663B">
            <w:pPr>
              <w:pStyle w:val="HWNormalText"/>
              <w:spacing w:line="440" w:lineRule="exact"/>
            </w:pPr>
            <w:r w:rsidRPr="008828E1">
              <w:t>35%</w:t>
            </w:r>
          </w:p>
        </w:tc>
      </w:tr>
    </w:tbl>
    <w:p w14:paraId="0F7E1B49" w14:textId="4B7983B3" w:rsidR="00A2754D" w:rsidRDefault="00A2754D" w:rsidP="003F663B">
      <w:pPr>
        <w:pStyle w:val="HWNormalText"/>
        <w:spacing w:line="440" w:lineRule="exact"/>
      </w:pPr>
    </w:p>
    <w:p w14:paraId="119CAABD" w14:textId="7041C736" w:rsidR="00A2754D" w:rsidRDefault="00A2754D" w:rsidP="003F663B">
      <w:pPr>
        <w:pStyle w:val="HWNormalText"/>
        <w:spacing w:line="440" w:lineRule="exact"/>
      </w:pPr>
      <w:r>
        <w:t xml:space="preserve">We also analysed the data released by NHS England for the three most recent months of Pharmacy First (December 2024 to February 2025). This data included all consultations for the seven conditions across all 42 </w:t>
      </w:r>
      <w:r w:rsidRPr="007E1D75">
        <w:t>Integrated Care Board</w:t>
      </w:r>
      <w:r>
        <w:t>s</w:t>
      </w:r>
      <w:r w:rsidRPr="007E1D75">
        <w:t xml:space="preserve"> (ICB</w:t>
      </w:r>
      <w:r>
        <w:t>s</w:t>
      </w:r>
      <w:r w:rsidRPr="007E1D75">
        <w:t>)</w:t>
      </w:r>
      <w:r>
        <w:t xml:space="preserve">. </w:t>
      </w:r>
      <w:r w:rsidRPr="007E1D75">
        <w:t xml:space="preserve">The map </w:t>
      </w:r>
      <w:r>
        <w:t xml:space="preserve">on the right </w:t>
      </w:r>
      <w:r w:rsidRPr="007E1D75">
        <w:t xml:space="preserve">visualises the total number of Pharmacy First consultations </w:t>
      </w:r>
      <w:r>
        <w:t>relative</w:t>
      </w:r>
      <w:r w:rsidRPr="007E1D75">
        <w:t xml:space="preserve"> to the population of e</w:t>
      </w:r>
      <w:r>
        <w:t>ach ICB.</w:t>
      </w:r>
    </w:p>
    <w:p w14:paraId="5F9FA598" w14:textId="3DD618A8" w:rsidR="00A2754D" w:rsidRDefault="00A2754D" w:rsidP="003F663B">
      <w:pPr>
        <w:pStyle w:val="HWNormalText"/>
        <w:spacing w:line="440" w:lineRule="exact"/>
      </w:pPr>
      <w:r>
        <w:t>The map shows that t</w:t>
      </w:r>
      <w:r w:rsidRPr="000149AA">
        <w:t>he geographic distribution mirrors many of our poll's findings, with rural and coastal areas such as Eastern and Southeastern England</w:t>
      </w:r>
      <w:r>
        <w:t xml:space="preserve"> having </w:t>
      </w:r>
      <w:r w:rsidRPr="000149AA">
        <w:t xml:space="preserve">lower uptake. Meanwhile, </w:t>
      </w:r>
      <w:r>
        <w:t xml:space="preserve">Birmingham, </w:t>
      </w:r>
      <w:r w:rsidRPr="000149AA">
        <w:t xml:space="preserve">London and North </w:t>
      </w:r>
      <w:r>
        <w:t>West</w:t>
      </w:r>
      <w:r w:rsidRPr="000149AA">
        <w:t xml:space="preserve"> regions with more urban areas showed higher consultations</w:t>
      </w:r>
      <w:r>
        <w:t xml:space="preserve">. </w:t>
      </w:r>
      <w:hyperlink r:id="rId27" w:history="1">
        <w:r w:rsidRPr="00585958">
          <w:rPr>
            <w:rStyle w:val="Hyperlink"/>
          </w:rPr>
          <w:t>Our interactive map of this data can be found here</w:t>
        </w:r>
      </w:hyperlink>
      <w:r>
        <w:t xml:space="preserve">.  </w:t>
      </w:r>
    </w:p>
    <w:p w14:paraId="3196059C" w14:textId="27CD38F4" w:rsidR="00A2754D" w:rsidRDefault="00A2754D" w:rsidP="003F663B">
      <w:pPr>
        <w:pStyle w:val="HWNormalText"/>
        <w:spacing w:line="440" w:lineRule="exact"/>
      </w:pPr>
      <w:r w:rsidRPr="00004F6C">
        <w:t>Birmingham and Solihull ICB recorded the highest rate (1.89</w:t>
      </w:r>
      <w:r>
        <w:t xml:space="preserve"> per 100 people in</w:t>
      </w:r>
      <w:r w:rsidRPr="00004F6C">
        <w:t xml:space="preserve"> the ICB population), while Cornwall and the Isles of Scilly ICB reported the lowest, at 0.97. </w:t>
      </w:r>
      <w:r w:rsidRPr="0078506F">
        <w:t>This represents almost a twofold difference in relative uptake between ICBs</w:t>
      </w:r>
      <w:r>
        <w:t xml:space="preserve">. </w:t>
      </w:r>
    </w:p>
    <w:p w14:paraId="63B5E60C" w14:textId="3A2B7E38" w:rsidR="00A2754D" w:rsidRDefault="00A2754D" w:rsidP="003F663B">
      <w:pPr>
        <w:pStyle w:val="HWNormalText"/>
        <w:spacing w:line="440" w:lineRule="exact"/>
      </w:pPr>
      <w:r>
        <w:lastRenderedPageBreak/>
        <w:t>T</w:t>
      </w:r>
      <w:r w:rsidRPr="002A16F3">
        <w:t>his disparity highlights the need for targeted efforts to promote uptake in underrepresented areas. Recognising that some regions have fewer local pharmacies, any policy that shifts frontline care to pharmacies must be carefully designed to avoid widening existing gaps in regional healthcare provision.</w:t>
      </w:r>
    </w:p>
    <w:p w14:paraId="19B425A3" w14:textId="7A186008" w:rsidR="00A2754D" w:rsidRDefault="00A2754D" w:rsidP="003F663B">
      <w:pPr>
        <w:spacing w:line="440" w:lineRule="exact"/>
        <w:rPr>
          <w:rFonts w:ascii="Century Gothic" w:hAnsi="Century Gothic"/>
          <w:spacing w:val="10"/>
          <w:sz w:val="24"/>
        </w:rPr>
      </w:pPr>
    </w:p>
    <w:p w14:paraId="3E736AFA" w14:textId="15B9320D" w:rsidR="00A2754D" w:rsidRDefault="00A2754D" w:rsidP="003F663B">
      <w:pPr>
        <w:pStyle w:val="HWHeading2"/>
        <w:spacing w:line="440" w:lineRule="exact"/>
      </w:pPr>
      <w:bookmarkStart w:id="17" w:name="_Toc201756974"/>
      <w:r>
        <w:t>Regional differences: Findings on the ground</w:t>
      </w:r>
      <w:bookmarkEnd w:id="17"/>
      <w:r>
        <w:t xml:space="preserve"> </w:t>
      </w:r>
    </w:p>
    <w:p w14:paraId="6287D355" w14:textId="10E1841D" w:rsidR="00A2754D" w:rsidRPr="008C385B" w:rsidRDefault="00A2754D" w:rsidP="003F663B">
      <w:pPr>
        <w:pStyle w:val="HWNormalText"/>
        <w:spacing w:line="440" w:lineRule="exact"/>
      </w:pPr>
      <w:r>
        <w:t xml:space="preserve">Local Healthwatch teams across the country have been working in their communities to help NHS policymakers understand how Pharmacy First is working on the ground. </w:t>
      </w:r>
    </w:p>
    <w:p w14:paraId="35FE5E6A" w14:textId="17A2E333" w:rsidR="00A2754D" w:rsidRPr="00450B7D" w:rsidRDefault="00A2754D" w:rsidP="003F663B">
      <w:pPr>
        <w:pStyle w:val="HWNormalText"/>
        <w:numPr>
          <w:ilvl w:val="0"/>
          <w:numId w:val="7"/>
        </w:numPr>
        <w:shd w:val="clear" w:color="auto" w:fill="E5F4FB" w:themeFill="accent5" w:themeFillTint="33"/>
        <w:spacing w:line="440" w:lineRule="exact"/>
        <w:rPr>
          <w:sz w:val="20"/>
        </w:rPr>
      </w:pPr>
      <w:hyperlink r:id="rId28" w:history="1">
        <w:r w:rsidRPr="00965771">
          <w:rPr>
            <w:rStyle w:val="Hyperlink"/>
          </w:rPr>
          <w:t>Healthwatch Nottingham</w:t>
        </w:r>
      </w:hyperlink>
      <w:r>
        <w:t xml:space="preserve">: </w:t>
      </w:r>
      <w:r w:rsidRPr="00C97D06">
        <w:t>Only 40% were aware of the Pharmacy First scheme, with confusion surrounding eligibility and scope</w:t>
      </w:r>
      <w:r>
        <w:t>.</w:t>
      </w:r>
    </w:p>
    <w:p w14:paraId="761307A5" w14:textId="77777777" w:rsidR="00A2754D" w:rsidRPr="00A9083D" w:rsidRDefault="00A2754D" w:rsidP="003F663B">
      <w:pPr>
        <w:pStyle w:val="HWNormalText"/>
        <w:numPr>
          <w:ilvl w:val="0"/>
          <w:numId w:val="7"/>
        </w:numPr>
        <w:shd w:val="clear" w:color="auto" w:fill="E5F4FB" w:themeFill="accent5" w:themeFillTint="33"/>
        <w:spacing w:line="440" w:lineRule="exact"/>
        <w:rPr>
          <w:noProof/>
          <w:sz w:val="20"/>
        </w:rPr>
      </w:pPr>
      <w:hyperlink r:id="rId29" w:history="1">
        <w:r>
          <w:rPr>
            <w:rStyle w:val="Hyperlink"/>
            <w:bCs/>
          </w:rPr>
          <w:t>Healthwatch Halton</w:t>
        </w:r>
      </w:hyperlink>
      <w:r>
        <w:t xml:space="preserve"> found </w:t>
      </w:r>
      <w:r w:rsidRPr="005922CE">
        <w:t xml:space="preserve">39% of people </w:t>
      </w:r>
      <w:r>
        <w:t xml:space="preserve">in their survey </w:t>
      </w:r>
      <w:r w:rsidRPr="005922CE">
        <w:t>said that they had not heard of Pharmacy First at all</w:t>
      </w:r>
      <w:r>
        <w:t>.</w:t>
      </w:r>
    </w:p>
    <w:p w14:paraId="3695F6A5" w14:textId="77777777" w:rsidR="00A2754D" w:rsidRPr="00F864F2" w:rsidRDefault="00A2754D" w:rsidP="003F663B">
      <w:pPr>
        <w:pStyle w:val="HWNormalText"/>
        <w:numPr>
          <w:ilvl w:val="0"/>
          <w:numId w:val="7"/>
        </w:numPr>
        <w:shd w:val="clear" w:color="auto" w:fill="E5F4FB" w:themeFill="accent5" w:themeFillTint="33"/>
        <w:spacing w:line="440" w:lineRule="exact"/>
        <w:rPr>
          <w:sz w:val="20"/>
        </w:rPr>
      </w:pPr>
      <w:hyperlink r:id="rId30" w:history="1">
        <w:r w:rsidRPr="004A2A98">
          <w:rPr>
            <w:rStyle w:val="Hyperlink"/>
          </w:rPr>
          <w:t>Stockton upon Tees</w:t>
        </w:r>
      </w:hyperlink>
      <w:r>
        <w:t xml:space="preserve">: </w:t>
      </w:r>
      <w:r w:rsidRPr="00056AB4">
        <w:rPr>
          <w14:textOutline w14:w="9525" w14:cap="rnd" w14:cmpd="sng" w14:algn="ctr">
            <w14:noFill/>
            <w14:prstDash w14:val="solid"/>
            <w14:bevel/>
          </w14:textOutline>
        </w:rPr>
        <w:t>72% of people said they would now access Pharmacy First before contacting their GP practice with 21% stating they would still access their GP practice first, as they preferred to see a GP.</w:t>
      </w:r>
    </w:p>
    <w:p w14:paraId="18225D06" w14:textId="77777777" w:rsidR="00A2754D" w:rsidRPr="00872706" w:rsidRDefault="00A2754D" w:rsidP="003F663B">
      <w:pPr>
        <w:pStyle w:val="HWNormalText"/>
        <w:numPr>
          <w:ilvl w:val="0"/>
          <w:numId w:val="7"/>
        </w:numPr>
        <w:shd w:val="clear" w:color="auto" w:fill="E5F4FB" w:themeFill="accent5" w:themeFillTint="33"/>
        <w:spacing w:line="440" w:lineRule="exact"/>
        <w:rPr>
          <w:bCs/>
          <w:noProof/>
          <w:sz w:val="20"/>
        </w:rPr>
      </w:pPr>
      <w:hyperlink r:id="rId31" w:history="1">
        <w:r w:rsidRPr="008C385B">
          <w:rPr>
            <w:rStyle w:val="Hyperlink"/>
            <w:bCs/>
          </w:rPr>
          <w:t>Healthwatch Solihull</w:t>
        </w:r>
      </w:hyperlink>
      <w:r>
        <w:rPr>
          <w:bCs/>
        </w:rPr>
        <w:t>:</w:t>
      </w:r>
      <w:r w:rsidRPr="008C385B">
        <w:rPr>
          <w:bCs/>
        </w:rPr>
        <w:t xml:space="preserve"> </w:t>
      </w:r>
      <w:r w:rsidRPr="00872706">
        <w:rPr>
          <w:bCs/>
        </w:rPr>
        <w:t>Patients expressed greater confidence in pharmacist referrals when directed by GPs rather than receptionists.</w:t>
      </w:r>
    </w:p>
    <w:p w14:paraId="0ED24DEF" w14:textId="77777777" w:rsidR="00A2754D" w:rsidRDefault="00A2754D" w:rsidP="003F663B">
      <w:pPr>
        <w:pStyle w:val="HWNormalText"/>
        <w:numPr>
          <w:ilvl w:val="0"/>
          <w:numId w:val="7"/>
        </w:numPr>
        <w:shd w:val="clear" w:color="auto" w:fill="E5F4FB" w:themeFill="accent5" w:themeFillTint="33"/>
        <w:spacing w:line="440" w:lineRule="exact"/>
        <w:rPr>
          <w:bCs/>
          <w:noProof/>
          <w:sz w:val="20"/>
        </w:rPr>
      </w:pPr>
      <w:hyperlink r:id="rId32" w:history="1">
        <w:r w:rsidRPr="008C385B">
          <w:rPr>
            <w:rStyle w:val="Hyperlink"/>
            <w:bCs/>
          </w:rPr>
          <w:t>Healthwatch Solihull</w:t>
        </w:r>
      </w:hyperlink>
      <w:r>
        <w:rPr>
          <w:bCs/>
        </w:rPr>
        <w:t>:</w:t>
      </w:r>
      <w:r w:rsidRPr="008C385B">
        <w:rPr>
          <w:bCs/>
        </w:rPr>
        <w:t xml:space="preserve"> </w:t>
      </w:r>
      <w:r w:rsidRPr="00872706">
        <w:rPr>
          <w:bCs/>
        </w:rPr>
        <w:t>Patients expressed greater confidence in pharmacist referrals when directed by GPs rather than receptionists.</w:t>
      </w:r>
    </w:p>
    <w:p w14:paraId="6574AA77" w14:textId="77777777" w:rsidR="00A2754D" w:rsidRDefault="00A2754D" w:rsidP="003F663B">
      <w:pPr>
        <w:pStyle w:val="HWNormalText"/>
        <w:numPr>
          <w:ilvl w:val="0"/>
          <w:numId w:val="7"/>
        </w:numPr>
        <w:shd w:val="clear" w:color="auto" w:fill="E5F4FB" w:themeFill="accent5" w:themeFillTint="33"/>
        <w:spacing w:line="440" w:lineRule="exact"/>
        <w:rPr>
          <w:bCs/>
          <w:noProof/>
          <w:sz w:val="20"/>
        </w:rPr>
      </w:pPr>
      <w:hyperlink r:id="rId33" w:history="1">
        <w:r w:rsidRPr="000D063F">
          <w:rPr>
            <w:rStyle w:val="Hyperlink"/>
          </w:rPr>
          <w:t>Healthwatch</w:t>
        </w:r>
      </w:hyperlink>
      <w:r>
        <w:t xml:space="preserve"> </w:t>
      </w:r>
      <w:hyperlink r:id="rId34" w:history="1">
        <w:r w:rsidRPr="00AB47AD">
          <w:rPr>
            <w:rStyle w:val="Hyperlink"/>
            <w:bCs/>
          </w:rPr>
          <w:t>Derbyshire</w:t>
        </w:r>
      </w:hyperlink>
      <w:r w:rsidRPr="00674F21">
        <w:t xml:space="preserve">  </w:t>
      </w:r>
      <w:r>
        <w:t xml:space="preserve">found </w:t>
      </w:r>
      <w:r w:rsidRPr="00674F21">
        <w:t>lower awareness of P</w:t>
      </w:r>
      <w:r>
        <w:t xml:space="preserve">harmacy </w:t>
      </w:r>
      <w:r w:rsidRPr="00674F21">
        <w:t>F</w:t>
      </w:r>
      <w:r>
        <w:t>irst</w:t>
      </w:r>
      <w:r w:rsidRPr="00674F21">
        <w:t xml:space="preserve"> among </w:t>
      </w:r>
      <w:r>
        <w:t>p</w:t>
      </w:r>
      <w:r w:rsidRPr="00674F21">
        <w:t xml:space="preserve">eople from a Black and Minority ethnic background, people under 25 years old and </w:t>
      </w:r>
      <w:r>
        <w:t>m</w:t>
      </w:r>
      <w:r w:rsidRPr="00674F21">
        <w:t>en</w:t>
      </w:r>
      <w:r>
        <w:t>.</w:t>
      </w:r>
    </w:p>
    <w:p w14:paraId="524971D5" w14:textId="77777777" w:rsidR="00A2754D" w:rsidRDefault="00A2754D" w:rsidP="003F663B">
      <w:pPr>
        <w:pStyle w:val="HWNormalText"/>
        <w:numPr>
          <w:ilvl w:val="0"/>
          <w:numId w:val="7"/>
        </w:numPr>
        <w:shd w:val="clear" w:color="auto" w:fill="E5F4FB" w:themeFill="accent5" w:themeFillTint="33"/>
        <w:spacing w:line="440" w:lineRule="exact"/>
        <w:rPr>
          <w:bCs/>
          <w:noProof/>
          <w:sz w:val="20"/>
        </w:rPr>
      </w:pPr>
      <w:hyperlink r:id="rId35" w:history="1">
        <w:r w:rsidRPr="002546B8">
          <w:rPr>
            <w:rStyle w:val="Hyperlink"/>
          </w:rPr>
          <w:t>H</w:t>
        </w:r>
        <w:r>
          <w:rPr>
            <w:rStyle w:val="Hyperlink"/>
          </w:rPr>
          <w:t>ealthwatch</w:t>
        </w:r>
        <w:r w:rsidRPr="002546B8">
          <w:rPr>
            <w:rStyle w:val="Hyperlink"/>
          </w:rPr>
          <w:t xml:space="preserve"> Birmingham</w:t>
        </w:r>
      </w:hyperlink>
      <w:r w:rsidRPr="00E83000">
        <w:t xml:space="preserve"> </w:t>
      </w:r>
      <w:r w:rsidRPr="00AB47AD">
        <w:rPr>
          <w:color w:val="002635" w:themeColor="text1" w:themeShade="80"/>
        </w:rPr>
        <w:t>found problems with pharmacy facilities, such as lack of proper consultation rooms and soundproofing issues affecting privacy, which have repeatedly been brought up by patients but not addressed.</w:t>
      </w:r>
    </w:p>
    <w:p w14:paraId="1F397808" w14:textId="77777777" w:rsidR="00A2754D" w:rsidRDefault="00A2754D" w:rsidP="003F663B">
      <w:pPr>
        <w:pStyle w:val="HWNormalText"/>
        <w:numPr>
          <w:ilvl w:val="0"/>
          <w:numId w:val="7"/>
        </w:numPr>
        <w:shd w:val="clear" w:color="auto" w:fill="E5F4FB" w:themeFill="accent5" w:themeFillTint="33"/>
        <w:spacing w:line="440" w:lineRule="exact"/>
        <w:rPr>
          <w:bCs/>
          <w:noProof/>
          <w:sz w:val="20"/>
        </w:rPr>
      </w:pPr>
      <w:hyperlink r:id="rId36" w:history="1">
        <w:r w:rsidRPr="00AB47AD">
          <w:rPr>
            <w:rStyle w:val="Hyperlink"/>
            <w:bCs/>
          </w:rPr>
          <w:t>Healthwatch Dorset</w:t>
        </w:r>
      </w:hyperlink>
      <w:r w:rsidRPr="00AB47AD">
        <w:rPr>
          <w:color w:val="002635" w:themeColor="text1" w:themeShade="80"/>
        </w:rPr>
        <w:t>: A survey of over 900 residents highlighted challenges in accessing pharmacy services, including limited opening hours. 63% had not heard of Pharmacy First.</w:t>
      </w:r>
    </w:p>
    <w:p w14:paraId="0D79AD79" w14:textId="7D6ED049" w:rsidR="00A2754D" w:rsidRPr="00AB47AD" w:rsidRDefault="00A2754D" w:rsidP="003F663B">
      <w:pPr>
        <w:pStyle w:val="HWNormalText"/>
        <w:numPr>
          <w:ilvl w:val="0"/>
          <w:numId w:val="7"/>
        </w:numPr>
        <w:shd w:val="clear" w:color="auto" w:fill="E5F4FB" w:themeFill="accent5" w:themeFillTint="33"/>
        <w:spacing w:line="440" w:lineRule="exact"/>
        <w:rPr>
          <w:bCs/>
          <w:noProof/>
          <w:sz w:val="20"/>
        </w:rPr>
      </w:pPr>
      <w:hyperlink r:id="rId37" w:history="1">
        <w:r w:rsidRPr="00B873EB">
          <w:rPr>
            <w:rStyle w:val="Hyperlink"/>
          </w:rPr>
          <w:t>Healthwatch Kent and Medway</w:t>
        </w:r>
      </w:hyperlink>
      <w:r>
        <w:t xml:space="preserve"> </w:t>
      </w:r>
      <w:r w:rsidRPr="00AB47AD">
        <w:rPr>
          <w:color w:val="002635" w:themeColor="text1" w:themeShade="80"/>
        </w:rPr>
        <w:t>found that some people were being redirected back to GPs because pharmacies can’t complete care due to limitations like needing blood tests.</w:t>
      </w:r>
    </w:p>
    <w:p w14:paraId="0BB1D0D6" w14:textId="2DC07489" w:rsidR="00A2754D" w:rsidRPr="008C385B" w:rsidRDefault="00A2754D" w:rsidP="003F663B">
      <w:pPr>
        <w:pStyle w:val="HWNormalText"/>
        <w:spacing w:line="440" w:lineRule="exact"/>
        <w:rPr>
          <w:bCs/>
        </w:rPr>
      </w:pPr>
      <w:r w:rsidRPr="00B03B86">
        <w:rPr>
          <w:bCs/>
        </w:rPr>
        <w:t xml:space="preserve">While Pharmacy First is a nationally led policy, its success depends heavily on local implementation. Pharmacies operate independently and vary in their capacity, engagement, staff training, and coordination with GPs. Public awareness also plays a critical role. Insights from local </w:t>
      </w:r>
      <w:hyperlink r:id="rId38" w:history="1">
        <w:r w:rsidRPr="00DD2A32">
          <w:rPr>
            <w:rStyle w:val="Hyperlink"/>
            <w:bCs/>
          </w:rPr>
          <w:t>Healthwatch teams</w:t>
        </w:r>
      </w:hyperlink>
      <w:r>
        <w:rPr>
          <w:bCs/>
        </w:rPr>
        <w:t xml:space="preserve"> </w:t>
      </w:r>
      <w:r w:rsidRPr="00B03B86">
        <w:rPr>
          <w:bCs/>
        </w:rPr>
        <w:t xml:space="preserve">highlight how these local factors have shaped the </w:t>
      </w:r>
      <w:hyperlink r:id="rId39" w:history="1">
        <w:r w:rsidRPr="00B2687D">
          <w:rPr>
            <w:rStyle w:val="Hyperlink"/>
            <w:bCs/>
          </w:rPr>
          <w:t>variation in uptake</w:t>
        </w:r>
      </w:hyperlink>
      <w:r w:rsidRPr="00B03B86">
        <w:rPr>
          <w:bCs/>
        </w:rPr>
        <w:t xml:space="preserve"> observed across regions.</w:t>
      </w:r>
      <w:r>
        <w:rPr>
          <w:bCs/>
        </w:rPr>
        <w:t xml:space="preserve"> </w:t>
      </w:r>
    </w:p>
    <w:p w14:paraId="78C39757" w14:textId="0EA8E2DA" w:rsidR="00A2754D" w:rsidRPr="004C6146" w:rsidRDefault="00A2754D" w:rsidP="003F663B">
      <w:pPr>
        <w:pStyle w:val="HWHeading2"/>
        <w:spacing w:line="440" w:lineRule="exact"/>
      </w:pPr>
      <w:bookmarkStart w:id="18" w:name="_Toc201752699"/>
      <w:bookmarkStart w:id="19" w:name="_Toc201756975"/>
      <w:r w:rsidRPr="009F27E5">
        <w:t>Understanding how people use pharmacy services</w:t>
      </w:r>
      <w:bookmarkEnd w:id="18"/>
      <w:bookmarkEnd w:id="19"/>
    </w:p>
    <w:p w14:paraId="501FD7D2" w14:textId="700FE75E" w:rsidR="00A2754D" w:rsidRDefault="00A2754D" w:rsidP="003F663B">
      <w:pPr>
        <w:pStyle w:val="HWNormalText"/>
        <w:spacing w:line="440" w:lineRule="exact"/>
      </w:pPr>
      <w:r w:rsidRPr="002D1C40">
        <w:t xml:space="preserve">To understand the </w:t>
      </w:r>
      <w:r>
        <w:t xml:space="preserve">role pharmacists currently play in people’s healthcare choices, we asked which services people have used in the last 12 months. </w:t>
      </w:r>
    </w:p>
    <w:p w14:paraId="0E051DAB" w14:textId="129AC2E4" w:rsidR="00A2754D" w:rsidRPr="00596A38" w:rsidRDefault="00A2754D" w:rsidP="003F663B">
      <w:pPr>
        <w:pStyle w:val="HWNormalText"/>
        <w:spacing w:line="440" w:lineRule="exact"/>
      </w:pPr>
      <w:r w:rsidRPr="00624813">
        <w:lastRenderedPageBreak/>
        <w:t xml:space="preserve">As shown in the </w:t>
      </w:r>
      <w:r>
        <w:t>table</w:t>
      </w:r>
      <w:r w:rsidRPr="00624813">
        <w:t xml:space="preserve"> below, </w:t>
      </w:r>
      <w:r>
        <w:t xml:space="preserve">the </w:t>
      </w:r>
      <w:r w:rsidRPr="00624813">
        <w:t>most</w:t>
      </w:r>
      <w:r>
        <w:t xml:space="preserve"> common</w:t>
      </w:r>
      <w:r w:rsidRPr="00624813">
        <w:t xml:space="preserve"> reasons for visiting a pharmacy</w:t>
      </w:r>
      <w:r>
        <w:t xml:space="preserve"> remain the core functions – </w:t>
      </w:r>
      <w:r w:rsidRPr="00624813">
        <w:t>collecting prescriptions or buying over-the-counter medicines</w:t>
      </w:r>
      <w:r>
        <w:t>.</w:t>
      </w:r>
      <w:r w:rsidRPr="00624813">
        <w:t xml:space="preserve"> </w:t>
      </w:r>
      <w:r>
        <w:t xml:space="preserve">However, a </w:t>
      </w:r>
      <w:r w:rsidRPr="009F27E5">
        <w:t>significant proportion of people are using pharmacies to access</w:t>
      </w:r>
      <w:r>
        <w:t xml:space="preserve"> </w:t>
      </w:r>
      <w:r w:rsidRPr="009F27E5">
        <w:t>health advice and support</w:t>
      </w:r>
      <w:r>
        <w:t xml:space="preserve">, the key objective of Pharmacy First. One in five people are using pharmacies for advice about symptoms or about medication, and one in six go for advice about general health and wellbeing. </w:t>
      </w:r>
    </w:p>
    <w:p w14:paraId="69629E70" w14:textId="5316D952" w:rsidR="00A2754D" w:rsidRDefault="00A2754D" w:rsidP="003F663B">
      <w:pPr>
        <w:pStyle w:val="HWNormalText"/>
        <w:spacing w:line="440" w:lineRule="exact"/>
      </w:pPr>
      <w:r>
        <w:t>Supporting this data, an</w:t>
      </w:r>
      <w:r w:rsidRPr="00032175">
        <w:t xml:space="preserve"> </w:t>
      </w:r>
      <w:hyperlink r:id="rId40" w:history="1">
        <w:r w:rsidRPr="00834D73">
          <w:rPr>
            <w:rStyle w:val="Hyperlink"/>
          </w:rPr>
          <w:t>Ipsos Mori</w:t>
        </w:r>
      </w:hyperlink>
      <w:r w:rsidRPr="00032175">
        <w:t xml:space="preserve"> study showed that </w:t>
      </w:r>
      <w:r>
        <w:t>a majority of the</w:t>
      </w:r>
      <w:r w:rsidRPr="00032175">
        <w:t xml:space="preserve"> public identify pharmacies as the organisation they would be most likely to go to if they needed information or advice about a minor health condition (58%)</w:t>
      </w:r>
      <w:r>
        <w:t xml:space="preserve">. The </w:t>
      </w:r>
      <w:hyperlink r:id="rId41" w:history="1">
        <w:r w:rsidRPr="0035175F">
          <w:rPr>
            <w:rStyle w:val="Hyperlink"/>
          </w:rPr>
          <w:t>2024 GP patient survey</w:t>
        </w:r>
      </w:hyperlink>
      <w:r>
        <w:t xml:space="preserve"> data matches our results, with 21% reporting using a pharmacy to get advice. </w:t>
      </w:r>
    </w:p>
    <w:p w14:paraId="6C826EF6" w14:textId="63CB32AA" w:rsidR="00A2754D" w:rsidRPr="00EC134D" w:rsidRDefault="00A2754D" w:rsidP="003F663B">
      <w:pPr>
        <w:pStyle w:val="HWNormalText"/>
        <w:spacing w:line="440" w:lineRule="exact"/>
        <w:rPr>
          <w:b/>
        </w:rPr>
      </w:pPr>
      <w:r w:rsidRPr="00EC134D">
        <w:rPr>
          <w:b/>
        </w:rPr>
        <w:t xml:space="preserve">Table 2. Reasons for </w:t>
      </w:r>
      <w:r w:rsidRPr="00EC134D">
        <w:rPr>
          <w:b/>
          <w:bCs/>
        </w:rPr>
        <w:t>using</w:t>
      </w:r>
      <w:r w:rsidRPr="00EC134D">
        <w:rPr>
          <w:b/>
        </w:rPr>
        <w:t xml:space="preserve"> the </w:t>
      </w:r>
      <w:r w:rsidRPr="00EC134D">
        <w:rPr>
          <w:b/>
          <w:bCs/>
        </w:rPr>
        <w:t>pharmacy/chemist</w:t>
      </w:r>
      <w:r w:rsidRPr="00EC134D">
        <w:rPr>
          <w:b/>
        </w:rPr>
        <w:t xml:space="preserve"> in last 12 months</w:t>
      </w:r>
    </w:p>
    <w:tbl>
      <w:tblPr>
        <w:tblStyle w:val="HWStoryPink"/>
        <w:tblW w:w="8734" w:type="dxa"/>
        <w:tblLayout w:type="fixed"/>
        <w:tblLook w:val="04A0" w:firstRow="1" w:lastRow="0" w:firstColumn="1" w:lastColumn="0" w:noHBand="0" w:noVBand="1"/>
      </w:tblPr>
      <w:tblGrid>
        <w:gridCol w:w="6387"/>
        <w:gridCol w:w="416"/>
        <w:gridCol w:w="1931"/>
      </w:tblGrid>
      <w:tr w:rsidR="00A2754D" w:rsidRPr="00B1197C" w14:paraId="1AE3D8EE" w14:textId="77777777" w:rsidTr="00653AC3">
        <w:trPr>
          <w:cnfStyle w:val="100000000000" w:firstRow="1" w:lastRow="0" w:firstColumn="0" w:lastColumn="0" w:oddVBand="0" w:evenVBand="0" w:oddHBand="0" w:evenHBand="0" w:firstRowFirstColumn="0" w:firstRowLastColumn="0" w:lastRowFirstColumn="0" w:lastRowLastColumn="0"/>
        </w:trPr>
        <w:tc>
          <w:tcPr>
            <w:tcW w:w="6387" w:type="dxa"/>
            <w:hideMark/>
          </w:tcPr>
          <w:p w14:paraId="62E7C854" w14:textId="5E64D84C" w:rsidR="00A2754D" w:rsidRPr="00B1197C" w:rsidRDefault="00A2754D" w:rsidP="003F663B">
            <w:pPr>
              <w:pStyle w:val="HWNormalText"/>
              <w:spacing w:line="440" w:lineRule="exact"/>
              <w:rPr>
                <w:b/>
                <w:bCs/>
              </w:rPr>
            </w:pPr>
            <w:r w:rsidRPr="00B1197C">
              <w:rPr>
                <w:b/>
                <w:bCs/>
              </w:rPr>
              <w:t>Reason for using the pharmacy/chemist</w:t>
            </w:r>
          </w:p>
        </w:tc>
        <w:tc>
          <w:tcPr>
            <w:tcW w:w="416" w:type="dxa"/>
          </w:tcPr>
          <w:p w14:paraId="6EC26D85" w14:textId="3321D934" w:rsidR="00A2754D" w:rsidRPr="00B1197C" w:rsidRDefault="00A2754D" w:rsidP="003F663B">
            <w:pPr>
              <w:pStyle w:val="HWNormalText"/>
              <w:spacing w:line="440" w:lineRule="exact"/>
              <w:rPr>
                <w:b/>
                <w:bCs/>
              </w:rPr>
            </w:pPr>
          </w:p>
        </w:tc>
        <w:tc>
          <w:tcPr>
            <w:tcW w:w="1931" w:type="dxa"/>
            <w:hideMark/>
          </w:tcPr>
          <w:p w14:paraId="70FD2D2F" w14:textId="3C905E70" w:rsidR="00A2754D" w:rsidRPr="00B1197C" w:rsidRDefault="00A2754D" w:rsidP="003F663B">
            <w:pPr>
              <w:pStyle w:val="HWNormalText"/>
              <w:spacing w:line="440" w:lineRule="exact"/>
              <w:rPr>
                <w:b/>
                <w:bCs/>
              </w:rPr>
            </w:pPr>
            <w:r w:rsidRPr="00B1197C">
              <w:rPr>
                <w:b/>
                <w:bCs/>
              </w:rPr>
              <w:t>March/April</w:t>
            </w:r>
            <w:r>
              <w:rPr>
                <w:b/>
                <w:bCs/>
              </w:rPr>
              <w:t xml:space="preserve"> 20</w:t>
            </w:r>
            <w:r w:rsidRPr="00B1197C">
              <w:rPr>
                <w:b/>
                <w:bCs/>
              </w:rPr>
              <w:t>25</w:t>
            </w:r>
          </w:p>
        </w:tc>
      </w:tr>
      <w:tr w:rsidR="00A2754D" w:rsidRPr="00B1197C" w14:paraId="2C240413" w14:textId="77777777" w:rsidTr="00653AC3">
        <w:tc>
          <w:tcPr>
            <w:tcW w:w="6387" w:type="dxa"/>
            <w:hideMark/>
          </w:tcPr>
          <w:p w14:paraId="3205E5BF" w14:textId="77777777" w:rsidR="00A2754D" w:rsidRPr="00B1197C" w:rsidRDefault="00A2754D" w:rsidP="003F663B">
            <w:pPr>
              <w:pStyle w:val="HWNormalText"/>
              <w:spacing w:line="440" w:lineRule="exact"/>
            </w:pPr>
            <w:r w:rsidRPr="00B1197C">
              <w:t>To pick up an NHS prescription</w:t>
            </w:r>
          </w:p>
        </w:tc>
        <w:tc>
          <w:tcPr>
            <w:tcW w:w="416" w:type="dxa"/>
          </w:tcPr>
          <w:p w14:paraId="56D5DED0" w14:textId="7D7FA407" w:rsidR="00A2754D" w:rsidRPr="00B1197C" w:rsidRDefault="00A2754D" w:rsidP="003F663B">
            <w:pPr>
              <w:pStyle w:val="HWNormalText"/>
              <w:spacing w:line="440" w:lineRule="exact"/>
            </w:pPr>
          </w:p>
        </w:tc>
        <w:tc>
          <w:tcPr>
            <w:tcW w:w="1931" w:type="dxa"/>
            <w:hideMark/>
          </w:tcPr>
          <w:p w14:paraId="274BAE93" w14:textId="5378A81A" w:rsidR="00A2754D" w:rsidRPr="00B1197C" w:rsidRDefault="00A2754D" w:rsidP="003F663B">
            <w:pPr>
              <w:pStyle w:val="HWNormalText"/>
              <w:spacing w:line="440" w:lineRule="exact"/>
            </w:pPr>
            <w:r w:rsidRPr="00B1197C">
              <w:t>75%</w:t>
            </w:r>
          </w:p>
        </w:tc>
      </w:tr>
      <w:tr w:rsidR="00A2754D" w:rsidRPr="00B1197C" w14:paraId="075E30D1" w14:textId="77777777" w:rsidTr="00653AC3">
        <w:tc>
          <w:tcPr>
            <w:tcW w:w="6387" w:type="dxa"/>
            <w:hideMark/>
          </w:tcPr>
          <w:p w14:paraId="7CBD0A7D" w14:textId="77777777" w:rsidR="00A2754D" w:rsidRPr="00B1197C" w:rsidRDefault="00A2754D" w:rsidP="003F663B">
            <w:pPr>
              <w:pStyle w:val="HWNormalText"/>
              <w:spacing w:line="440" w:lineRule="exact"/>
            </w:pPr>
            <w:r w:rsidRPr="00B1197C">
              <w:t>To get non-prescription shelf medication</w:t>
            </w:r>
          </w:p>
        </w:tc>
        <w:tc>
          <w:tcPr>
            <w:tcW w:w="416" w:type="dxa"/>
          </w:tcPr>
          <w:p w14:paraId="0EF28A2A" w14:textId="63B93EC9" w:rsidR="00A2754D" w:rsidRPr="00B1197C" w:rsidRDefault="00A2754D" w:rsidP="003F663B">
            <w:pPr>
              <w:pStyle w:val="HWNormalText"/>
              <w:spacing w:line="440" w:lineRule="exact"/>
            </w:pPr>
          </w:p>
        </w:tc>
        <w:tc>
          <w:tcPr>
            <w:tcW w:w="1931" w:type="dxa"/>
            <w:hideMark/>
          </w:tcPr>
          <w:p w14:paraId="7B486973" w14:textId="44D087B2" w:rsidR="00A2754D" w:rsidRPr="00B1197C" w:rsidRDefault="00A2754D" w:rsidP="003F663B">
            <w:pPr>
              <w:pStyle w:val="HWNormalText"/>
              <w:spacing w:line="440" w:lineRule="exact"/>
            </w:pPr>
            <w:r w:rsidRPr="00B1197C">
              <w:t>39%</w:t>
            </w:r>
          </w:p>
        </w:tc>
      </w:tr>
      <w:tr w:rsidR="00A2754D" w:rsidRPr="00B1197C" w14:paraId="065A6F43" w14:textId="77777777" w:rsidTr="00653AC3">
        <w:tc>
          <w:tcPr>
            <w:tcW w:w="6387" w:type="dxa"/>
            <w:hideMark/>
          </w:tcPr>
          <w:p w14:paraId="43838177" w14:textId="77777777" w:rsidR="00A2754D" w:rsidRPr="00B1197C" w:rsidRDefault="00A2754D" w:rsidP="003F663B">
            <w:pPr>
              <w:pStyle w:val="HWNormalText"/>
              <w:spacing w:line="440" w:lineRule="exact"/>
            </w:pPr>
            <w:r w:rsidRPr="00B1197C">
              <w:t>To get a vaccination</w:t>
            </w:r>
          </w:p>
        </w:tc>
        <w:tc>
          <w:tcPr>
            <w:tcW w:w="416" w:type="dxa"/>
          </w:tcPr>
          <w:p w14:paraId="6BF58DDA" w14:textId="7884F326" w:rsidR="00A2754D" w:rsidRPr="00B1197C" w:rsidRDefault="00A2754D" w:rsidP="003F663B">
            <w:pPr>
              <w:pStyle w:val="HWNormalText"/>
              <w:spacing w:line="440" w:lineRule="exact"/>
            </w:pPr>
          </w:p>
        </w:tc>
        <w:tc>
          <w:tcPr>
            <w:tcW w:w="1931" w:type="dxa"/>
            <w:hideMark/>
          </w:tcPr>
          <w:p w14:paraId="270A8D45" w14:textId="58B3273F" w:rsidR="00A2754D" w:rsidRPr="00B1197C" w:rsidRDefault="00A2754D" w:rsidP="003F663B">
            <w:pPr>
              <w:pStyle w:val="HWNormalText"/>
              <w:spacing w:line="440" w:lineRule="exact"/>
            </w:pPr>
            <w:r w:rsidRPr="00B1197C">
              <w:t>22%</w:t>
            </w:r>
          </w:p>
        </w:tc>
      </w:tr>
      <w:tr w:rsidR="00A2754D" w:rsidRPr="00B1197C" w14:paraId="5C4F5879" w14:textId="77777777" w:rsidTr="00653AC3">
        <w:tc>
          <w:tcPr>
            <w:tcW w:w="6387" w:type="dxa"/>
            <w:shd w:val="clear" w:color="auto" w:fill="F5B1D5" w:themeFill="accent1" w:themeFillTint="66"/>
            <w:hideMark/>
          </w:tcPr>
          <w:p w14:paraId="566B0B32" w14:textId="77777777" w:rsidR="00A2754D" w:rsidRPr="00B1197C" w:rsidRDefault="00A2754D" w:rsidP="003F663B">
            <w:pPr>
              <w:pStyle w:val="HWNormalText"/>
              <w:spacing w:line="440" w:lineRule="exact"/>
            </w:pPr>
            <w:r w:rsidRPr="00B1197C">
              <w:t>To get advice about symptoms</w:t>
            </w:r>
          </w:p>
        </w:tc>
        <w:tc>
          <w:tcPr>
            <w:tcW w:w="416" w:type="dxa"/>
            <w:shd w:val="clear" w:color="auto" w:fill="F5B1D5" w:themeFill="accent1" w:themeFillTint="66"/>
          </w:tcPr>
          <w:p w14:paraId="60A62684" w14:textId="4966D528" w:rsidR="00A2754D" w:rsidRPr="00B1197C" w:rsidRDefault="00A2754D" w:rsidP="003F663B">
            <w:pPr>
              <w:pStyle w:val="HWNormalText"/>
              <w:spacing w:line="440" w:lineRule="exact"/>
            </w:pPr>
          </w:p>
        </w:tc>
        <w:tc>
          <w:tcPr>
            <w:tcW w:w="1931" w:type="dxa"/>
            <w:shd w:val="clear" w:color="auto" w:fill="F5B1D5" w:themeFill="accent1" w:themeFillTint="66"/>
            <w:hideMark/>
          </w:tcPr>
          <w:p w14:paraId="63995D4C" w14:textId="1C3CB987" w:rsidR="00A2754D" w:rsidRPr="00B1197C" w:rsidRDefault="00A2754D" w:rsidP="003F663B">
            <w:pPr>
              <w:pStyle w:val="HWNormalText"/>
              <w:spacing w:line="440" w:lineRule="exact"/>
            </w:pPr>
            <w:r w:rsidRPr="00B1197C">
              <w:t>21%</w:t>
            </w:r>
          </w:p>
        </w:tc>
      </w:tr>
      <w:tr w:rsidR="00A2754D" w:rsidRPr="00B1197C" w14:paraId="5ED44430" w14:textId="77777777" w:rsidTr="00653AC3">
        <w:tc>
          <w:tcPr>
            <w:tcW w:w="6387" w:type="dxa"/>
            <w:shd w:val="clear" w:color="auto" w:fill="F5B1D5" w:themeFill="accent1" w:themeFillTint="66"/>
            <w:hideMark/>
          </w:tcPr>
          <w:p w14:paraId="6B0207A6" w14:textId="77777777" w:rsidR="00A2754D" w:rsidRPr="00B1197C" w:rsidRDefault="00A2754D" w:rsidP="003F663B">
            <w:pPr>
              <w:pStyle w:val="HWNormalText"/>
              <w:spacing w:line="440" w:lineRule="exact"/>
            </w:pPr>
            <w:r w:rsidRPr="00B1197C">
              <w:lastRenderedPageBreak/>
              <w:t>To get advice about medication</w:t>
            </w:r>
          </w:p>
        </w:tc>
        <w:tc>
          <w:tcPr>
            <w:tcW w:w="416" w:type="dxa"/>
            <w:shd w:val="clear" w:color="auto" w:fill="F5B1D5" w:themeFill="accent1" w:themeFillTint="66"/>
          </w:tcPr>
          <w:p w14:paraId="1483780B" w14:textId="4E550307" w:rsidR="00A2754D" w:rsidRPr="00B1197C" w:rsidRDefault="00A2754D" w:rsidP="003F663B">
            <w:pPr>
              <w:pStyle w:val="HWNormalText"/>
              <w:spacing w:line="440" w:lineRule="exact"/>
            </w:pPr>
          </w:p>
        </w:tc>
        <w:tc>
          <w:tcPr>
            <w:tcW w:w="1931" w:type="dxa"/>
            <w:shd w:val="clear" w:color="auto" w:fill="F5B1D5" w:themeFill="accent1" w:themeFillTint="66"/>
            <w:hideMark/>
          </w:tcPr>
          <w:p w14:paraId="47EC6882" w14:textId="0BB75D50" w:rsidR="00A2754D" w:rsidRPr="00B1197C" w:rsidRDefault="00A2754D" w:rsidP="003F663B">
            <w:pPr>
              <w:pStyle w:val="HWNormalText"/>
              <w:spacing w:line="440" w:lineRule="exact"/>
            </w:pPr>
            <w:r w:rsidRPr="00B1197C">
              <w:t>18%</w:t>
            </w:r>
          </w:p>
        </w:tc>
      </w:tr>
      <w:tr w:rsidR="00A2754D" w:rsidRPr="00B1197C" w14:paraId="48F564AB" w14:textId="77777777" w:rsidTr="00653AC3">
        <w:tc>
          <w:tcPr>
            <w:tcW w:w="6387" w:type="dxa"/>
            <w:shd w:val="clear" w:color="auto" w:fill="F5B1D5" w:themeFill="accent1" w:themeFillTint="66"/>
            <w:hideMark/>
          </w:tcPr>
          <w:p w14:paraId="1048C6EC" w14:textId="77777777" w:rsidR="00A2754D" w:rsidRPr="00B1197C" w:rsidRDefault="00A2754D" w:rsidP="003F663B">
            <w:pPr>
              <w:pStyle w:val="HWNormalText"/>
              <w:spacing w:line="440" w:lineRule="exact"/>
            </w:pPr>
            <w:r w:rsidRPr="00B1197C">
              <w:t>To get advice about general health and wellbeing</w:t>
            </w:r>
          </w:p>
        </w:tc>
        <w:tc>
          <w:tcPr>
            <w:tcW w:w="416" w:type="dxa"/>
            <w:shd w:val="clear" w:color="auto" w:fill="F5B1D5" w:themeFill="accent1" w:themeFillTint="66"/>
          </w:tcPr>
          <w:p w14:paraId="27403AFC" w14:textId="51A78044" w:rsidR="00A2754D" w:rsidRPr="00B1197C" w:rsidRDefault="00A2754D" w:rsidP="003F663B">
            <w:pPr>
              <w:pStyle w:val="HWNormalText"/>
              <w:spacing w:line="440" w:lineRule="exact"/>
            </w:pPr>
          </w:p>
        </w:tc>
        <w:tc>
          <w:tcPr>
            <w:tcW w:w="1931" w:type="dxa"/>
            <w:shd w:val="clear" w:color="auto" w:fill="F5B1D5" w:themeFill="accent1" w:themeFillTint="66"/>
            <w:hideMark/>
          </w:tcPr>
          <w:p w14:paraId="53040B46" w14:textId="567A273D" w:rsidR="00A2754D" w:rsidRPr="00B1197C" w:rsidRDefault="00A2754D" w:rsidP="003F663B">
            <w:pPr>
              <w:pStyle w:val="HWNormalText"/>
              <w:spacing w:line="440" w:lineRule="exact"/>
            </w:pPr>
            <w:r w:rsidRPr="00B1197C">
              <w:t>14%</w:t>
            </w:r>
          </w:p>
        </w:tc>
      </w:tr>
      <w:tr w:rsidR="00A2754D" w:rsidRPr="00B1197C" w14:paraId="0DADAD64" w14:textId="77777777" w:rsidTr="00653AC3">
        <w:tc>
          <w:tcPr>
            <w:tcW w:w="6387" w:type="dxa"/>
            <w:hideMark/>
          </w:tcPr>
          <w:p w14:paraId="0923D84E" w14:textId="77777777" w:rsidR="00A2754D" w:rsidRPr="00B1197C" w:rsidRDefault="00A2754D" w:rsidP="003F663B">
            <w:pPr>
              <w:pStyle w:val="HWNormalText"/>
              <w:spacing w:line="440" w:lineRule="exact"/>
            </w:pPr>
            <w:r w:rsidRPr="00B1197C">
              <w:t>To check blood pressure</w:t>
            </w:r>
          </w:p>
        </w:tc>
        <w:tc>
          <w:tcPr>
            <w:tcW w:w="416" w:type="dxa"/>
          </w:tcPr>
          <w:p w14:paraId="52FEB042" w14:textId="07603DD9" w:rsidR="00A2754D" w:rsidRPr="00B1197C" w:rsidRDefault="00A2754D" w:rsidP="003F663B">
            <w:pPr>
              <w:pStyle w:val="HWNormalText"/>
              <w:spacing w:line="440" w:lineRule="exact"/>
            </w:pPr>
          </w:p>
        </w:tc>
        <w:tc>
          <w:tcPr>
            <w:tcW w:w="1931" w:type="dxa"/>
            <w:hideMark/>
          </w:tcPr>
          <w:p w14:paraId="3F2DD631" w14:textId="1D013944" w:rsidR="00A2754D" w:rsidRPr="00B1197C" w:rsidRDefault="00A2754D" w:rsidP="003F663B">
            <w:pPr>
              <w:pStyle w:val="HWNormalText"/>
              <w:spacing w:line="440" w:lineRule="exact"/>
            </w:pPr>
            <w:r w:rsidRPr="00B1197C">
              <w:t>13%</w:t>
            </w:r>
          </w:p>
        </w:tc>
      </w:tr>
      <w:tr w:rsidR="00A2754D" w:rsidRPr="00B1197C" w14:paraId="7DE233F8" w14:textId="77777777" w:rsidTr="00653AC3">
        <w:tc>
          <w:tcPr>
            <w:tcW w:w="6387" w:type="dxa"/>
            <w:hideMark/>
          </w:tcPr>
          <w:p w14:paraId="5AE18774" w14:textId="20F5810A" w:rsidR="00A2754D" w:rsidRPr="00B1197C" w:rsidRDefault="00A2754D" w:rsidP="003F663B">
            <w:pPr>
              <w:pStyle w:val="HWNormalText"/>
              <w:spacing w:line="440" w:lineRule="exact"/>
            </w:pPr>
            <w:r w:rsidRPr="00B1197C">
              <w:t>To get advice or support about a preexisting/LT condition</w:t>
            </w:r>
          </w:p>
        </w:tc>
        <w:tc>
          <w:tcPr>
            <w:tcW w:w="416" w:type="dxa"/>
          </w:tcPr>
          <w:p w14:paraId="5813FCE7" w14:textId="4E16C382" w:rsidR="00A2754D" w:rsidRPr="00B1197C" w:rsidRDefault="00A2754D" w:rsidP="003F663B">
            <w:pPr>
              <w:pStyle w:val="HWNormalText"/>
              <w:spacing w:line="440" w:lineRule="exact"/>
            </w:pPr>
          </w:p>
        </w:tc>
        <w:tc>
          <w:tcPr>
            <w:tcW w:w="1931" w:type="dxa"/>
            <w:hideMark/>
          </w:tcPr>
          <w:p w14:paraId="19165AD7" w14:textId="3D8CA7F3" w:rsidR="00A2754D" w:rsidRPr="00B1197C" w:rsidRDefault="00A2754D" w:rsidP="003F663B">
            <w:pPr>
              <w:pStyle w:val="HWNormalText"/>
              <w:spacing w:line="440" w:lineRule="exact"/>
            </w:pPr>
            <w:r w:rsidRPr="00B1197C">
              <w:t>5%</w:t>
            </w:r>
          </w:p>
        </w:tc>
      </w:tr>
      <w:tr w:rsidR="00A2754D" w:rsidRPr="00B1197C" w14:paraId="73D43994" w14:textId="77777777" w:rsidTr="00653AC3">
        <w:tc>
          <w:tcPr>
            <w:tcW w:w="6387" w:type="dxa"/>
            <w:hideMark/>
          </w:tcPr>
          <w:p w14:paraId="69F0BC3C" w14:textId="77777777" w:rsidR="00A2754D" w:rsidRPr="00B1197C" w:rsidRDefault="00A2754D" w:rsidP="003F663B">
            <w:pPr>
              <w:pStyle w:val="HWNormalText"/>
              <w:spacing w:line="440" w:lineRule="exact"/>
            </w:pPr>
            <w:r w:rsidRPr="00B1197C">
              <w:t>To get advice about quitting smoking</w:t>
            </w:r>
          </w:p>
        </w:tc>
        <w:tc>
          <w:tcPr>
            <w:tcW w:w="416" w:type="dxa"/>
          </w:tcPr>
          <w:p w14:paraId="142A6417" w14:textId="34025633" w:rsidR="00A2754D" w:rsidRPr="00B1197C" w:rsidRDefault="00A2754D" w:rsidP="003F663B">
            <w:pPr>
              <w:pStyle w:val="HWNormalText"/>
              <w:spacing w:line="440" w:lineRule="exact"/>
            </w:pPr>
          </w:p>
        </w:tc>
        <w:tc>
          <w:tcPr>
            <w:tcW w:w="1931" w:type="dxa"/>
            <w:hideMark/>
          </w:tcPr>
          <w:p w14:paraId="53722F79" w14:textId="747ACB25" w:rsidR="00A2754D" w:rsidRPr="00B1197C" w:rsidRDefault="00A2754D" w:rsidP="003F663B">
            <w:pPr>
              <w:pStyle w:val="HWNormalText"/>
              <w:spacing w:line="440" w:lineRule="exact"/>
            </w:pPr>
            <w:r w:rsidRPr="00B1197C">
              <w:t>3%</w:t>
            </w:r>
          </w:p>
        </w:tc>
      </w:tr>
      <w:tr w:rsidR="00A2754D" w:rsidRPr="00B1197C" w14:paraId="49F75F59" w14:textId="77777777" w:rsidTr="00653AC3">
        <w:tc>
          <w:tcPr>
            <w:tcW w:w="6387" w:type="dxa"/>
            <w:hideMark/>
          </w:tcPr>
          <w:p w14:paraId="2FB1C5D2" w14:textId="77777777" w:rsidR="00A2754D" w:rsidRPr="00B1197C" w:rsidRDefault="00A2754D" w:rsidP="003F663B">
            <w:pPr>
              <w:pStyle w:val="HWNormalText"/>
              <w:spacing w:line="440" w:lineRule="exact"/>
            </w:pPr>
            <w:r w:rsidRPr="00B1197C">
              <w:t>To be weighed</w:t>
            </w:r>
          </w:p>
        </w:tc>
        <w:tc>
          <w:tcPr>
            <w:tcW w:w="416" w:type="dxa"/>
          </w:tcPr>
          <w:p w14:paraId="6DD4F14B" w14:textId="583F9D7E" w:rsidR="00A2754D" w:rsidRPr="00B1197C" w:rsidRDefault="00A2754D" w:rsidP="003F663B">
            <w:pPr>
              <w:pStyle w:val="HWNormalText"/>
              <w:spacing w:line="440" w:lineRule="exact"/>
            </w:pPr>
          </w:p>
        </w:tc>
        <w:tc>
          <w:tcPr>
            <w:tcW w:w="1931" w:type="dxa"/>
            <w:hideMark/>
          </w:tcPr>
          <w:p w14:paraId="51FEE839" w14:textId="330C35DA" w:rsidR="00A2754D" w:rsidRPr="00B1197C" w:rsidRDefault="00A2754D" w:rsidP="003F663B">
            <w:pPr>
              <w:pStyle w:val="HWNormalText"/>
              <w:spacing w:line="440" w:lineRule="exact"/>
            </w:pPr>
            <w:r>
              <w:t>5</w:t>
            </w:r>
            <w:r w:rsidRPr="00B1197C">
              <w:t>%</w:t>
            </w:r>
          </w:p>
        </w:tc>
      </w:tr>
      <w:tr w:rsidR="00A2754D" w:rsidRPr="00B1197C" w14:paraId="43EA111F" w14:textId="77777777" w:rsidTr="00653AC3">
        <w:tc>
          <w:tcPr>
            <w:tcW w:w="6387" w:type="dxa"/>
            <w:hideMark/>
          </w:tcPr>
          <w:p w14:paraId="3211C109" w14:textId="77777777" w:rsidR="00A2754D" w:rsidRPr="00B1197C" w:rsidRDefault="00A2754D" w:rsidP="003F663B">
            <w:pPr>
              <w:pStyle w:val="HWNormalText"/>
              <w:spacing w:line="440" w:lineRule="exact"/>
            </w:pPr>
            <w:r w:rsidRPr="00B1197C">
              <w:t>Other (please specify)</w:t>
            </w:r>
          </w:p>
        </w:tc>
        <w:tc>
          <w:tcPr>
            <w:tcW w:w="416" w:type="dxa"/>
          </w:tcPr>
          <w:p w14:paraId="14DE7827" w14:textId="13DF2595" w:rsidR="00A2754D" w:rsidRPr="00B1197C" w:rsidRDefault="00A2754D" w:rsidP="003F663B">
            <w:pPr>
              <w:pStyle w:val="HWNormalText"/>
              <w:spacing w:line="440" w:lineRule="exact"/>
            </w:pPr>
          </w:p>
        </w:tc>
        <w:tc>
          <w:tcPr>
            <w:tcW w:w="1931" w:type="dxa"/>
            <w:hideMark/>
          </w:tcPr>
          <w:p w14:paraId="6E2738BA" w14:textId="22D15843" w:rsidR="00A2754D" w:rsidRPr="00B1197C" w:rsidRDefault="00A2754D" w:rsidP="003F663B">
            <w:pPr>
              <w:pStyle w:val="HWNormalText"/>
              <w:spacing w:line="440" w:lineRule="exact"/>
            </w:pPr>
            <w:r w:rsidRPr="00B1197C">
              <w:t>1%</w:t>
            </w:r>
          </w:p>
        </w:tc>
      </w:tr>
    </w:tbl>
    <w:p w14:paraId="11CF9BEB" w14:textId="6B241CBB" w:rsidR="00A2754D" w:rsidRDefault="00A2754D" w:rsidP="003F663B">
      <w:pPr>
        <w:pStyle w:val="HWNormalText"/>
        <w:spacing w:line="440" w:lineRule="exact"/>
      </w:pPr>
      <w:r w:rsidRPr="009E34BD">
        <w:t xml:space="preserve">In our March 2025 poll, people from ethnic minority backgrounds were significantly more likely to use pharmacies for general medical and health advice across all three </w:t>
      </w:r>
      <w:r>
        <w:t>advice</w:t>
      </w:r>
      <w:r w:rsidRPr="009E34BD">
        <w:t xml:space="preserve"> categories, suggesting the service may be particularly valued</w:t>
      </w:r>
      <w:r>
        <w:t xml:space="preserve"> or relied upon</w:t>
      </w:r>
      <w:r w:rsidRPr="009E34BD">
        <w:t xml:space="preserve"> by </w:t>
      </w:r>
      <w:r>
        <w:t xml:space="preserve">ethnically </w:t>
      </w:r>
      <w:r w:rsidRPr="009E34BD">
        <w:t>diverse communities</w:t>
      </w:r>
      <w:r>
        <w:t>.</w:t>
      </w:r>
    </w:p>
    <w:p w14:paraId="6283019D" w14:textId="15B4E06E" w:rsidR="00A2754D" w:rsidRDefault="00A2754D" w:rsidP="00074918">
      <w:pPr>
        <w:pStyle w:val="HWNormalText"/>
        <w:spacing w:line="440" w:lineRule="exact"/>
      </w:pPr>
      <w:r>
        <w:t>Reasons for Using the Pharmacy/Chemist shows that Ethnic minority respondents were more likely to use pharmacies for advice across all categories. Specifically:</w:t>
      </w:r>
    </w:p>
    <w:p w14:paraId="325FB0F2" w14:textId="77777777" w:rsidR="00A2754D" w:rsidRDefault="00A2754D" w:rsidP="00E3422B">
      <w:pPr>
        <w:pStyle w:val="HWNormalText"/>
        <w:numPr>
          <w:ilvl w:val="0"/>
          <w:numId w:val="10"/>
        </w:numPr>
        <w:spacing w:line="440" w:lineRule="exact"/>
      </w:pPr>
      <w:r>
        <w:t>Advice about symptoms: 28% (Ethnic minority) vs 20% (White)</w:t>
      </w:r>
    </w:p>
    <w:p w14:paraId="1C1409C9" w14:textId="77777777" w:rsidR="00A2754D" w:rsidRDefault="00A2754D" w:rsidP="00E3422B">
      <w:pPr>
        <w:pStyle w:val="HWNormalText"/>
        <w:numPr>
          <w:ilvl w:val="0"/>
          <w:numId w:val="10"/>
        </w:numPr>
        <w:spacing w:line="440" w:lineRule="exact"/>
      </w:pPr>
      <w:r>
        <w:t>Advice about medication: 27% vs 16%</w:t>
      </w:r>
    </w:p>
    <w:p w14:paraId="06400391" w14:textId="77777777" w:rsidR="00734D85" w:rsidRDefault="00A2754D" w:rsidP="00734D85">
      <w:pPr>
        <w:pStyle w:val="HWNormalText"/>
        <w:numPr>
          <w:ilvl w:val="0"/>
          <w:numId w:val="10"/>
        </w:numPr>
        <w:spacing w:line="440" w:lineRule="exact"/>
      </w:pPr>
      <w:r>
        <w:t>Advice about general health and wellbeing: 22% vs 12%</w:t>
      </w:r>
      <w:bookmarkStart w:id="20" w:name="_Toc201756976"/>
      <w:bookmarkEnd w:id="13"/>
    </w:p>
    <w:p w14:paraId="6ADBB45B" w14:textId="0FBAA45B" w:rsidR="00A2754D" w:rsidRPr="00734D85" w:rsidRDefault="00A2754D" w:rsidP="00734D85">
      <w:pPr>
        <w:pStyle w:val="HWHeading1"/>
      </w:pPr>
      <w:r>
        <w:lastRenderedPageBreak/>
        <w:t xml:space="preserve">2. </w:t>
      </w:r>
      <w:r w:rsidRPr="008C385B">
        <w:t>What’s working well</w:t>
      </w:r>
      <w:bookmarkEnd w:id="20"/>
    </w:p>
    <w:p w14:paraId="6DBC3C9F" w14:textId="59B80082" w:rsidR="00A2754D" w:rsidRPr="008C385B" w:rsidRDefault="00A2754D" w:rsidP="003F663B">
      <w:pPr>
        <w:pStyle w:val="HWHeading2"/>
        <w:spacing w:line="440" w:lineRule="exact"/>
      </w:pPr>
      <w:bookmarkStart w:id="21" w:name="_Toc201756977"/>
      <w:r>
        <w:t>What do the national figures tell us?</w:t>
      </w:r>
      <w:bookmarkEnd w:id="21"/>
    </w:p>
    <w:p w14:paraId="6195A81B" w14:textId="77777777" w:rsidR="00A2754D" w:rsidRDefault="00A2754D" w:rsidP="003F663B">
      <w:pPr>
        <w:pStyle w:val="HWNormalText"/>
        <w:spacing w:line="440" w:lineRule="exact"/>
        <w:rPr>
          <w:bCs/>
        </w:rPr>
      </w:pPr>
      <w:hyperlink r:id="rId42" w:history="1">
        <w:r w:rsidRPr="00040685">
          <w:rPr>
            <w:rStyle w:val="Hyperlink"/>
            <w:bCs/>
          </w:rPr>
          <w:t>NHS figures</w:t>
        </w:r>
      </w:hyperlink>
      <w:r w:rsidRPr="008C385B">
        <w:rPr>
          <w:bCs/>
        </w:rPr>
        <w:t xml:space="preserve"> </w:t>
      </w:r>
      <w:r>
        <w:rPr>
          <w:bCs/>
        </w:rPr>
        <w:t>show</w:t>
      </w:r>
      <w:r w:rsidRPr="0064403E">
        <w:rPr>
          <w:bCs/>
        </w:rPr>
        <w:t xml:space="preserve"> increasing confidence</w:t>
      </w:r>
      <w:r>
        <w:rPr>
          <w:bCs/>
        </w:rPr>
        <w:t xml:space="preserve"> in and capacity</w:t>
      </w:r>
      <w:r w:rsidRPr="0064403E">
        <w:rPr>
          <w:bCs/>
        </w:rPr>
        <w:t xml:space="preserve"> </w:t>
      </w:r>
      <w:r>
        <w:rPr>
          <w:bCs/>
        </w:rPr>
        <w:t xml:space="preserve">of </w:t>
      </w:r>
      <w:r w:rsidRPr="0064403E">
        <w:rPr>
          <w:bCs/>
        </w:rPr>
        <w:t xml:space="preserve">the </w:t>
      </w:r>
      <w:r>
        <w:rPr>
          <w:bCs/>
        </w:rPr>
        <w:t>Pharmacy First</w:t>
      </w:r>
      <w:r w:rsidRPr="0064403E">
        <w:rPr>
          <w:bCs/>
        </w:rPr>
        <w:t xml:space="preserve"> service throughout its first year, with </w:t>
      </w:r>
      <w:r>
        <w:rPr>
          <w:bCs/>
        </w:rPr>
        <w:t xml:space="preserve">monthly </w:t>
      </w:r>
      <w:r w:rsidRPr="0064403E">
        <w:rPr>
          <w:bCs/>
        </w:rPr>
        <w:t>consultation numbers nearly doubling between February 2024 and February 2025.</w:t>
      </w:r>
      <w:r>
        <w:rPr>
          <w:bCs/>
        </w:rPr>
        <w:t xml:space="preserve"> </w:t>
      </w:r>
    </w:p>
    <w:p w14:paraId="46E4514B" w14:textId="657CE0C1" w:rsidR="00A2754D" w:rsidRDefault="00A2754D" w:rsidP="003F663B">
      <w:pPr>
        <w:pStyle w:val="HWNormalText"/>
        <w:spacing w:line="440" w:lineRule="exact"/>
      </w:pPr>
      <w:r>
        <w:t xml:space="preserve">Significantly, according to data shared during an </w:t>
      </w:r>
      <w:hyperlink r:id="rId43" w:history="1">
        <w:r w:rsidRPr="005D4F3F">
          <w:rPr>
            <w:rStyle w:val="Hyperlink"/>
          </w:rPr>
          <w:t>NHS England webinar</w:t>
        </w:r>
      </w:hyperlink>
      <w:r>
        <w:t>, o</w:t>
      </w:r>
      <w:r w:rsidRPr="00CD1218">
        <w:t>nly 8% of patients using the Pharmacy First service are referred back to their GP practice</w:t>
      </w:r>
      <w:r>
        <w:t>. This</w:t>
      </w:r>
      <w:r w:rsidRPr="00913281">
        <w:t> suggest</w:t>
      </w:r>
      <w:r>
        <w:t>s</w:t>
      </w:r>
      <w:r w:rsidRPr="00913281">
        <w:t xml:space="preserve"> that pharmacists are successfully managing the vast majority of cases</w:t>
      </w:r>
      <w:r>
        <w:t xml:space="preserve"> and lightening the clinical load of GPs.</w:t>
      </w:r>
    </w:p>
    <w:p w14:paraId="2ACF9A64" w14:textId="284D91D9" w:rsidR="00A2754D" w:rsidRPr="00F33489" w:rsidRDefault="00A2754D" w:rsidP="003F663B">
      <w:pPr>
        <w:pStyle w:val="HWNormalText"/>
        <w:spacing w:line="440" w:lineRule="exact"/>
      </w:pPr>
      <w:r w:rsidRPr="00F33489">
        <w:t>These national trends align with what we heard from the public in our own polling. Not only are more people using the service, but they’re also reporting high levels of satisfaction with the care they receive.</w:t>
      </w:r>
    </w:p>
    <w:p w14:paraId="4C943B85" w14:textId="000C83AF" w:rsidR="00A2754D" w:rsidRPr="00A1406C" w:rsidRDefault="00A2754D" w:rsidP="003F663B">
      <w:pPr>
        <w:pStyle w:val="HWHeading2"/>
        <w:spacing w:line="440" w:lineRule="exact"/>
      </w:pPr>
      <w:bookmarkStart w:id="22" w:name="_Toc201756978"/>
      <w:r>
        <w:t>High patient satisfaction</w:t>
      </w:r>
      <w:bookmarkEnd w:id="22"/>
    </w:p>
    <w:p w14:paraId="77C5B701" w14:textId="6D5FE330" w:rsidR="00A2754D" w:rsidRDefault="00A2754D" w:rsidP="003F663B">
      <w:pPr>
        <w:pStyle w:val="HWNormalText"/>
        <w:spacing w:line="440" w:lineRule="exact"/>
        <w:rPr>
          <w:b/>
          <w:bCs/>
        </w:rPr>
      </w:pPr>
      <w:r w:rsidRPr="008C385B">
        <w:rPr>
          <w:bCs/>
        </w:rPr>
        <w:t>In our poll</w:t>
      </w:r>
      <w:r>
        <w:rPr>
          <w:bCs/>
        </w:rPr>
        <w:t xml:space="preserve">, </w:t>
      </w:r>
      <w:r w:rsidRPr="008C385B">
        <w:rPr>
          <w:bCs/>
        </w:rPr>
        <w:t xml:space="preserve">we asked people to rate their experience of going to the </w:t>
      </w:r>
      <w:r>
        <w:rPr>
          <w:bCs/>
        </w:rPr>
        <w:t>p</w:t>
      </w:r>
      <w:r w:rsidRPr="008C385B">
        <w:rPr>
          <w:bCs/>
        </w:rPr>
        <w:t xml:space="preserve">harmacy for one of the </w:t>
      </w:r>
      <w:r>
        <w:rPr>
          <w:bCs/>
        </w:rPr>
        <w:t>seven</w:t>
      </w:r>
      <w:r w:rsidRPr="008C385B">
        <w:rPr>
          <w:bCs/>
        </w:rPr>
        <w:t xml:space="preserve"> conditions. </w:t>
      </w:r>
      <w:r>
        <w:rPr>
          <w:bCs/>
        </w:rPr>
        <w:t>Almost nine in ten (</w:t>
      </w:r>
      <w:r w:rsidRPr="00A62017">
        <w:t>86%</w:t>
      </w:r>
      <w:r>
        <w:t>)</w:t>
      </w:r>
      <w:r w:rsidRPr="00A62017">
        <w:t xml:space="preserve"> reported a positive experience. </w:t>
      </w:r>
      <w:r w:rsidRPr="009500A5">
        <w:t xml:space="preserve">This </w:t>
      </w:r>
      <w:r>
        <w:t xml:space="preserve">high </w:t>
      </w:r>
      <w:r w:rsidRPr="009500A5">
        <w:t xml:space="preserve">satisfaction was </w:t>
      </w:r>
      <w:r>
        <w:t xml:space="preserve">broadly </w:t>
      </w:r>
      <w:r w:rsidRPr="009500A5">
        <w:t>consistent across genders, ethnicity, areas of UK and affluence.</w:t>
      </w:r>
      <w:r>
        <w:t xml:space="preserve"> </w:t>
      </w:r>
      <w:r w:rsidRPr="00A62017">
        <w:t xml:space="preserve">The most </w:t>
      </w:r>
      <w:r>
        <w:t>positively rated experience</w:t>
      </w:r>
      <w:r w:rsidRPr="00A62017">
        <w:t xml:space="preserve"> </w:t>
      </w:r>
      <w:r>
        <w:t xml:space="preserve">was getting help for a </w:t>
      </w:r>
      <w:r w:rsidRPr="00A62017">
        <w:t xml:space="preserve">sore throat </w:t>
      </w:r>
      <w:r>
        <w:t>(</w:t>
      </w:r>
      <w:r w:rsidRPr="00A62017">
        <w:t>88%</w:t>
      </w:r>
      <w:r>
        <w:t>)</w:t>
      </w:r>
      <w:r w:rsidRPr="00A62017">
        <w:t>,</w:t>
      </w:r>
      <w:r>
        <w:t xml:space="preserve"> while the</w:t>
      </w:r>
      <w:r w:rsidRPr="00A62017">
        <w:t xml:space="preserve"> least positive</w:t>
      </w:r>
      <w:r>
        <w:t xml:space="preserve"> were</w:t>
      </w:r>
      <w:r w:rsidRPr="00A62017">
        <w:t xml:space="preserve"> </w:t>
      </w:r>
      <w:r>
        <w:t>i</w:t>
      </w:r>
      <w:r w:rsidRPr="00A62017">
        <w:t xml:space="preserve">mpetigo </w:t>
      </w:r>
      <w:r>
        <w:t>(77%)</w:t>
      </w:r>
      <w:r w:rsidRPr="00A62017">
        <w:t xml:space="preserve"> and shingles (80%).</w:t>
      </w:r>
      <w:r>
        <w:rPr>
          <w:b/>
          <w:bCs/>
        </w:rPr>
        <w:t xml:space="preserve"> </w:t>
      </w:r>
    </w:p>
    <w:p w14:paraId="02C47A1F" w14:textId="67C1B3C2" w:rsidR="00A2754D" w:rsidRDefault="00A2754D" w:rsidP="003F663B">
      <w:pPr>
        <w:pStyle w:val="HWNormalText"/>
        <w:spacing w:line="440" w:lineRule="exact"/>
      </w:pPr>
      <w:r>
        <w:t>Getting help for impetigo and shingles</w:t>
      </w:r>
      <w:r w:rsidRPr="00EB35BE">
        <w:t xml:space="preserve"> </w:t>
      </w:r>
      <w:r>
        <w:t>a</w:t>
      </w:r>
      <w:r w:rsidRPr="00980DFE">
        <w:t xml:space="preserve">lso stood out in our 2023 poll as </w:t>
      </w:r>
      <w:r>
        <w:t>the two conditions</w:t>
      </w:r>
      <w:r w:rsidRPr="00980DFE">
        <w:t xml:space="preserve"> </w:t>
      </w:r>
      <w:r>
        <w:t xml:space="preserve">that </w:t>
      </w:r>
      <w:r w:rsidRPr="00980DFE">
        <w:t xml:space="preserve">people expressed the most reluctance to use a pharmacist </w:t>
      </w:r>
      <w:r w:rsidRPr="00980DFE">
        <w:lastRenderedPageBreak/>
        <w:t xml:space="preserve">instead of their GP. </w:t>
      </w:r>
      <w:r>
        <w:t>In that poll, a</w:t>
      </w:r>
      <w:r w:rsidRPr="00980DFE">
        <w:t>round three quarters of those who were reluctant said they preferred to see a doctor for these conditions</w:t>
      </w:r>
      <w:r w:rsidRPr="00EB35BE">
        <w:t>.</w:t>
      </w:r>
      <w:r>
        <w:t xml:space="preserve"> This suggests that concerns we previously raised around </w:t>
      </w:r>
      <w:r w:rsidRPr="00E27302">
        <w:t>confidence, privacy, or sensitivity</w:t>
      </w:r>
      <w:r>
        <w:t xml:space="preserve"> remain for some around these conditions.</w:t>
      </w:r>
    </w:p>
    <w:p w14:paraId="2417C140" w14:textId="1034F378" w:rsidR="00A2754D" w:rsidRPr="00EB35BE" w:rsidRDefault="00A2754D" w:rsidP="003F663B">
      <w:pPr>
        <w:pStyle w:val="HWHeading2"/>
        <w:spacing w:line="440" w:lineRule="exact"/>
      </w:pPr>
      <w:bookmarkStart w:id="23" w:name="_Toc201756979"/>
      <w:r>
        <w:t>Discussing health with pharmacists</w:t>
      </w:r>
      <w:bookmarkEnd w:id="23"/>
    </w:p>
    <w:p w14:paraId="4E3D6383" w14:textId="149474CD" w:rsidR="00A2754D" w:rsidRPr="00EB35BE" w:rsidRDefault="00A2754D" w:rsidP="003F663B">
      <w:pPr>
        <w:pStyle w:val="HWNormalText"/>
        <w:spacing w:line="440" w:lineRule="exact"/>
      </w:pPr>
      <w:r w:rsidRPr="00EB35BE">
        <w:t>Our results from this year also show people are generally comfortable discussing hea</w:t>
      </w:r>
      <w:r>
        <w:t>l</w:t>
      </w:r>
      <w:r w:rsidRPr="00EB35BE">
        <w:t>th with pharmacist</w:t>
      </w:r>
      <w:r>
        <w:t>s</w:t>
      </w:r>
      <w:r w:rsidRPr="00EB35BE">
        <w:t xml:space="preserve">, with </w:t>
      </w:r>
      <w:r>
        <w:t>over three quarters (</w:t>
      </w:r>
      <w:r w:rsidRPr="00EB35BE">
        <w:t>76%</w:t>
      </w:r>
      <w:r>
        <w:t>)</w:t>
      </w:r>
      <w:r w:rsidRPr="00EB35BE">
        <w:t xml:space="preserve"> overall </w:t>
      </w:r>
      <w:r>
        <w:t xml:space="preserve">agreeing they were </w:t>
      </w:r>
      <w:r w:rsidRPr="00EB35BE">
        <w:t xml:space="preserve">comfortable. </w:t>
      </w:r>
      <w:r w:rsidRPr="00A5624D">
        <w:t>Only 8% reported feeling uncomfortable</w:t>
      </w:r>
      <w:r>
        <w:t xml:space="preserve"> discussing their health at the pharmacist in the last year, which is roughly consistent with our poll from November 2023 (5%).</w:t>
      </w:r>
    </w:p>
    <w:p w14:paraId="6509DD4B" w14:textId="7AD6ACF1" w:rsidR="00A2754D" w:rsidRPr="00EB35BE" w:rsidRDefault="00A2754D" w:rsidP="003F663B">
      <w:pPr>
        <w:pStyle w:val="HWNormalText"/>
        <w:spacing w:line="440" w:lineRule="exact"/>
      </w:pPr>
      <w:r w:rsidRPr="00EB35BE">
        <w:t xml:space="preserve">We heard </w:t>
      </w:r>
      <w:r>
        <w:t xml:space="preserve">directly </w:t>
      </w:r>
      <w:r w:rsidRPr="00EB35BE">
        <w:t xml:space="preserve">from people who appreciated the service as a quick and responsive alternative to going to the GP. </w:t>
      </w:r>
    </w:p>
    <w:p w14:paraId="6ADDBD36" w14:textId="5C8C8638" w:rsidR="00A2754D" w:rsidRPr="00EE73B3" w:rsidRDefault="00A2754D" w:rsidP="003F663B">
      <w:pPr>
        <w:pStyle w:val="Quote"/>
        <w:spacing w:line="440" w:lineRule="exact"/>
        <w:rPr>
          <w:b w:val="0"/>
          <w:bCs/>
          <w:sz w:val="36"/>
          <w:szCs w:val="36"/>
        </w:rPr>
      </w:pPr>
      <w:r w:rsidRPr="00EE73B3">
        <w:rPr>
          <w:b w:val="0"/>
          <w:bCs/>
          <w:sz w:val="36"/>
          <w:szCs w:val="36"/>
        </w:rPr>
        <w:t>“When I couldn’t get a GP appointment, I visited the pharmacy and was offered their Pharmacy First service. The pharmacist was incredibly kind and professional[;] he assessed my symptoms, confirmed I had an infection, and provided the necessary medication.”</w:t>
      </w:r>
    </w:p>
    <w:p w14:paraId="0FC5B162" w14:textId="57B0A851" w:rsidR="00A2754D" w:rsidRPr="00EE73B3" w:rsidRDefault="00A2754D" w:rsidP="003F663B">
      <w:pPr>
        <w:pStyle w:val="Quote"/>
        <w:spacing w:line="440" w:lineRule="exact"/>
        <w:rPr>
          <w:b w:val="0"/>
          <w:bCs/>
          <w:sz w:val="36"/>
          <w:szCs w:val="36"/>
        </w:rPr>
      </w:pPr>
      <w:r w:rsidRPr="00EE73B3">
        <w:rPr>
          <w:b w:val="0"/>
          <w:bCs/>
          <w:sz w:val="36"/>
          <w:szCs w:val="36"/>
        </w:rPr>
        <w:t>Story shared with Healthwatch Waltham Forest</w:t>
      </w:r>
    </w:p>
    <w:p w14:paraId="2ABBF9D1" w14:textId="77777777" w:rsidR="00A2754D" w:rsidRDefault="00A2754D" w:rsidP="003F663B">
      <w:pPr>
        <w:pStyle w:val="HWNormalText"/>
        <w:spacing w:line="440" w:lineRule="exact"/>
        <w:rPr>
          <w:bCs/>
        </w:rPr>
      </w:pPr>
    </w:p>
    <w:p w14:paraId="4A8B2BA7" w14:textId="1ABFBFB0" w:rsidR="00A2754D" w:rsidRPr="00EE73B3" w:rsidRDefault="00A2754D" w:rsidP="003F663B">
      <w:pPr>
        <w:pStyle w:val="Quote"/>
        <w:spacing w:line="440" w:lineRule="exact"/>
        <w:rPr>
          <w:b w:val="0"/>
          <w:bCs/>
          <w:sz w:val="36"/>
          <w:szCs w:val="36"/>
        </w:rPr>
      </w:pPr>
      <w:r w:rsidRPr="00EE73B3">
        <w:rPr>
          <w:b w:val="0"/>
          <w:bCs/>
          <w:sz w:val="36"/>
          <w:szCs w:val="36"/>
        </w:rPr>
        <w:t xml:space="preserve">“I felt that [the] chemist was very knowledgeable, and I would go when unsure about [a] health concern. It was valuable to have someone who knew what regular medication was, who could advise on what would be safe </w:t>
      </w:r>
      <w:r w:rsidRPr="00EE73B3">
        <w:rPr>
          <w:b w:val="0"/>
          <w:bCs/>
          <w:sz w:val="36"/>
          <w:szCs w:val="36"/>
        </w:rPr>
        <w:lastRenderedPageBreak/>
        <w:t xml:space="preserve">to take. When they can’t help with the problem, they will tell you to go to GP when necessary.” </w:t>
      </w:r>
    </w:p>
    <w:p w14:paraId="3DFD2DF2" w14:textId="09797735" w:rsidR="00A2754D" w:rsidRPr="00EE73B3" w:rsidRDefault="00A2754D" w:rsidP="003F663B">
      <w:pPr>
        <w:pStyle w:val="Quote"/>
        <w:spacing w:line="440" w:lineRule="exact"/>
        <w:rPr>
          <w:b w:val="0"/>
          <w:bCs/>
          <w:sz w:val="36"/>
          <w:szCs w:val="36"/>
        </w:rPr>
      </w:pPr>
      <w:r w:rsidRPr="00EE73B3">
        <w:rPr>
          <w:b w:val="0"/>
          <w:bCs/>
          <w:sz w:val="36"/>
          <w:szCs w:val="36"/>
        </w:rPr>
        <w:t>Story shared with Healthwatch Richmond upon Thames</w:t>
      </w:r>
    </w:p>
    <w:p w14:paraId="069D7E63" w14:textId="77777777" w:rsidR="00A2754D" w:rsidRDefault="00A2754D" w:rsidP="003F663B">
      <w:pPr>
        <w:pStyle w:val="HWNormalText"/>
        <w:spacing w:line="440" w:lineRule="exact"/>
        <w:rPr>
          <w:bCs/>
        </w:rPr>
      </w:pPr>
    </w:p>
    <w:p w14:paraId="43EAFFCD" w14:textId="422EBFDC" w:rsidR="00A2754D" w:rsidRDefault="00A2754D" w:rsidP="003F663B">
      <w:pPr>
        <w:pStyle w:val="HWNormalText"/>
        <w:spacing w:line="440" w:lineRule="exact"/>
      </w:pPr>
      <w:r>
        <w:rPr>
          <w:bCs/>
        </w:rPr>
        <w:t>We also heard that the service was c</w:t>
      </w:r>
      <w:r w:rsidRPr="008C385B">
        <w:rPr>
          <w:bCs/>
        </w:rPr>
        <w:t>onvenient when travelling, or late at night when other services closed</w:t>
      </w:r>
      <w:r>
        <w:rPr>
          <w:bCs/>
        </w:rPr>
        <w:t>:</w:t>
      </w:r>
      <w:r w:rsidRPr="008C385B">
        <w:rPr>
          <w:bCs/>
        </w:rPr>
        <w:t xml:space="preserve"> </w:t>
      </w:r>
    </w:p>
    <w:p w14:paraId="07F714B2" w14:textId="191E6EBD" w:rsidR="00A2754D" w:rsidRPr="00EE73B3" w:rsidRDefault="00A2754D" w:rsidP="003F663B">
      <w:pPr>
        <w:pStyle w:val="Quote"/>
        <w:spacing w:line="440" w:lineRule="exact"/>
        <w:rPr>
          <w:b w:val="0"/>
          <w:bCs/>
          <w:sz w:val="36"/>
          <w:szCs w:val="36"/>
        </w:rPr>
      </w:pPr>
      <w:r w:rsidRPr="00EE73B3">
        <w:rPr>
          <w:b w:val="0"/>
          <w:bCs/>
          <w:sz w:val="36"/>
          <w:szCs w:val="36"/>
        </w:rPr>
        <w:t xml:space="preserve">“Being a long way from home and being Sunday, I couldn’t get to the doctors, so I looked up the recommended pharmacy. I was greeted warmly and taken into an examination room where the pharmacist diagnosed Shingles. He gave me some tablets that I have to take 5 times a day for a week. The lovely assistant even took my blood pressure while I was there. All round fantastic service.” </w:t>
      </w:r>
    </w:p>
    <w:p w14:paraId="2CE1A4AA" w14:textId="77777777" w:rsidR="00A2754D" w:rsidRPr="00EE73B3" w:rsidRDefault="00A2754D" w:rsidP="003F663B">
      <w:pPr>
        <w:pStyle w:val="Quote"/>
        <w:spacing w:line="440" w:lineRule="exact"/>
        <w:rPr>
          <w:b w:val="0"/>
          <w:bCs/>
          <w:sz w:val="36"/>
          <w:szCs w:val="36"/>
        </w:rPr>
      </w:pPr>
      <w:r w:rsidRPr="00EE73B3">
        <w:rPr>
          <w:b w:val="0"/>
          <w:bCs/>
          <w:sz w:val="36"/>
          <w:szCs w:val="36"/>
        </w:rPr>
        <w:t>Story shared with Healthwatch Birmingham</w:t>
      </w:r>
    </w:p>
    <w:p w14:paraId="7AF82D83" w14:textId="77777777" w:rsidR="00A2754D" w:rsidRDefault="00A2754D" w:rsidP="003F663B">
      <w:pPr>
        <w:pStyle w:val="HWNormalText"/>
        <w:spacing w:line="440" w:lineRule="exact"/>
        <w:rPr>
          <w:bCs/>
        </w:rPr>
      </w:pPr>
    </w:p>
    <w:p w14:paraId="59FB8E31" w14:textId="2CF0E5C9" w:rsidR="00A2754D" w:rsidRPr="00721679" w:rsidRDefault="00A2754D" w:rsidP="00EE73B3">
      <w:pPr>
        <w:pStyle w:val="HWHeading1"/>
        <w:spacing w:line="240" w:lineRule="auto"/>
      </w:pPr>
      <w:bookmarkStart w:id="24" w:name="_Toc201756980"/>
      <w:r>
        <w:t xml:space="preserve">3. </w:t>
      </w:r>
      <w:r w:rsidRPr="00414049">
        <w:t xml:space="preserve">Understanding </w:t>
      </w:r>
      <w:r>
        <w:t>n</w:t>
      </w:r>
      <w:r w:rsidRPr="00414049">
        <w:t>on-</w:t>
      </w:r>
      <w:r>
        <w:t>u</w:t>
      </w:r>
      <w:r w:rsidRPr="00414049">
        <w:t xml:space="preserve">sers: </w:t>
      </w:r>
      <w:r>
        <w:t>B</w:t>
      </w:r>
      <w:r w:rsidRPr="00414049">
        <w:t xml:space="preserve">arriers and </w:t>
      </w:r>
      <w:r>
        <w:t>o</w:t>
      </w:r>
      <w:r w:rsidRPr="00414049">
        <w:t>pportunities</w:t>
      </w:r>
      <w:bookmarkEnd w:id="24"/>
    </w:p>
    <w:p w14:paraId="5E5FDD85" w14:textId="77777777" w:rsidR="00A2754D" w:rsidRDefault="00A2754D" w:rsidP="003F663B">
      <w:pPr>
        <w:pStyle w:val="HWNormalText"/>
        <w:spacing w:line="440" w:lineRule="exact"/>
      </w:pPr>
      <w:r w:rsidRPr="00BB10EA">
        <w:t xml:space="preserve">This section explores the perspectives of people who have not yet used the Pharmacy First service. While national data </w:t>
      </w:r>
      <w:r>
        <w:t>suggest</w:t>
      </w:r>
      <w:r w:rsidRPr="00BB10EA">
        <w:t xml:space="preserve"> that uptake remains below </w:t>
      </w:r>
      <w:r w:rsidRPr="00BB10EA">
        <w:lastRenderedPageBreak/>
        <w:t xml:space="preserve">target, our polling </w:t>
      </w:r>
      <w:r>
        <w:t xml:space="preserve">encouragingly </w:t>
      </w:r>
      <w:r w:rsidRPr="00BB10EA">
        <w:t xml:space="preserve">suggests that many non-users are open to using the service in future. </w:t>
      </w:r>
    </w:p>
    <w:p w14:paraId="14F0A993" w14:textId="31888B97" w:rsidR="00A2754D" w:rsidRDefault="00A2754D" w:rsidP="003F663B">
      <w:pPr>
        <w:pStyle w:val="HWNormalText"/>
        <w:spacing w:line="440" w:lineRule="exact"/>
      </w:pPr>
      <w:r w:rsidRPr="00BB10EA">
        <w:t xml:space="preserve">We examine the </w:t>
      </w:r>
      <w:r>
        <w:t>unfulfilled potential</w:t>
      </w:r>
      <w:r w:rsidRPr="00BB10EA">
        <w:t xml:space="preserve"> and assess the reasons why some people remain hesitant. By comparing responses from two polling waves, we also identify how key barriers</w:t>
      </w:r>
      <w:r>
        <w:t xml:space="preserve">, </w:t>
      </w:r>
      <w:r w:rsidRPr="00BB10EA">
        <w:t>such as awareness and preference for GP care</w:t>
      </w:r>
      <w:r>
        <w:t xml:space="preserve">, decline over the year since launch. </w:t>
      </w:r>
    </w:p>
    <w:p w14:paraId="759CC95B" w14:textId="0938F5B7" w:rsidR="00A2754D" w:rsidRPr="005B4101" w:rsidRDefault="00A2754D" w:rsidP="003F663B">
      <w:pPr>
        <w:pStyle w:val="HWHeading4"/>
        <w:spacing w:line="440" w:lineRule="exact"/>
      </w:pPr>
      <w:r>
        <w:t>Missed targets and untapped potential</w:t>
      </w:r>
    </w:p>
    <w:p w14:paraId="3B8C9B52" w14:textId="339ACA0B" w:rsidR="00A2754D" w:rsidRPr="00DA3E60" w:rsidRDefault="00A2754D" w:rsidP="003F663B">
      <w:pPr>
        <w:pStyle w:val="HWNormalText"/>
        <w:spacing w:line="440" w:lineRule="exact"/>
      </w:pPr>
      <w:r>
        <w:t xml:space="preserve">While 2.4 million consultations were delivered for the seven common conditions between February 2024 and March 2025, the Pharmacy First scheme also delivered 1.5 million consultations for minor illness referrals and 1.4 million consultations for urgent medicine supplies. Combined, this means </w:t>
      </w:r>
      <w:hyperlink r:id="rId44">
        <w:r w:rsidRPr="7DCBE014">
          <w:rPr>
            <w:rStyle w:val="Hyperlink"/>
          </w:rPr>
          <w:t>five million consultations</w:t>
        </w:r>
      </w:hyperlink>
      <w:r>
        <w:rPr>
          <w:rStyle w:val="EndnoteReference"/>
        </w:rPr>
        <w:endnoteReference w:id="5"/>
      </w:r>
      <w:r w:rsidRPr="00DA3E60">
        <w:t xml:space="preserve"> were </w:t>
      </w:r>
      <w:r>
        <w:t>carried out in the first 13 months of the Pharmacy First scheme.</w:t>
      </w:r>
    </w:p>
    <w:p w14:paraId="34870B39" w14:textId="505F898F" w:rsidR="00A2754D" w:rsidRPr="00DA3E60" w:rsidRDefault="00A2754D" w:rsidP="003F663B">
      <w:pPr>
        <w:pStyle w:val="HWNormalText"/>
        <w:spacing w:line="440" w:lineRule="exact"/>
      </w:pPr>
      <w:r>
        <w:t xml:space="preserve">However, this </w:t>
      </w:r>
      <w:r w:rsidRPr="00DA3E60">
        <w:t xml:space="preserve">represents </w:t>
      </w:r>
      <w:r>
        <w:t xml:space="preserve">at most </w:t>
      </w:r>
      <w:r w:rsidRPr="00DA3E60">
        <w:t xml:space="preserve">8% of </w:t>
      </w:r>
      <w:r>
        <w:t>England’s</w:t>
      </w:r>
      <w:r w:rsidRPr="00DA3E60">
        <w:t xml:space="preserve"> population</w:t>
      </w:r>
      <w:r>
        <w:t>, and likely significantly less once repeat users are accounted for</w:t>
      </w:r>
      <w:r w:rsidRPr="00DA3E60">
        <w:t>.</w:t>
      </w:r>
      <w:r>
        <w:t xml:space="preserve"> This points to considerable </w:t>
      </w:r>
      <w:r w:rsidRPr="00DA3E60">
        <w:t xml:space="preserve">untapped potential. </w:t>
      </w:r>
      <w:hyperlink r:id="rId45" w:history="1">
        <w:r w:rsidRPr="005A1799">
          <w:rPr>
            <w:rStyle w:val="Hyperlink"/>
          </w:rPr>
          <w:t>NHS targets</w:t>
        </w:r>
      </w:hyperlink>
      <w:r>
        <w:rPr>
          <w:rStyle w:val="EndnoteReference"/>
          <w:color w:val="A81563" w:themeColor="hyperlink"/>
          <w:u w:val="single"/>
        </w:rPr>
        <w:endnoteReference w:id="6"/>
      </w:r>
      <w:r w:rsidRPr="00DA3E60">
        <w:t xml:space="preserve"> aimed to deliver at least 320,000 Pharmacy First </w:t>
      </w:r>
      <w:r>
        <w:t xml:space="preserve">clinical pathway </w:t>
      </w:r>
      <w:r w:rsidRPr="00DA3E60">
        <w:t>consultations per month by March 2025</w:t>
      </w:r>
      <w:r>
        <w:t>, yet</w:t>
      </w:r>
      <w:r w:rsidRPr="00DA3E60">
        <w:t xml:space="preserve"> the February 2025</w:t>
      </w:r>
      <w:r>
        <w:t xml:space="preserve"> figure</w:t>
      </w:r>
      <w:r w:rsidRPr="00DA3E60">
        <w:t xml:space="preserve"> stand</w:t>
      </w:r>
      <w:r>
        <w:t>s</w:t>
      </w:r>
      <w:r w:rsidRPr="00DA3E60">
        <w:t xml:space="preserve"> </w:t>
      </w:r>
      <w:r>
        <w:t xml:space="preserve">at </w:t>
      </w:r>
      <w:hyperlink r:id="rId46" w:history="1">
        <w:r w:rsidRPr="00F44F4C">
          <w:rPr>
            <w:rStyle w:val="Hyperlink"/>
          </w:rPr>
          <w:t>246,813</w:t>
        </w:r>
      </w:hyperlink>
      <w:r>
        <w:t>,</w:t>
      </w:r>
      <w:r w:rsidRPr="00DA3E60">
        <w:t xml:space="preserve"> </w:t>
      </w:r>
      <w:r>
        <w:t>suggesting</w:t>
      </w:r>
      <w:r w:rsidRPr="00DA3E60">
        <w:t xml:space="preserve"> </w:t>
      </w:r>
      <w:r>
        <w:t>they will miss</w:t>
      </w:r>
      <w:r w:rsidRPr="00DA3E60">
        <w:t xml:space="preserve"> this target. </w:t>
      </w:r>
    </w:p>
    <w:p w14:paraId="3181ECA0" w14:textId="77777777" w:rsidR="00A2754D" w:rsidRDefault="00A2754D" w:rsidP="003F663B">
      <w:pPr>
        <w:pStyle w:val="HWNormalText"/>
        <w:spacing w:line="440" w:lineRule="exact"/>
      </w:pPr>
      <w:hyperlink r:id="rId47">
        <w:r w:rsidRPr="118BE2C6">
          <w:rPr>
            <w:rStyle w:val="Hyperlink"/>
          </w:rPr>
          <w:t>Olivier Picard</w:t>
        </w:r>
        <w:r w:rsidRPr="118BE2C6">
          <w:rPr>
            <w:rStyle w:val="Hyperlink"/>
            <w:color w:val="auto"/>
            <w:u w:val="none"/>
          </w:rPr>
          <w:t>,</w:t>
        </w:r>
      </w:hyperlink>
      <w:r>
        <w:t xml:space="preserve"> chair of the National Pharmacy Association, recently noted that the uptake of Pharmacy First during its first year in England has been lower than the Scottish Pharmacy First scheme which launched in 2021. </w:t>
      </w:r>
      <w:r w:rsidRPr="00DA3E60">
        <w:t xml:space="preserve">As analysed by the </w:t>
      </w:r>
      <w:hyperlink r:id="rId48">
        <w:r w:rsidRPr="118BE2C6">
          <w:rPr>
            <w:rStyle w:val="Hyperlink"/>
          </w:rPr>
          <w:t>Nuffield Trust,</w:t>
        </w:r>
      </w:hyperlink>
      <w:r w:rsidRPr="00DA3E60">
        <w:t xml:space="preserve"> 23% of the Scottish population (1,242,801 people) accessed </w:t>
      </w:r>
      <w:r w:rsidRPr="00DA3E60">
        <w:lastRenderedPageBreak/>
        <w:t>Pharmacy First Scotland services at least once in its first year (2021-2022)</w:t>
      </w:r>
      <w:r>
        <w:t xml:space="preserve">, compared to less than 8% in England. </w:t>
      </w:r>
    </w:p>
    <w:p w14:paraId="6CD98DA6" w14:textId="671DB08B" w:rsidR="00A2754D" w:rsidRDefault="00A2754D" w:rsidP="003F663B">
      <w:pPr>
        <w:pStyle w:val="HWNormalText"/>
        <w:spacing w:line="440" w:lineRule="exact"/>
      </w:pPr>
      <w:r w:rsidRPr="00E56CC0">
        <w:t>Key differences in the rollout may explain the disparity</w:t>
      </w:r>
      <w:r>
        <w:t xml:space="preserve">: </w:t>
      </w:r>
      <w:r w:rsidRPr="00E56CC0">
        <w:t xml:space="preserve">Scotland’s Pharmacy First scheme covers a </w:t>
      </w:r>
      <w:hyperlink r:id="rId49" w:history="1">
        <w:r w:rsidRPr="004900B7">
          <w:rPr>
            <w:rStyle w:val="Hyperlink"/>
          </w:rPr>
          <w:t>wider range</w:t>
        </w:r>
      </w:hyperlink>
      <w:r w:rsidRPr="00E56CC0">
        <w:t xml:space="preserve"> of conditions and grants pharmacists greater clinical autonomy, including the ability to prescribe, which likely contributed to its stronger early adoption</w:t>
      </w:r>
      <w:r>
        <w:t xml:space="preserve">. To improve uptake, policy makers in England should take clear lessons from Scotland’s broader and more flexible approach. </w:t>
      </w:r>
    </w:p>
    <w:p w14:paraId="6AB82163" w14:textId="12F47F12" w:rsidR="00A2754D" w:rsidRDefault="00A2754D" w:rsidP="003F663B">
      <w:pPr>
        <w:pStyle w:val="HWNormalText"/>
        <w:spacing w:line="440" w:lineRule="exact"/>
      </w:pPr>
      <w:r w:rsidRPr="00457CC9">
        <w:t>Further underlining the gap</w:t>
      </w:r>
      <w:r>
        <w:t>, f</w:t>
      </w:r>
      <w:r w:rsidRPr="00DA3E60">
        <w:t>igures recently shared by pharmacy minister Stephen Kinnock show j</w:t>
      </w:r>
      <w:r w:rsidRPr="005A7E44">
        <w:t xml:space="preserve">ust </w:t>
      </w:r>
      <w:hyperlink r:id="rId50" w:history="1">
        <w:r w:rsidRPr="00D52058">
          <w:rPr>
            <w:rStyle w:val="Hyperlink"/>
          </w:rPr>
          <w:t>13% of £645m</w:t>
        </w:r>
      </w:hyperlink>
      <w:r w:rsidRPr="005A7E44">
        <w:t xml:space="preserve"> Pharmacy First budget was spent in </w:t>
      </w:r>
      <w:r>
        <w:t>eight</w:t>
      </w:r>
      <w:r w:rsidRPr="005A7E44">
        <w:t xml:space="preserve"> months to</w:t>
      </w:r>
      <w:r w:rsidRPr="00DA3E60">
        <w:t xml:space="preserve"> </w:t>
      </w:r>
      <w:r w:rsidRPr="005A7E44">
        <w:t>December</w:t>
      </w:r>
      <w:r w:rsidRPr="00DA3E60">
        <w:t xml:space="preserve"> 2024 </w:t>
      </w:r>
      <w:r>
        <w:t>–</w:t>
      </w:r>
      <w:r w:rsidRPr="00DA3E60">
        <w:t xml:space="preserve"> a significant underspend. Considering this, it is important to focus on those who have not yet used the service.</w:t>
      </w:r>
    </w:p>
    <w:p w14:paraId="5A0DA33C" w14:textId="4A50481C" w:rsidR="00A2754D" w:rsidRPr="00734D85" w:rsidRDefault="00A2754D" w:rsidP="00734D85">
      <w:pPr>
        <w:pStyle w:val="HWHeading4"/>
      </w:pPr>
      <w:r w:rsidRPr="00734D85">
        <w:t>Public receptiveness and hesitations</w:t>
      </w:r>
    </w:p>
    <w:p w14:paraId="53C07B03" w14:textId="666D35DC" w:rsidR="00A2754D" w:rsidRDefault="00A2754D" w:rsidP="003F663B">
      <w:pPr>
        <w:pStyle w:val="HWNormalText"/>
        <w:spacing w:line="440" w:lineRule="exact"/>
      </w:pPr>
      <w:r w:rsidRPr="00DA3E60">
        <w:t>In our poll</w:t>
      </w:r>
      <w:r>
        <w:t>,</w:t>
      </w:r>
      <w:r w:rsidRPr="00DA3E60">
        <w:t xml:space="preserve"> we asked those who have not yet used the </w:t>
      </w:r>
      <w:r>
        <w:t>pharmacy for the common conditions</w:t>
      </w:r>
      <w:r w:rsidRPr="00DA3E60">
        <w:t xml:space="preserve"> whether they would use a pharmacy over a GP in the future.</w:t>
      </w:r>
      <w:r>
        <w:t xml:space="preserve"> The </w:t>
      </w:r>
      <w:r w:rsidRPr="00D37BE1">
        <w:t>majority were open to the idea</w:t>
      </w:r>
      <w:r>
        <w:t>, with the greatest hesitation around shingles and UTI infections</w:t>
      </w:r>
      <w:r w:rsidRPr="00D37BE1">
        <w:t>.</w:t>
      </w:r>
      <w:r>
        <w:t xml:space="preserve"> </w:t>
      </w:r>
    </w:p>
    <w:p w14:paraId="0429DC8E" w14:textId="06B82FFD" w:rsidR="00A2754D" w:rsidRDefault="00A2754D" w:rsidP="003F663B">
      <w:pPr>
        <w:pStyle w:val="HWNormalText"/>
        <w:spacing w:line="440" w:lineRule="exact"/>
      </w:pPr>
      <w:r w:rsidRPr="00421409">
        <w:t>Our poll revealed that across all conditions (excluding UTI), men</w:t>
      </w:r>
      <w:r>
        <w:t xml:space="preserve"> in this group</w:t>
      </w:r>
      <w:r w:rsidRPr="00421409">
        <w:t xml:space="preserve"> </w:t>
      </w:r>
      <w:r>
        <w:t>were less likely than women</w:t>
      </w:r>
      <w:r w:rsidRPr="00421409">
        <w:t xml:space="preserve"> to choose to see a </w:t>
      </w:r>
      <w:r>
        <w:t>pharmacist</w:t>
      </w:r>
      <w:r w:rsidRPr="00421409">
        <w:t xml:space="preserve"> </w:t>
      </w:r>
      <w:r>
        <w:t>over their doctor</w:t>
      </w:r>
      <w:r w:rsidRPr="00421409">
        <w:t xml:space="preserve">. </w:t>
      </w:r>
    </w:p>
    <w:p w14:paraId="325E6883" w14:textId="1CA4B9CD" w:rsidR="00A2754D" w:rsidRDefault="00A2754D" w:rsidP="003F663B">
      <w:pPr>
        <w:pStyle w:val="HWHeading4"/>
        <w:spacing w:line="440" w:lineRule="exact"/>
      </w:pPr>
      <w:r>
        <w:t>How have</w:t>
      </w:r>
      <w:r w:rsidRPr="000E4BBE">
        <w:t xml:space="preserve"> </w:t>
      </w:r>
      <w:r>
        <w:t>b</w:t>
      </w:r>
      <w:r w:rsidRPr="000E4BBE">
        <w:t xml:space="preserve">arriers </w:t>
      </w:r>
      <w:r>
        <w:t>shifted o</w:t>
      </w:r>
      <w:r w:rsidRPr="000E4BBE">
        <w:t xml:space="preserve">ver </w:t>
      </w:r>
      <w:r>
        <w:t>t</w:t>
      </w:r>
      <w:r w:rsidRPr="000E4BBE">
        <w:t>ime</w:t>
      </w:r>
      <w:r>
        <w:t>?</w:t>
      </w:r>
    </w:p>
    <w:p w14:paraId="60C66E06" w14:textId="149EDFEC" w:rsidR="00A2754D" w:rsidRDefault="00A2754D" w:rsidP="003F663B">
      <w:pPr>
        <w:pStyle w:val="HWNormalText"/>
        <w:spacing w:line="440" w:lineRule="exact"/>
      </w:pPr>
      <w:r>
        <w:t>In order to understand the barriers to uptake, w</w:t>
      </w:r>
      <w:r w:rsidRPr="0076314F">
        <w:t>e</w:t>
      </w:r>
      <w:r w:rsidRPr="00DA3E60">
        <w:t xml:space="preserve"> asked those who said they </w:t>
      </w:r>
      <w:r w:rsidRPr="006146C0">
        <w:rPr>
          <w:b/>
          <w:bCs/>
        </w:rPr>
        <w:t>unlikely</w:t>
      </w:r>
      <w:r w:rsidRPr="00DA3E60">
        <w:t xml:space="preserve"> to go to a </w:t>
      </w:r>
      <w:r w:rsidRPr="00DA3E60">
        <w:lastRenderedPageBreak/>
        <w:t xml:space="preserve">pharmacy/chemist what the reason </w:t>
      </w:r>
      <w:r>
        <w:t xml:space="preserve">for this </w:t>
      </w:r>
      <w:r w:rsidRPr="00DA3E60">
        <w:t xml:space="preserve">was in both our November 2023 poll and our March 2025 poll.  </w:t>
      </w:r>
    </w:p>
    <w:p w14:paraId="3B55C462" w14:textId="1121B86E" w:rsidR="00A2754D" w:rsidRDefault="00A2754D" w:rsidP="003F663B">
      <w:pPr>
        <w:pStyle w:val="HWNormalText"/>
        <w:spacing w:line="440" w:lineRule="exact"/>
      </w:pPr>
      <w:r>
        <w:t>Table 3 below compares these responses. Th</w:t>
      </w:r>
      <w:r w:rsidRPr="00B24EEB">
        <w:t xml:space="preserve">e proportion of people who said they were unaware of the service </w:t>
      </w:r>
      <w:r>
        <w:t>fell</w:t>
      </w:r>
      <w:r w:rsidRPr="00B24EEB">
        <w:t xml:space="preserve"> by 6</w:t>
      </w:r>
      <w:r>
        <w:t>%</w:t>
      </w:r>
      <w:r w:rsidRPr="00B24EEB">
        <w:t>, while the number citing a strong preference to see a doctor also fel</w:t>
      </w:r>
      <w:r>
        <w:t xml:space="preserve">l. A desire for continuity in service has also become notably more common. </w:t>
      </w:r>
    </w:p>
    <w:p w14:paraId="79B655B1" w14:textId="77777777" w:rsidR="00A2754D" w:rsidRDefault="00A2754D" w:rsidP="003F663B">
      <w:pPr>
        <w:pStyle w:val="HWNormalText"/>
        <w:spacing w:line="440" w:lineRule="exact"/>
      </w:pPr>
    </w:p>
    <w:p w14:paraId="3F370BCB" w14:textId="28024AB8" w:rsidR="00A2754D" w:rsidRPr="00BF06A9" w:rsidRDefault="00A2754D" w:rsidP="003F663B">
      <w:pPr>
        <w:pStyle w:val="HWNormalText"/>
        <w:spacing w:line="440" w:lineRule="exact"/>
        <w:rPr>
          <w:b/>
        </w:rPr>
      </w:pPr>
      <w:r w:rsidRPr="00BF06A9">
        <w:rPr>
          <w:b/>
        </w:rPr>
        <w:t xml:space="preserve">Table 3. Reasons </w:t>
      </w:r>
      <w:r w:rsidRPr="00BF06A9">
        <w:rPr>
          <w:b/>
          <w:bCs/>
        </w:rPr>
        <w:t>people</w:t>
      </w:r>
      <w:r w:rsidRPr="00BF06A9">
        <w:rPr>
          <w:b/>
        </w:rPr>
        <w:t xml:space="preserve"> were </w:t>
      </w:r>
      <w:r w:rsidRPr="00BF06A9">
        <w:rPr>
          <w:b/>
          <w:bCs/>
        </w:rPr>
        <w:t>unlikely</w:t>
      </w:r>
      <w:r w:rsidRPr="00BF06A9">
        <w:rPr>
          <w:b/>
        </w:rPr>
        <w:t xml:space="preserve"> to use the </w:t>
      </w:r>
      <w:r w:rsidRPr="00BF06A9">
        <w:rPr>
          <w:b/>
          <w:bCs/>
        </w:rPr>
        <w:t>pharmacy/chemist</w:t>
      </w:r>
      <w:r w:rsidRPr="00BF06A9">
        <w:rPr>
          <w:b/>
        </w:rPr>
        <w:t xml:space="preserve"> for the </w:t>
      </w:r>
      <w:r w:rsidRPr="00BF06A9">
        <w:rPr>
          <w:b/>
          <w:bCs/>
        </w:rPr>
        <w:t>seven conditions – comparison between</w:t>
      </w:r>
      <w:r w:rsidRPr="00BF06A9">
        <w:rPr>
          <w:b/>
        </w:rPr>
        <w:t xml:space="preserve"> Nov-23 and March/April</w:t>
      </w:r>
      <w:r w:rsidRPr="00BF06A9">
        <w:rPr>
          <w:b/>
          <w:bCs/>
        </w:rPr>
        <w:t xml:space="preserve"> 2025</w:t>
      </w:r>
    </w:p>
    <w:tbl>
      <w:tblPr>
        <w:tblStyle w:val="HWStoryPink"/>
        <w:tblW w:w="0" w:type="auto"/>
        <w:tblLook w:val="04A0" w:firstRow="1" w:lastRow="0" w:firstColumn="1" w:lastColumn="0" w:noHBand="0" w:noVBand="1"/>
      </w:tblPr>
      <w:tblGrid>
        <w:gridCol w:w="6997"/>
        <w:gridCol w:w="1971"/>
        <w:gridCol w:w="1294"/>
      </w:tblGrid>
      <w:tr w:rsidR="00A2754D" w:rsidRPr="00B934CE" w14:paraId="2E4FE92F" w14:textId="77777777" w:rsidTr="006E1E3A">
        <w:trPr>
          <w:cnfStyle w:val="100000000000" w:firstRow="1" w:lastRow="0" w:firstColumn="0" w:lastColumn="0" w:oddVBand="0" w:evenVBand="0" w:oddHBand="0" w:evenHBand="0" w:firstRowFirstColumn="0" w:firstRowLastColumn="0" w:lastRowFirstColumn="0" w:lastRowLastColumn="0"/>
        </w:trPr>
        <w:tc>
          <w:tcPr>
            <w:tcW w:w="0" w:type="auto"/>
            <w:hideMark/>
          </w:tcPr>
          <w:p w14:paraId="70D8F5EB" w14:textId="17E2274C" w:rsidR="00A2754D" w:rsidRPr="00B934CE" w:rsidRDefault="00A2754D" w:rsidP="003F663B">
            <w:pPr>
              <w:pStyle w:val="HWNormalText"/>
              <w:tabs>
                <w:tab w:val="center" w:pos="3957"/>
              </w:tabs>
              <w:spacing w:line="440" w:lineRule="exact"/>
              <w:rPr>
                <w:b/>
                <w:bCs/>
              </w:rPr>
            </w:pPr>
            <w:r w:rsidRPr="00B934CE">
              <w:rPr>
                <w:b/>
                <w:bCs/>
              </w:rPr>
              <w:t>Reason</w:t>
            </w:r>
            <w:r>
              <w:rPr>
                <w:b/>
                <w:bCs/>
              </w:rPr>
              <w:tab/>
            </w:r>
          </w:p>
        </w:tc>
        <w:tc>
          <w:tcPr>
            <w:tcW w:w="0" w:type="auto"/>
            <w:hideMark/>
          </w:tcPr>
          <w:p w14:paraId="4E5F38A6" w14:textId="5DDA38EA" w:rsidR="00A2754D" w:rsidRPr="00B934CE" w:rsidRDefault="00A2754D" w:rsidP="003F663B">
            <w:pPr>
              <w:pStyle w:val="HWNormalText"/>
              <w:spacing w:line="440" w:lineRule="exact"/>
              <w:rPr>
                <w:b/>
                <w:bCs/>
              </w:rPr>
            </w:pPr>
            <w:r w:rsidRPr="00B934CE">
              <w:rPr>
                <w:b/>
                <w:bCs/>
              </w:rPr>
              <w:t>2023</w:t>
            </w:r>
          </w:p>
        </w:tc>
        <w:tc>
          <w:tcPr>
            <w:tcW w:w="0" w:type="auto"/>
            <w:hideMark/>
          </w:tcPr>
          <w:p w14:paraId="360D10F2" w14:textId="77777777" w:rsidR="00A2754D" w:rsidRPr="00B934CE" w:rsidRDefault="00A2754D" w:rsidP="003F663B">
            <w:pPr>
              <w:pStyle w:val="HWNormalText"/>
              <w:spacing w:line="440" w:lineRule="exact"/>
              <w:rPr>
                <w:b/>
                <w:bCs/>
              </w:rPr>
            </w:pPr>
            <w:r w:rsidRPr="00B934CE">
              <w:rPr>
                <w:b/>
                <w:bCs/>
              </w:rPr>
              <w:t>2025</w:t>
            </w:r>
          </w:p>
        </w:tc>
      </w:tr>
      <w:tr w:rsidR="00A2754D" w:rsidRPr="00B934CE" w14:paraId="348ABEC2" w14:textId="77777777" w:rsidTr="006E1E3A">
        <w:tc>
          <w:tcPr>
            <w:tcW w:w="0" w:type="auto"/>
            <w:hideMark/>
          </w:tcPr>
          <w:p w14:paraId="4AB17EAC" w14:textId="77777777" w:rsidR="00A2754D" w:rsidRPr="00B934CE" w:rsidRDefault="00A2754D" w:rsidP="003F663B">
            <w:pPr>
              <w:pStyle w:val="HWNormalText"/>
              <w:spacing w:line="440" w:lineRule="exact"/>
            </w:pPr>
            <w:r w:rsidRPr="00B934CE">
              <w:t>I would prefer to see a doctor</w:t>
            </w:r>
          </w:p>
        </w:tc>
        <w:tc>
          <w:tcPr>
            <w:tcW w:w="0" w:type="auto"/>
            <w:hideMark/>
          </w:tcPr>
          <w:p w14:paraId="16557B15" w14:textId="77777777" w:rsidR="00A2754D" w:rsidRPr="00B934CE" w:rsidRDefault="00A2754D" w:rsidP="003F663B">
            <w:pPr>
              <w:pStyle w:val="HWNormalText"/>
              <w:spacing w:line="440" w:lineRule="exact"/>
            </w:pPr>
            <w:r w:rsidRPr="00B934CE">
              <w:t>44%</w:t>
            </w:r>
          </w:p>
        </w:tc>
        <w:tc>
          <w:tcPr>
            <w:tcW w:w="0" w:type="auto"/>
            <w:hideMark/>
          </w:tcPr>
          <w:p w14:paraId="685F8C00" w14:textId="77777777" w:rsidR="00A2754D" w:rsidRPr="00B934CE" w:rsidRDefault="00A2754D" w:rsidP="003F663B">
            <w:pPr>
              <w:pStyle w:val="HWNormalText"/>
              <w:spacing w:line="440" w:lineRule="exact"/>
            </w:pPr>
            <w:r w:rsidRPr="00B934CE">
              <w:t>37%</w:t>
            </w:r>
          </w:p>
        </w:tc>
      </w:tr>
      <w:tr w:rsidR="00A2754D" w:rsidRPr="00B934CE" w14:paraId="37E06123" w14:textId="77777777" w:rsidTr="006E1E3A">
        <w:tc>
          <w:tcPr>
            <w:tcW w:w="0" w:type="auto"/>
            <w:hideMark/>
          </w:tcPr>
          <w:p w14:paraId="49C4DB63" w14:textId="77777777" w:rsidR="00A2754D" w:rsidRPr="00B934CE" w:rsidRDefault="00A2754D" w:rsidP="003F663B">
            <w:pPr>
              <w:pStyle w:val="HWNormalText"/>
              <w:spacing w:line="440" w:lineRule="exact"/>
            </w:pPr>
            <w:r w:rsidRPr="00B934CE">
              <w:t>I would feel more comfortable accessing care/treatment at my GP</w:t>
            </w:r>
          </w:p>
        </w:tc>
        <w:tc>
          <w:tcPr>
            <w:tcW w:w="0" w:type="auto"/>
            <w:hideMark/>
          </w:tcPr>
          <w:p w14:paraId="202146AC" w14:textId="77777777" w:rsidR="00A2754D" w:rsidRPr="00B934CE" w:rsidRDefault="00A2754D" w:rsidP="003F663B">
            <w:pPr>
              <w:pStyle w:val="HWNormalText"/>
              <w:spacing w:line="440" w:lineRule="exact"/>
            </w:pPr>
            <w:r w:rsidRPr="00B934CE">
              <w:t>34%</w:t>
            </w:r>
          </w:p>
        </w:tc>
        <w:tc>
          <w:tcPr>
            <w:tcW w:w="0" w:type="auto"/>
            <w:hideMark/>
          </w:tcPr>
          <w:p w14:paraId="37A108EE" w14:textId="77777777" w:rsidR="00A2754D" w:rsidRPr="00B934CE" w:rsidRDefault="00A2754D" w:rsidP="003F663B">
            <w:pPr>
              <w:pStyle w:val="HWNormalText"/>
              <w:spacing w:line="440" w:lineRule="exact"/>
            </w:pPr>
            <w:r w:rsidRPr="00B934CE">
              <w:t>32%</w:t>
            </w:r>
          </w:p>
        </w:tc>
      </w:tr>
      <w:tr w:rsidR="00A2754D" w:rsidRPr="00B934CE" w14:paraId="16A25A95" w14:textId="77777777" w:rsidTr="006E1E3A">
        <w:tc>
          <w:tcPr>
            <w:tcW w:w="0" w:type="auto"/>
            <w:hideMark/>
          </w:tcPr>
          <w:p w14:paraId="35FB4AEA" w14:textId="77777777" w:rsidR="00A2754D" w:rsidRPr="00B934CE" w:rsidRDefault="00A2754D" w:rsidP="003F663B">
            <w:pPr>
              <w:pStyle w:val="HWNormalText"/>
              <w:spacing w:line="440" w:lineRule="exact"/>
            </w:pPr>
            <w:r w:rsidRPr="00B934CE">
              <w:t>I wasn't aware this is something a pharmacy may be able to treat</w:t>
            </w:r>
          </w:p>
        </w:tc>
        <w:tc>
          <w:tcPr>
            <w:tcW w:w="0" w:type="auto"/>
            <w:hideMark/>
          </w:tcPr>
          <w:p w14:paraId="0475CCA0" w14:textId="77777777" w:rsidR="00A2754D" w:rsidRPr="00B934CE" w:rsidRDefault="00A2754D" w:rsidP="003F663B">
            <w:pPr>
              <w:pStyle w:val="HWNormalText"/>
              <w:spacing w:line="440" w:lineRule="exact"/>
            </w:pPr>
            <w:r w:rsidRPr="00B934CE">
              <w:t>35%</w:t>
            </w:r>
          </w:p>
        </w:tc>
        <w:tc>
          <w:tcPr>
            <w:tcW w:w="0" w:type="auto"/>
            <w:hideMark/>
          </w:tcPr>
          <w:p w14:paraId="3637D2E5" w14:textId="77777777" w:rsidR="00A2754D" w:rsidRPr="00B934CE" w:rsidRDefault="00A2754D" w:rsidP="003F663B">
            <w:pPr>
              <w:pStyle w:val="HWNormalText"/>
              <w:spacing w:line="440" w:lineRule="exact"/>
            </w:pPr>
            <w:r w:rsidRPr="00B934CE">
              <w:t>29%</w:t>
            </w:r>
          </w:p>
        </w:tc>
      </w:tr>
      <w:tr w:rsidR="00A2754D" w:rsidRPr="00B934CE" w14:paraId="3943190D" w14:textId="77777777" w:rsidTr="006E1E3A">
        <w:tc>
          <w:tcPr>
            <w:tcW w:w="0" w:type="auto"/>
            <w:hideMark/>
          </w:tcPr>
          <w:p w14:paraId="6D79D33A" w14:textId="77777777" w:rsidR="00A2754D" w:rsidRPr="00B934CE" w:rsidRDefault="00A2754D" w:rsidP="003F663B">
            <w:pPr>
              <w:pStyle w:val="HWNormalText"/>
              <w:spacing w:line="440" w:lineRule="exact"/>
            </w:pPr>
            <w:r w:rsidRPr="00B934CE">
              <w:t>I feel I would get better care/treatment at my GP</w:t>
            </w:r>
          </w:p>
        </w:tc>
        <w:tc>
          <w:tcPr>
            <w:tcW w:w="0" w:type="auto"/>
            <w:hideMark/>
          </w:tcPr>
          <w:p w14:paraId="75A954BF" w14:textId="77777777" w:rsidR="00A2754D" w:rsidRPr="00B934CE" w:rsidRDefault="00A2754D" w:rsidP="003F663B">
            <w:pPr>
              <w:pStyle w:val="HWNormalText"/>
              <w:spacing w:line="440" w:lineRule="exact"/>
            </w:pPr>
            <w:r w:rsidRPr="00B934CE">
              <w:t>26%</w:t>
            </w:r>
          </w:p>
        </w:tc>
        <w:tc>
          <w:tcPr>
            <w:tcW w:w="0" w:type="auto"/>
            <w:hideMark/>
          </w:tcPr>
          <w:p w14:paraId="7C252D2D" w14:textId="77777777" w:rsidR="00A2754D" w:rsidRPr="00B934CE" w:rsidRDefault="00A2754D" w:rsidP="003F663B">
            <w:pPr>
              <w:pStyle w:val="HWNormalText"/>
              <w:spacing w:line="440" w:lineRule="exact"/>
            </w:pPr>
            <w:r w:rsidRPr="00B934CE">
              <w:t>25%</w:t>
            </w:r>
          </w:p>
        </w:tc>
      </w:tr>
      <w:tr w:rsidR="00A2754D" w:rsidRPr="00B934CE" w14:paraId="56916765" w14:textId="77777777" w:rsidTr="006E1E3A">
        <w:tc>
          <w:tcPr>
            <w:tcW w:w="0" w:type="auto"/>
            <w:hideMark/>
          </w:tcPr>
          <w:p w14:paraId="5E24CB62" w14:textId="77777777" w:rsidR="00A2754D" w:rsidRPr="00B934CE" w:rsidRDefault="00A2754D" w:rsidP="003F663B">
            <w:pPr>
              <w:pStyle w:val="HWNormalText"/>
              <w:spacing w:line="440" w:lineRule="exact"/>
            </w:pPr>
            <w:r w:rsidRPr="00B934CE">
              <w:t>I prefer the continuity of seeing my GP</w:t>
            </w:r>
          </w:p>
        </w:tc>
        <w:tc>
          <w:tcPr>
            <w:tcW w:w="0" w:type="auto"/>
            <w:hideMark/>
          </w:tcPr>
          <w:p w14:paraId="449B4944" w14:textId="77777777" w:rsidR="00A2754D" w:rsidRPr="00B934CE" w:rsidRDefault="00A2754D" w:rsidP="003F663B">
            <w:pPr>
              <w:pStyle w:val="HWNormalText"/>
              <w:spacing w:line="440" w:lineRule="exact"/>
            </w:pPr>
            <w:r w:rsidRPr="00B934CE">
              <w:t>15%</w:t>
            </w:r>
          </w:p>
        </w:tc>
        <w:tc>
          <w:tcPr>
            <w:tcW w:w="0" w:type="auto"/>
            <w:hideMark/>
          </w:tcPr>
          <w:p w14:paraId="1456874E" w14:textId="77777777" w:rsidR="00A2754D" w:rsidRPr="00B934CE" w:rsidRDefault="00A2754D" w:rsidP="003F663B">
            <w:pPr>
              <w:pStyle w:val="HWNormalText"/>
              <w:spacing w:line="440" w:lineRule="exact"/>
            </w:pPr>
            <w:r w:rsidRPr="00B934CE">
              <w:t>22%</w:t>
            </w:r>
          </w:p>
        </w:tc>
      </w:tr>
      <w:tr w:rsidR="00A2754D" w:rsidRPr="00B934CE" w14:paraId="02722CFC" w14:textId="77777777" w:rsidTr="006E1E3A">
        <w:tc>
          <w:tcPr>
            <w:tcW w:w="0" w:type="auto"/>
            <w:hideMark/>
          </w:tcPr>
          <w:p w14:paraId="2338600A" w14:textId="77777777" w:rsidR="00A2754D" w:rsidRPr="00B934CE" w:rsidRDefault="00A2754D" w:rsidP="003F663B">
            <w:pPr>
              <w:pStyle w:val="HWNormalText"/>
              <w:spacing w:line="440" w:lineRule="exact"/>
            </w:pPr>
            <w:r w:rsidRPr="00B934CE">
              <w:t>I would go online to seek advice instead</w:t>
            </w:r>
          </w:p>
        </w:tc>
        <w:tc>
          <w:tcPr>
            <w:tcW w:w="0" w:type="auto"/>
            <w:hideMark/>
          </w:tcPr>
          <w:p w14:paraId="44C92B03" w14:textId="558658E5" w:rsidR="00A2754D" w:rsidRPr="00B934CE" w:rsidRDefault="00A2754D" w:rsidP="003F663B">
            <w:pPr>
              <w:pStyle w:val="HWNormalText"/>
              <w:spacing w:line="440" w:lineRule="exact"/>
            </w:pPr>
            <w:r>
              <w:t>(not asked)</w:t>
            </w:r>
          </w:p>
        </w:tc>
        <w:tc>
          <w:tcPr>
            <w:tcW w:w="0" w:type="auto"/>
            <w:hideMark/>
          </w:tcPr>
          <w:p w14:paraId="7483E196" w14:textId="77777777" w:rsidR="00A2754D" w:rsidRPr="00B934CE" w:rsidRDefault="00A2754D" w:rsidP="003F663B">
            <w:pPr>
              <w:pStyle w:val="HWNormalText"/>
              <w:spacing w:line="440" w:lineRule="exact"/>
            </w:pPr>
            <w:r w:rsidRPr="00B934CE">
              <w:t>10%</w:t>
            </w:r>
          </w:p>
        </w:tc>
      </w:tr>
      <w:tr w:rsidR="00A2754D" w:rsidRPr="00B934CE" w14:paraId="62D96F6C" w14:textId="77777777" w:rsidTr="006E1E3A">
        <w:tc>
          <w:tcPr>
            <w:tcW w:w="0" w:type="auto"/>
            <w:hideMark/>
          </w:tcPr>
          <w:p w14:paraId="71346BD4" w14:textId="1E96C485" w:rsidR="00A2754D" w:rsidRPr="00B934CE" w:rsidRDefault="00A2754D" w:rsidP="003F663B">
            <w:pPr>
              <w:pStyle w:val="HWNormalText"/>
              <w:spacing w:line="440" w:lineRule="exact"/>
            </w:pPr>
            <w:r w:rsidRPr="00B934CE">
              <w:lastRenderedPageBreak/>
              <w:t>I have been told my pharmacy doesn</w:t>
            </w:r>
            <w:r>
              <w:t>’</w:t>
            </w:r>
            <w:r w:rsidRPr="00B934CE">
              <w:t>t offer treatment for this</w:t>
            </w:r>
          </w:p>
        </w:tc>
        <w:tc>
          <w:tcPr>
            <w:tcW w:w="0" w:type="auto"/>
            <w:hideMark/>
          </w:tcPr>
          <w:p w14:paraId="03198B46" w14:textId="77777777" w:rsidR="00A2754D" w:rsidRPr="00B934CE" w:rsidRDefault="00A2754D" w:rsidP="003F663B">
            <w:pPr>
              <w:pStyle w:val="HWNormalText"/>
              <w:spacing w:line="440" w:lineRule="exact"/>
            </w:pPr>
            <w:r w:rsidRPr="00B934CE">
              <w:t>3%</w:t>
            </w:r>
          </w:p>
        </w:tc>
        <w:tc>
          <w:tcPr>
            <w:tcW w:w="0" w:type="auto"/>
            <w:hideMark/>
          </w:tcPr>
          <w:p w14:paraId="0600AC2A" w14:textId="77777777" w:rsidR="00A2754D" w:rsidRPr="00B934CE" w:rsidRDefault="00A2754D" w:rsidP="003F663B">
            <w:pPr>
              <w:pStyle w:val="HWNormalText"/>
              <w:spacing w:line="440" w:lineRule="exact"/>
            </w:pPr>
            <w:r w:rsidRPr="00B934CE">
              <w:t>3%</w:t>
            </w:r>
          </w:p>
        </w:tc>
      </w:tr>
      <w:tr w:rsidR="00A2754D" w:rsidRPr="00B934CE" w14:paraId="3BA459FB" w14:textId="77777777" w:rsidTr="006E1E3A">
        <w:tc>
          <w:tcPr>
            <w:tcW w:w="0" w:type="auto"/>
            <w:hideMark/>
          </w:tcPr>
          <w:p w14:paraId="4A945A7D" w14:textId="77777777" w:rsidR="00A2754D" w:rsidRPr="00B934CE" w:rsidRDefault="00A2754D" w:rsidP="003F663B">
            <w:pPr>
              <w:pStyle w:val="HWNormalText"/>
              <w:spacing w:line="440" w:lineRule="exact"/>
            </w:pPr>
            <w:r w:rsidRPr="00B934CE">
              <w:t>I do not have a local or easily accessible pharmacy/chemist</w:t>
            </w:r>
          </w:p>
        </w:tc>
        <w:tc>
          <w:tcPr>
            <w:tcW w:w="0" w:type="auto"/>
            <w:hideMark/>
          </w:tcPr>
          <w:p w14:paraId="38605D47" w14:textId="77777777" w:rsidR="00A2754D" w:rsidRPr="00B934CE" w:rsidRDefault="00A2754D" w:rsidP="003F663B">
            <w:pPr>
              <w:pStyle w:val="HWNormalText"/>
              <w:spacing w:line="440" w:lineRule="exact"/>
            </w:pPr>
            <w:r w:rsidRPr="00B934CE">
              <w:t>1%</w:t>
            </w:r>
          </w:p>
        </w:tc>
        <w:tc>
          <w:tcPr>
            <w:tcW w:w="0" w:type="auto"/>
            <w:hideMark/>
          </w:tcPr>
          <w:p w14:paraId="63E74DE6" w14:textId="77777777" w:rsidR="00A2754D" w:rsidRPr="00B934CE" w:rsidRDefault="00A2754D" w:rsidP="003F663B">
            <w:pPr>
              <w:pStyle w:val="HWNormalText"/>
              <w:spacing w:line="440" w:lineRule="exact"/>
            </w:pPr>
            <w:r w:rsidRPr="00B934CE">
              <w:t>3%</w:t>
            </w:r>
          </w:p>
        </w:tc>
      </w:tr>
      <w:tr w:rsidR="00A2754D" w:rsidRPr="00B934CE" w14:paraId="4532AAE8" w14:textId="77777777" w:rsidTr="006E1E3A">
        <w:tc>
          <w:tcPr>
            <w:tcW w:w="0" w:type="auto"/>
            <w:hideMark/>
          </w:tcPr>
          <w:p w14:paraId="2B1CBB77" w14:textId="77777777" w:rsidR="00A2754D" w:rsidRPr="00B934CE" w:rsidRDefault="00A2754D" w:rsidP="003F663B">
            <w:pPr>
              <w:pStyle w:val="HWNormalText"/>
              <w:spacing w:line="440" w:lineRule="exact"/>
            </w:pPr>
            <w:r w:rsidRPr="00B934CE">
              <w:t>Other</w:t>
            </w:r>
          </w:p>
        </w:tc>
        <w:tc>
          <w:tcPr>
            <w:tcW w:w="0" w:type="auto"/>
            <w:hideMark/>
          </w:tcPr>
          <w:p w14:paraId="08509070" w14:textId="77777777" w:rsidR="00A2754D" w:rsidRPr="00B934CE" w:rsidRDefault="00A2754D" w:rsidP="003F663B">
            <w:pPr>
              <w:pStyle w:val="HWNormalText"/>
              <w:spacing w:line="440" w:lineRule="exact"/>
            </w:pPr>
            <w:r w:rsidRPr="00B934CE">
              <w:t>3%</w:t>
            </w:r>
          </w:p>
        </w:tc>
        <w:tc>
          <w:tcPr>
            <w:tcW w:w="0" w:type="auto"/>
            <w:hideMark/>
          </w:tcPr>
          <w:p w14:paraId="15C1C1C0" w14:textId="77777777" w:rsidR="00A2754D" w:rsidRPr="00B934CE" w:rsidRDefault="00A2754D" w:rsidP="003F663B">
            <w:pPr>
              <w:pStyle w:val="HWNormalText"/>
              <w:spacing w:line="440" w:lineRule="exact"/>
            </w:pPr>
            <w:r w:rsidRPr="00B934CE">
              <w:t>6%</w:t>
            </w:r>
          </w:p>
        </w:tc>
      </w:tr>
      <w:tr w:rsidR="00A2754D" w:rsidRPr="00B934CE" w14:paraId="72BA7BE4" w14:textId="77777777" w:rsidTr="006E1E3A">
        <w:tc>
          <w:tcPr>
            <w:tcW w:w="0" w:type="auto"/>
            <w:hideMark/>
          </w:tcPr>
          <w:p w14:paraId="43D35D0C" w14:textId="77777777" w:rsidR="00A2754D" w:rsidRPr="00B934CE" w:rsidRDefault="00A2754D" w:rsidP="003F663B">
            <w:pPr>
              <w:pStyle w:val="HWNormalText"/>
              <w:spacing w:line="440" w:lineRule="exact"/>
            </w:pPr>
            <w:r w:rsidRPr="00B934CE">
              <w:t>Prefer not to say</w:t>
            </w:r>
          </w:p>
        </w:tc>
        <w:tc>
          <w:tcPr>
            <w:tcW w:w="0" w:type="auto"/>
            <w:hideMark/>
          </w:tcPr>
          <w:p w14:paraId="1EA57C3D" w14:textId="77777777" w:rsidR="00A2754D" w:rsidRPr="00B934CE" w:rsidRDefault="00A2754D" w:rsidP="003F663B">
            <w:pPr>
              <w:pStyle w:val="HWNormalText"/>
              <w:spacing w:line="440" w:lineRule="exact"/>
            </w:pPr>
            <w:r w:rsidRPr="00B934CE">
              <w:t>1%</w:t>
            </w:r>
          </w:p>
        </w:tc>
        <w:tc>
          <w:tcPr>
            <w:tcW w:w="0" w:type="auto"/>
            <w:hideMark/>
          </w:tcPr>
          <w:p w14:paraId="4D9BF2B2" w14:textId="77777777" w:rsidR="00A2754D" w:rsidRPr="00B934CE" w:rsidRDefault="00A2754D" w:rsidP="003F663B">
            <w:pPr>
              <w:pStyle w:val="HWNormalText"/>
              <w:spacing w:line="440" w:lineRule="exact"/>
            </w:pPr>
            <w:r w:rsidRPr="00B934CE">
              <w:t>1%</w:t>
            </w:r>
          </w:p>
        </w:tc>
      </w:tr>
    </w:tbl>
    <w:p w14:paraId="69BE0926" w14:textId="77777777" w:rsidR="00A2754D" w:rsidRDefault="00A2754D" w:rsidP="003F663B">
      <w:pPr>
        <w:pStyle w:val="HWNormalText"/>
        <w:spacing w:line="440" w:lineRule="exact"/>
      </w:pPr>
    </w:p>
    <w:p w14:paraId="0F19A19E" w14:textId="29388ED8" w:rsidR="00A2754D" w:rsidRDefault="00A2754D" w:rsidP="003F663B">
      <w:pPr>
        <w:pStyle w:val="HWNormalText"/>
        <w:spacing w:line="440" w:lineRule="exact"/>
      </w:pPr>
      <w:r w:rsidRPr="00C45DD6">
        <w:t xml:space="preserve">These findings reinforce what we </w:t>
      </w:r>
      <w:r>
        <w:t>found</w:t>
      </w:r>
      <w:r w:rsidRPr="00C45DD6">
        <w:t xml:space="preserve"> in our previous report: </w:t>
      </w:r>
      <w:r>
        <w:t>a</w:t>
      </w:r>
      <w:r w:rsidRPr="00C45DD6">
        <w:t xml:space="preserve">wareness and trust are key drivers of </w:t>
      </w:r>
      <w:r>
        <w:t>uptake, and the first year of the service has helped modestly improve both</w:t>
      </w:r>
      <w:r w:rsidRPr="00C45DD6">
        <w:t xml:space="preserve">. </w:t>
      </w:r>
    </w:p>
    <w:p w14:paraId="4439CF34" w14:textId="750B97D9" w:rsidR="00A2754D" w:rsidRDefault="00A2754D" w:rsidP="003F663B">
      <w:pPr>
        <w:pStyle w:val="HWNormalText"/>
        <w:spacing w:line="440" w:lineRule="exact"/>
      </w:pPr>
      <w:r w:rsidRPr="00C45DD6">
        <w:t xml:space="preserve">While </w:t>
      </w:r>
      <w:r>
        <w:t>there has been</w:t>
      </w:r>
      <w:r w:rsidRPr="00C45DD6">
        <w:t xml:space="preserve"> progress, the data shows there is still work to do to ensure Pharmacy First can realise its full potential</w:t>
      </w:r>
      <w:r>
        <w:t xml:space="preserve"> across all groups. This requires targeted information and further research to identify why certain demographics may be more hesitant. </w:t>
      </w:r>
    </w:p>
    <w:p w14:paraId="1339F3F9" w14:textId="5F9FD495" w:rsidR="00A2754D" w:rsidRPr="00F5792D" w:rsidRDefault="00A2754D" w:rsidP="001A22F8">
      <w:pPr>
        <w:pStyle w:val="HWHeading1"/>
        <w:spacing w:line="240" w:lineRule="auto"/>
      </w:pPr>
      <w:bookmarkStart w:id="25" w:name="_Toc201756981"/>
      <w:r>
        <w:t xml:space="preserve">4. </w:t>
      </w:r>
      <w:r w:rsidRPr="00F5792D">
        <w:t>Challenges</w:t>
      </w:r>
      <w:bookmarkEnd w:id="25"/>
      <w:r w:rsidRPr="00F5792D">
        <w:t xml:space="preserve"> </w:t>
      </w:r>
    </w:p>
    <w:p w14:paraId="0C49404A" w14:textId="0516EBB0" w:rsidR="00A2754D" w:rsidRDefault="00A2754D" w:rsidP="003F663B">
      <w:pPr>
        <w:pStyle w:val="HWNormalText"/>
        <w:spacing w:line="440" w:lineRule="exact"/>
      </w:pPr>
      <w:r>
        <w:t xml:space="preserve">In our last report on Pharmacy First, we identified </w:t>
      </w:r>
      <w:r w:rsidRPr="00BB3F79">
        <w:t xml:space="preserve">challenges </w:t>
      </w:r>
      <w:r>
        <w:t xml:space="preserve">the policy would need to overcome </w:t>
      </w:r>
      <w:r w:rsidRPr="00BB3F79">
        <w:t>to achieve its full potential.</w:t>
      </w:r>
    </w:p>
    <w:p w14:paraId="36E394E1" w14:textId="7C4C3343" w:rsidR="00A2754D" w:rsidRDefault="00A2754D" w:rsidP="003F663B">
      <w:pPr>
        <w:pStyle w:val="HWNormalText"/>
        <w:spacing w:line="440" w:lineRule="exact"/>
      </w:pPr>
      <w:r>
        <w:t>One of these challenges was the</w:t>
      </w:r>
      <w:r w:rsidRPr="007520CB">
        <w:t xml:space="preserve"> </w:t>
      </w:r>
      <w:r>
        <w:t xml:space="preserve">ingrained preference of a </w:t>
      </w:r>
      <w:r w:rsidRPr="007520CB">
        <w:t xml:space="preserve">small </w:t>
      </w:r>
      <w:r>
        <w:t>segment</w:t>
      </w:r>
      <w:r w:rsidRPr="007520CB">
        <w:t xml:space="preserve"> of the population </w:t>
      </w:r>
      <w:r>
        <w:t>who were</w:t>
      </w:r>
      <w:r w:rsidRPr="007520CB">
        <w:t xml:space="preserve"> less </w:t>
      </w:r>
      <w:r>
        <w:t>inclined</w:t>
      </w:r>
      <w:r w:rsidRPr="007520CB">
        <w:t xml:space="preserve"> to go to a pharmacy </w:t>
      </w:r>
      <w:r>
        <w:t>instead of</w:t>
      </w:r>
      <w:r w:rsidRPr="007520CB">
        <w:t xml:space="preserve"> a G</w:t>
      </w:r>
      <w:r>
        <w:t>P. T</w:t>
      </w:r>
      <w:r w:rsidRPr="000720D1">
        <w:t xml:space="preserve">he previous section suggested </w:t>
      </w:r>
      <w:r>
        <w:t xml:space="preserve">there has been </w:t>
      </w:r>
      <w:r w:rsidRPr="000720D1">
        <w:t xml:space="preserve">some </w:t>
      </w:r>
      <w:r>
        <w:t>progress</w:t>
      </w:r>
      <w:r w:rsidRPr="000720D1">
        <w:t xml:space="preserve"> in this area</w:t>
      </w:r>
      <w:r>
        <w:t>,</w:t>
      </w:r>
      <w:r w:rsidRPr="000720D1">
        <w:t xml:space="preserve"> but </w:t>
      </w:r>
      <w:r>
        <w:t xml:space="preserve">to better understand this </w:t>
      </w:r>
      <w:r>
        <w:lastRenderedPageBreak/>
        <w:t>hesitation we must also consider comfort, privacy and awareness issues.</w:t>
      </w:r>
      <w:r w:rsidRPr="00394282">
        <w:t> </w:t>
      </w:r>
    </w:p>
    <w:p w14:paraId="1D20E249" w14:textId="29BC4659" w:rsidR="00A2754D" w:rsidRPr="00D30A2C" w:rsidRDefault="00A2754D" w:rsidP="003F663B">
      <w:pPr>
        <w:pStyle w:val="HWNormalText"/>
        <w:spacing w:line="440" w:lineRule="exact"/>
      </w:pPr>
      <w:r>
        <w:t>I</w:t>
      </w:r>
      <w:r w:rsidRPr="00394282">
        <w:t>t’s important to recognise that for some, the GP will always be the preferred option. This choice should be respected and</w:t>
      </w:r>
      <w:r w:rsidRPr="00881EE3">
        <w:t xml:space="preserve"> </w:t>
      </w:r>
      <w:r>
        <w:t>accommodated while continuing to improve pharmacy services and access for all.</w:t>
      </w:r>
    </w:p>
    <w:p w14:paraId="38BDB046" w14:textId="20ED0B7B" w:rsidR="00A2754D" w:rsidRDefault="00A2754D" w:rsidP="003F663B">
      <w:pPr>
        <w:pStyle w:val="HWHeading2"/>
        <w:spacing w:line="440" w:lineRule="exact"/>
      </w:pPr>
      <w:bookmarkStart w:id="26" w:name="_Toc201756982"/>
      <w:r>
        <w:t>Patient comfort and privacy concerns</w:t>
      </w:r>
      <w:bookmarkEnd w:id="26"/>
    </w:p>
    <w:p w14:paraId="51E229DF" w14:textId="3E43F370" w:rsidR="00A2754D" w:rsidRDefault="00A2754D" w:rsidP="003F663B">
      <w:pPr>
        <w:pStyle w:val="HWNormalText"/>
        <w:spacing w:line="440" w:lineRule="exact"/>
        <w:rPr>
          <w:bCs/>
        </w:rPr>
      </w:pPr>
      <w:r w:rsidRPr="00A83585">
        <w:rPr>
          <w:bCs/>
        </w:rPr>
        <w:t>Despite overall high comfort levels, 8% of respondents felt uncomfortable discussing health concerns in pharmacies</w:t>
      </w:r>
      <w:r>
        <w:rPr>
          <w:bCs/>
        </w:rPr>
        <w:t>, a similar figure to last year</w:t>
      </w:r>
      <w:r w:rsidRPr="00A83585">
        <w:rPr>
          <w:bCs/>
        </w:rPr>
        <w:t xml:space="preserve">. </w:t>
      </w:r>
    </w:p>
    <w:p w14:paraId="211466CD" w14:textId="5C08FA22" w:rsidR="00A2754D" w:rsidRDefault="00A2754D" w:rsidP="003F663B">
      <w:pPr>
        <w:pStyle w:val="HWNormalText"/>
        <w:spacing w:line="440" w:lineRule="exact"/>
        <w:rPr>
          <w:bCs/>
        </w:rPr>
      </w:pPr>
      <w:r w:rsidRPr="00A83585">
        <w:rPr>
          <w:bCs/>
        </w:rPr>
        <w:t>Among those expressing discomfort</w:t>
      </w:r>
      <w:r>
        <w:rPr>
          <w:bCs/>
        </w:rPr>
        <w:t xml:space="preserve"> (n=246), the most common concerns centred around </w:t>
      </w:r>
      <w:r w:rsidRPr="00A83585">
        <w:rPr>
          <w:bCs/>
        </w:rPr>
        <w:t>privacy, particularly about discussing health matters in front of other customers.</w:t>
      </w:r>
    </w:p>
    <w:p w14:paraId="438513C3" w14:textId="112F1A91" w:rsidR="00A2754D" w:rsidRPr="00A459B8" w:rsidRDefault="00A2754D" w:rsidP="003F663B">
      <w:pPr>
        <w:pStyle w:val="HWNormalText"/>
        <w:spacing w:line="440" w:lineRule="exact"/>
        <w:rPr>
          <w:rFonts w:ascii="Century Gothic" w:hAnsi="Century Gothic"/>
          <w:b/>
          <w:bCs/>
        </w:rPr>
      </w:pPr>
      <w:r w:rsidRPr="00BF06A9">
        <w:rPr>
          <w:b/>
        </w:rPr>
        <w:t xml:space="preserve">Table 4. Reasons people were uncomfortable </w:t>
      </w:r>
      <w:r w:rsidRPr="00BF06A9">
        <w:rPr>
          <w:b/>
          <w:bCs/>
        </w:rPr>
        <w:t>using</w:t>
      </w:r>
      <w:r w:rsidRPr="00BF06A9">
        <w:rPr>
          <w:b/>
        </w:rPr>
        <w:t xml:space="preserve"> the </w:t>
      </w:r>
      <w:r w:rsidRPr="00BF06A9">
        <w:rPr>
          <w:b/>
          <w:bCs/>
        </w:rPr>
        <w:t>pharmacy/chemist</w:t>
      </w:r>
      <w:r w:rsidRPr="00BF06A9">
        <w:rPr>
          <w:b/>
        </w:rPr>
        <w:t xml:space="preserve"> </w:t>
      </w:r>
      <w:r>
        <w:rPr>
          <w:rFonts w:ascii="Century Gothic" w:hAnsi="Century Gothic"/>
          <w:b/>
          <w:bCs/>
        </w:rPr>
        <w:t>– March 2025</w:t>
      </w:r>
      <w:r w:rsidRPr="00502695">
        <w:rPr>
          <w:rFonts w:ascii="Century Gothic" w:hAnsi="Century Gothic"/>
          <w:b/>
          <w:bCs/>
        </w:rPr>
        <w:t xml:space="preserve"> </w:t>
      </w:r>
    </w:p>
    <w:tbl>
      <w:tblPr>
        <w:tblStyle w:val="HWStoryPink"/>
        <w:tblW w:w="8700" w:type="dxa"/>
        <w:tblLook w:val="0620" w:firstRow="1" w:lastRow="0" w:firstColumn="0" w:lastColumn="0" w:noHBand="1" w:noVBand="1"/>
      </w:tblPr>
      <w:tblGrid>
        <w:gridCol w:w="7059"/>
        <w:gridCol w:w="1641"/>
      </w:tblGrid>
      <w:tr w:rsidR="00A2754D" w:rsidRPr="00291C35" w14:paraId="51A70A60" w14:textId="77777777" w:rsidTr="006E1E3A">
        <w:trPr>
          <w:cnfStyle w:val="100000000000" w:firstRow="1" w:lastRow="0" w:firstColumn="0" w:lastColumn="0" w:oddVBand="0" w:evenVBand="0" w:oddHBand="0" w:evenHBand="0" w:firstRowFirstColumn="0" w:firstRowLastColumn="0" w:lastRowFirstColumn="0" w:lastRowLastColumn="0"/>
          <w:trHeight w:val="531"/>
        </w:trPr>
        <w:tc>
          <w:tcPr>
            <w:tcW w:w="7317" w:type="dxa"/>
            <w:hideMark/>
          </w:tcPr>
          <w:p w14:paraId="16759849" w14:textId="77777777" w:rsidR="00A2754D" w:rsidRPr="00291C35" w:rsidRDefault="00A2754D" w:rsidP="003F663B">
            <w:pPr>
              <w:pStyle w:val="HWNormalText"/>
              <w:spacing w:line="440" w:lineRule="exact"/>
              <w:rPr>
                <w:bCs/>
              </w:rPr>
            </w:pPr>
            <w:r w:rsidRPr="00291C35">
              <w:t>Reason</w:t>
            </w:r>
          </w:p>
        </w:tc>
        <w:tc>
          <w:tcPr>
            <w:tcW w:w="1383" w:type="dxa"/>
            <w:hideMark/>
          </w:tcPr>
          <w:p w14:paraId="385FE37D" w14:textId="77777777" w:rsidR="00A2754D" w:rsidRPr="00291C35" w:rsidRDefault="00A2754D" w:rsidP="003F663B">
            <w:pPr>
              <w:pStyle w:val="HWNormalText"/>
              <w:spacing w:line="440" w:lineRule="exact"/>
              <w:jc w:val="center"/>
              <w:rPr>
                <w:bCs/>
              </w:rPr>
            </w:pPr>
            <w:r w:rsidRPr="00291C35">
              <w:t>% (Total)</w:t>
            </w:r>
          </w:p>
        </w:tc>
      </w:tr>
      <w:tr w:rsidR="00A2754D" w:rsidRPr="00291C35" w14:paraId="364EA3C8" w14:textId="77777777" w:rsidTr="006E1E3A">
        <w:trPr>
          <w:trHeight w:val="656"/>
        </w:trPr>
        <w:tc>
          <w:tcPr>
            <w:tcW w:w="7317" w:type="dxa"/>
            <w:hideMark/>
          </w:tcPr>
          <w:p w14:paraId="1045E829" w14:textId="77777777" w:rsidR="00A2754D" w:rsidRPr="00291C35" w:rsidRDefault="00A2754D" w:rsidP="003F663B">
            <w:pPr>
              <w:pStyle w:val="HWNormalText"/>
              <w:spacing w:line="440" w:lineRule="exact"/>
              <w:rPr>
                <w:bCs/>
              </w:rPr>
            </w:pPr>
            <w:r w:rsidRPr="00291C35">
              <w:rPr>
                <w:bCs/>
              </w:rPr>
              <w:t>I had to talk about my health in front of other customers</w:t>
            </w:r>
          </w:p>
        </w:tc>
        <w:tc>
          <w:tcPr>
            <w:tcW w:w="1383" w:type="dxa"/>
            <w:hideMark/>
          </w:tcPr>
          <w:p w14:paraId="64E813DB" w14:textId="77777777" w:rsidR="00A2754D" w:rsidRPr="00291C35" w:rsidRDefault="00A2754D" w:rsidP="003F663B">
            <w:pPr>
              <w:pStyle w:val="HWNormalText"/>
              <w:spacing w:line="440" w:lineRule="exact"/>
              <w:jc w:val="center"/>
              <w:rPr>
                <w:bCs/>
              </w:rPr>
            </w:pPr>
            <w:r w:rsidRPr="00291C35">
              <w:rPr>
                <w:bCs/>
              </w:rPr>
              <w:t>35%</w:t>
            </w:r>
          </w:p>
        </w:tc>
      </w:tr>
      <w:tr w:rsidR="00A2754D" w:rsidRPr="00291C35" w14:paraId="375076A3" w14:textId="77777777" w:rsidTr="006E1E3A">
        <w:trPr>
          <w:trHeight w:val="656"/>
        </w:trPr>
        <w:tc>
          <w:tcPr>
            <w:tcW w:w="7317" w:type="dxa"/>
            <w:hideMark/>
          </w:tcPr>
          <w:p w14:paraId="01EE06BA" w14:textId="77777777" w:rsidR="00A2754D" w:rsidRPr="00291C35" w:rsidRDefault="00A2754D" w:rsidP="003F663B">
            <w:pPr>
              <w:pStyle w:val="HWNormalText"/>
              <w:spacing w:line="440" w:lineRule="exact"/>
              <w:rPr>
                <w:bCs/>
              </w:rPr>
            </w:pPr>
            <w:r w:rsidRPr="00291C35">
              <w:rPr>
                <w:bCs/>
              </w:rPr>
              <w:t>There was nowhere available to have a private conversation</w:t>
            </w:r>
          </w:p>
        </w:tc>
        <w:tc>
          <w:tcPr>
            <w:tcW w:w="1383" w:type="dxa"/>
            <w:hideMark/>
          </w:tcPr>
          <w:p w14:paraId="2384C398" w14:textId="77777777" w:rsidR="00A2754D" w:rsidRPr="00291C35" w:rsidRDefault="00A2754D" w:rsidP="003F663B">
            <w:pPr>
              <w:pStyle w:val="HWNormalText"/>
              <w:spacing w:line="440" w:lineRule="exact"/>
              <w:jc w:val="center"/>
              <w:rPr>
                <w:bCs/>
              </w:rPr>
            </w:pPr>
            <w:r w:rsidRPr="00291C35">
              <w:rPr>
                <w:bCs/>
              </w:rPr>
              <w:t>32%</w:t>
            </w:r>
          </w:p>
        </w:tc>
      </w:tr>
      <w:tr w:rsidR="00A2754D" w:rsidRPr="00291C35" w14:paraId="70AF5479" w14:textId="77777777" w:rsidTr="006E1E3A">
        <w:trPr>
          <w:trHeight w:val="872"/>
        </w:trPr>
        <w:tc>
          <w:tcPr>
            <w:tcW w:w="7317" w:type="dxa"/>
            <w:hideMark/>
          </w:tcPr>
          <w:p w14:paraId="24E42295" w14:textId="77777777" w:rsidR="00A2754D" w:rsidRPr="00291C35" w:rsidRDefault="00A2754D" w:rsidP="003F663B">
            <w:pPr>
              <w:pStyle w:val="HWNormalText"/>
              <w:spacing w:line="440" w:lineRule="exact"/>
              <w:rPr>
                <w:bCs/>
              </w:rPr>
            </w:pPr>
            <w:r w:rsidRPr="00291C35">
              <w:rPr>
                <w:bCs/>
              </w:rPr>
              <w:t>I did not feel comfortable talking about my health to someone who is not a doctor</w:t>
            </w:r>
          </w:p>
        </w:tc>
        <w:tc>
          <w:tcPr>
            <w:tcW w:w="1383" w:type="dxa"/>
            <w:hideMark/>
          </w:tcPr>
          <w:p w14:paraId="5F0F8006" w14:textId="77777777" w:rsidR="00A2754D" w:rsidRPr="00291C35" w:rsidRDefault="00A2754D" w:rsidP="003F663B">
            <w:pPr>
              <w:pStyle w:val="HWNormalText"/>
              <w:spacing w:line="440" w:lineRule="exact"/>
              <w:jc w:val="center"/>
              <w:rPr>
                <w:bCs/>
              </w:rPr>
            </w:pPr>
            <w:r w:rsidRPr="00291C35">
              <w:rPr>
                <w:bCs/>
              </w:rPr>
              <w:t>27%</w:t>
            </w:r>
          </w:p>
        </w:tc>
      </w:tr>
      <w:tr w:rsidR="00A2754D" w:rsidRPr="00291C35" w14:paraId="7820CAEC" w14:textId="77777777" w:rsidTr="006E1E3A">
        <w:trPr>
          <w:trHeight w:val="656"/>
        </w:trPr>
        <w:tc>
          <w:tcPr>
            <w:tcW w:w="7317" w:type="dxa"/>
            <w:hideMark/>
          </w:tcPr>
          <w:p w14:paraId="11488E2F" w14:textId="77777777" w:rsidR="00A2754D" w:rsidRPr="00291C35" w:rsidRDefault="00A2754D" w:rsidP="003F663B">
            <w:pPr>
              <w:pStyle w:val="HWNormalText"/>
              <w:spacing w:line="440" w:lineRule="exact"/>
              <w:rPr>
                <w:bCs/>
              </w:rPr>
            </w:pPr>
            <w:r w:rsidRPr="00291C35">
              <w:rPr>
                <w:bCs/>
              </w:rPr>
              <w:t>I was not confident I would get the right advice and support</w:t>
            </w:r>
          </w:p>
        </w:tc>
        <w:tc>
          <w:tcPr>
            <w:tcW w:w="1383" w:type="dxa"/>
            <w:hideMark/>
          </w:tcPr>
          <w:p w14:paraId="27836E07" w14:textId="77777777" w:rsidR="00A2754D" w:rsidRPr="00291C35" w:rsidRDefault="00A2754D" w:rsidP="003F663B">
            <w:pPr>
              <w:pStyle w:val="HWNormalText"/>
              <w:spacing w:line="440" w:lineRule="exact"/>
              <w:jc w:val="center"/>
              <w:rPr>
                <w:bCs/>
              </w:rPr>
            </w:pPr>
            <w:r w:rsidRPr="00291C35">
              <w:rPr>
                <w:bCs/>
              </w:rPr>
              <w:t>24%</w:t>
            </w:r>
          </w:p>
        </w:tc>
      </w:tr>
      <w:tr w:rsidR="00A2754D" w:rsidRPr="00291C35" w14:paraId="1751FA25" w14:textId="77777777" w:rsidTr="006E1E3A">
        <w:trPr>
          <w:trHeight w:val="412"/>
        </w:trPr>
        <w:tc>
          <w:tcPr>
            <w:tcW w:w="7317" w:type="dxa"/>
            <w:hideMark/>
          </w:tcPr>
          <w:p w14:paraId="1D15AB69" w14:textId="77777777" w:rsidR="00A2754D" w:rsidRPr="00291C35" w:rsidRDefault="00A2754D" w:rsidP="003F663B">
            <w:pPr>
              <w:pStyle w:val="HWNormalText"/>
              <w:spacing w:line="440" w:lineRule="exact"/>
              <w:rPr>
                <w:bCs/>
              </w:rPr>
            </w:pPr>
            <w:r w:rsidRPr="00291C35">
              <w:rPr>
                <w:bCs/>
              </w:rPr>
              <w:lastRenderedPageBreak/>
              <w:t>None of the above</w:t>
            </w:r>
          </w:p>
        </w:tc>
        <w:tc>
          <w:tcPr>
            <w:tcW w:w="1383" w:type="dxa"/>
            <w:hideMark/>
          </w:tcPr>
          <w:p w14:paraId="635D8F5E" w14:textId="77777777" w:rsidR="00A2754D" w:rsidRPr="00291C35" w:rsidRDefault="00A2754D" w:rsidP="003F663B">
            <w:pPr>
              <w:pStyle w:val="HWNormalText"/>
              <w:spacing w:line="440" w:lineRule="exact"/>
              <w:jc w:val="center"/>
              <w:rPr>
                <w:bCs/>
              </w:rPr>
            </w:pPr>
            <w:r w:rsidRPr="00291C35">
              <w:rPr>
                <w:bCs/>
              </w:rPr>
              <w:t>12%</w:t>
            </w:r>
          </w:p>
        </w:tc>
      </w:tr>
      <w:tr w:rsidR="00A2754D" w:rsidRPr="00291C35" w14:paraId="31C02133" w14:textId="77777777" w:rsidTr="006E1E3A">
        <w:trPr>
          <w:trHeight w:val="412"/>
        </w:trPr>
        <w:tc>
          <w:tcPr>
            <w:tcW w:w="7317" w:type="dxa"/>
            <w:hideMark/>
          </w:tcPr>
          <w:p w14:paraId="3EF60D9F" w14:textId="77777777" w:rsidR="00A2754D" w:rsidRPr="00291C35" w:rsidRDefault="00A2754D" w:rsidP="003F663B">
            <w:pPr>
              <w:pStyle w:val="HWNormalText"/>
              <w:spacing w:line="440" w:lineRule="exact"/>
              <w:rPr>
                <w:bCs/>
              </w:rPr>
            </w:pPr>
            <w:r w:rsidRPr="00291C35">
              <w:rPr>
                <w:bCs/>
              </w:rPr>
              <w:t>Prefer not to say</w:t>
            </w:r>
          </w:p>
        </w:tc>
        <w:tc>
          <w:tcPr>
            <w:tcW w:w="1383" w:type="dxa"/>
            <w:hideMark/>
          </w:tcPr>
          <w:p w14:paraId="00755EBD" w14:textId="77777777" w:rsidR="00A2754D" w:rsidRPr="00291C35" w:rsidRDefault="00A2754D" w:rsidP="003F663B">
            <w:pPr>
              <w:pStyle w:val="HWNormalText"/>
              <w:spacing w:line="440" w:lineRule="exact"/>
              <w:jc w:val="center"/>
              <w:rPr>
                <w:bCs/>
              </w:rPr>
            </w:pPr>
            <w:r w:rsidRPr="00291C35">
              <w:rPr>
                <w:bCs/>
              </w:rPr>
              <w:t>2%</w:t>
            </w:r>
          </w:p>
        </w:tc>
      </w:tr>
      <w:tr w:rsidR="00A2754D" w:rsidRPr="00291C35" w14:paraId="1675EED5" w14:textId="77777777" w:rsidTr="006E1E3A">
        <w:trPr>
          <w:trHeight w:val="412"/>
        </w:trPr>
        <w:tc>
          <w:tcPr>
            <w:tcW w:w="7317" w:type="dxa"/>
            <w:hideMark/>
          </w:tcPr>
          <w:p w14:paraId="32C65F45" w14:textId="3E740DA6" w:rsidR="00A2754D" w:rsidRPr="00291C35" w:rsidRDefault="00A2754D" w:rsidP="003F663B">
            <w:pPr>
              <w:pStyle w:val="HWNormalText"/>
              <w:spacing w:line="440" w:lineRule="exact"/>
              <w:rPr>
                <w:bCs/>
              </w:rPr>
            </w:pPr>
            <w:r w:rsidRPr="00291C35">
              <w:rPr>
                <w:bCs/>
              </w:rPr>
              <w:t>Other</w:t>
            </w:r>
            <w:r>
              <w:rPr>
                <w:bCs/>
              </w:rPr>
              <w:t>/</w:t>
            </w:r>
            <w:r w:rsidRPr="00291C35">
              <w:rPr>
                <w:bCs/>
              </w:rPr>
              <w:t>Don't know</w:t>
            </w:r>
          </w:p>
        </w:tc>
        <w:tc>
          <w:tcPr>
            <w:tcW w:w="1383" w:type="dxa"/>
            <w:hideMark/>
          </w:tcPr>
          <w:p w14:paraId="7F41B2D1" w14:textId="083B3174" w:rsidR="00A2754D" w:rsidRPr="00291C35" w:rsidRDefault="00A2754D" w:rsidP="003F663B">
            <w:pPr>
              <w:pStyle w:val="HWNormalText"/>
              <w:spacing w:line="440" w:lineRule="exact"/>
              <w:jc w:val="center"/>
              <w:rPr>
                <w:bCs/>
              </w:rPr>
            </w:pPr>
            <w:r>
              <w:rPr>
                <w:bCs/>
              </w:rPr>
              <w:t>5</w:t>
            </w:r>
            <w:r w:rsidRPr="00291C35">
              <w:rPr>
                <w:bCs/>
              </w:rPr>
              <w:t>%</w:t>
            </w:r>
          </w:p>
        </w:tc>
      </w:tr>
    </w:tbl>
    <w:p w14:paraId="2E43F17D" w14:textId="77777777" w:rsidR="00A2754D" w:rsidRDefault="00A2754D" w:rsidP="003F663B">
      <w:pPr>
        <w:pStyle w:val="HWNormalText"/>
        <w:spacing w:line="440" w:lineRule="exact"/>
        <w:rPr>
          <w:bCs/>
        </w:rPr>
      </w:pPr>
    </w:p>
    <w:p w14:paraId="6C5F4BB2" w14:textId="121AEEB3" w:rsidR="00A2754D" w:rsidRDefault="00A2754D" w:rsidP="003F663B">
      <w:pPr>
        <w:pStyle w:val="HWNormalText"/>
        <w:spacing w:line="440" w:lineRule="exact"/>
        <w:rPr>
          <w:bCs/>
        </w:rPr>
      </w:pPr>
      <w:r>
        <w:rPr>
          <w:bCs/>
        </w:rPr>
        <w:t xml:space="preserve">In our first pharmacy report, we predicted that privacy would be a key issue holding back the rollout of Pharmacy First. </w:t>
      </w:r>
      <w:r w:rsidRPr="00A83585">
        <w:rPr>
          <w:bCs/>
        </w:rPr>
        <w:t xml:space="preserve">Research by </w:t>
      </w:r>
      <w:hyperlink r:id="rId51" w:history="1">
        <w:r w:rsidRPr="006C16B3">
          <w:rPr>
            <w:rStyle w:val="Hyperlink"/>
            <w:bCs/>
            <w:u w:val="none"/>
          </w:rPr>
          <w:t>Superdrug</w:t>
        </w:r>
      </w:hyperlink>
      <w:r w:rsidRPr="00A83585">
        <w:rPr>
          <w:bCs/>
        </w:rPr>
        <w:t xml:space="preserve"> before Pharmacy First</w:t>
      </w:r>
      <w:r>
        <w:rPr>
          <w:bCs/>
        </w:rPr>
        <w:t>’</w:t>
      </w:r>
      <w:r w:rsidRPr="00A83585">
        <w:rPr>
          <w:bCs/>
        </w:rPr>
        <w:t>s launch found that over 70% of respondents would consider the service only if private consultation rooms were available. While NHS England regulations require almost all pharmacies to have consultation rooms, implementation and quality standards vary significantly.</w:t>
      </w:r>
      <w:r>
        <w:rPr>
          <w:bCs/>
        </w:rPr>
        <w:t xml:space="preserve"> </w:t>
      </w:r>
      <w:r w:rsidRPr="00F96135">
        <w:rPr>
          <w:bCs/>
        </w:rPr>
        <w:t>Pharmacy teams may not always inform customers about the private spaces available</w:t>
      </w:r>
      <w:r>
        <w:rPr>
          <w:bCs/>
        </w:rPr>
        <w:t xml:space="preserve"> or prompt customers to ask about them. </w:t>
      </w:r>
    </w:p>
    <w:p w14:paraId="55B66EE7" w14:textId="3E858FE7" w:rsidR="00A2754D" w:rsidRPr="00A83585" w:rsidRDefault="00A2754D" w:rsidP="003F663B">
      <w:pPr>
        <w:pStyle w:val="HWNormalText"/>
        <w:spacing w:line="440" w:lineRule="exact"/>
        <w:rPr>
          <w:bCs/>
        </w:rPr>
      </w:pPr>
      <w:r>
        <w:rPr>
          <w:bCs/>
        </w:rPr>
        <w:t>Our roundtable discussions with 20 local Healthwatch teams, who have been gathering data on the ground over the last 16 months, confirmed that privacy concerns remained a persistent issue. They highlighted several examples of inadequate infrastructure undermining confidentiality, including:</w:t>
      </w:r>
    </w:p>
    <w:p w14:paraId="189ACE14" w14:textId="7E32860E" w:rsidR="00A2754D" w:rsidRPr="00A83585" w:rsidRDefault="00A2754D" w:rsidP="003F663B">
      <w:pPr>
        <w:pStyle w:val="HWBullets"/>
        <w:spacing w:line="440" w:lineRule="exact"/>
        <w:ind w:left="357" w:hanging="357"/>
      </w:pPr>
      <w:r w:rsidRPr="00A83585">
        <w:t>Poor soundproofing</w:t>
      </w:r>
      <w:r>
        <w:t xml:space="preserve"> that</w:t>
      </w:r>
      <w:r w:rsidRPr="00A83585">
        <w:t xml:space="preserve"> </w:t>
      </w:r>
      <w:r>
        <w:t>compromises private conversations</w:t>
      </w:r>
    </w:p>
    <w:p w14:paraId="05E08466" w14:textId="1C00449E" w:rsidR="00A2754D" w:rsidRDefault="00A2754D" w:rsidP="003F663B">
      <w:pPr>
        <w:pStyle w:val="HWBullets"/>
        <w:spacing w:line="440" w:lineRule="exact"/>
        <w:ind w:left="357" w:hanging="357"/>
      </w:pPr>
      <w:r w:rsidRPr="00A83585">
        <w:t>Use of screens rather than proper consultation rooms</w:t>
      </w:r>
    </w:p>
    <w:p w14:paraId="181331D2" w14:textId="1C4F49A3" w:rsidR="00A2754D" w:rsidRDefault="00A2754D" w:rsidP="003F663B">
      <w:pPr>
        <w:pStyle w:val="HWNormalText"/>
        <w:spacing w:line="440" w:lineRule="exact"/>
      </w:pPr>
      <w:r>
        <w:t xml:space="preserve">In addition to privacy, participants also raised accessibility concerns, particularly around wheelchair access to private consultation spaces. </w:t>
      </w:r>
      <w:r w:rsidRPr="00FC6045">
        <w:t xml:space="preserve">This creates </w:t>
      </w:r>
      <w:r w:rsidRPr="00FC6045">
        <w:lastRenderedPageBreak/>
        <w:t>barriers for people with mobility challenges and undermines equitable access:</w:t>
      </w:r>
    </w:p>
    <w:p w14:paraId="73ABF391" w14:textId="1C8CAC37" w:rsidR="00A2754D" w:rsidRPr="001A22F8" w:rsidRDefault="00A2754D" w:rsidP="003F663B">
      <w:pPr>
        <w:pStyle w:val="Quote"/>
        <w:spacing w:line="440" w:lineRule="exact"/>
        <w:rPr>
          <w:b w:val="0"/>
          <w:bCs/>
          <w:sz w:val="36"/>
          <w:szCs w:val="36"/>
        </w:rPr>
      </w:pPr>
      <w:r w:rsidRPr="001A22F8">
        <w:rPr>
          <w:b w:val="0"/>
          <w:bCs/>
          <w:sz w:val="36"/>
          <w:szCs w:val="36"/>
        </w:rPr>
        <w:t>“There doesn’t seem to be any investment. When GPs need to do extra consultations, they get NHS funding to improve their surgery, but pharmacists did not get any. How easy would it be to get in there if you have a wheelchair? Bearing in mind out of the 7 conditions one is shingles, where you really do need to take your shirt off. People want to do that in a private setting.”</w:t>
      </w:r>
    </w:p>
    <w:p w14:paraId="4CB25480" w14:textId="5BB7801D" w:rsidR="00A2754D" w:rsidRPr="001A22F8" w:rsidRDefault="00A2754D" w:rsidP="003F663B">
      <w:pPr>
        <w:pStyle w:val="Quote"/>
        <w:spacing w:line="440" w:lineRule="exact"/>
        <w:rPr>
          <w:b w:val="0"/>
          <w:bCs/>
          <w:sz w:val="36"/>
          <w:szCs w:val="36"/>
        </w:rPr>
      </w:pPr>
      <w:r w:rsidRPr="001A22F8">
        <w:rPr>
          <w:b w:val="0"/>
          <w:bCs/>
          <w:sz w:val="36"/>
          <w:szCs w:val="36"/>
        </w:rPr>
        <w:t>Healthwatch roundtable participant</w:t>
      </w:r>
    </w:p>
    <w:p w14:paraId="005D139C" w14:textId="2F7DF5E3" w:rsidR="00A2754D" w:rsidRPr="00A83585" w:rsidRDefault="00A2754D" w:rsidP="003F663B">
      <w:pPr>
        <w:pStyle w:val="HWNormalText"/>
        <w:spacing w:line="440" w:lineRule="exact"/>
      </w:pPr>
      <w:r>
        <w:t xml:space="preserve">We also heard about this issue directly from patients: </w:t>
      </w:r>
    </w:p>
    <w:p w14:paraId="4D0E280D" w14:textId="4CE4AD90" w:rsidR="00A2754D" w:rsidRPr="001A22F8" w:rsidRDefault="00A2754D" w:rsidP="003F663B">
      <w:pPr>
        <w:pStyle w:val="Quote"/>
        <w:spacing w:line="440" w:lineRule="exact"/>
        <w:rPr>
          <w:b w:val="0"/>
          <w:bCs/>
          <w:sz w:val="36"/>
          <w:szCs w:val="36"/>
        </w:rPr>
      </w:pPr>
      <w:r w:rsidRPr="001A22F8">
        <w:rPr>
          <w:b w:val="0"/>
          <w:bCs/>
          <w:sz w:val="36"/>
          <w:szCs w:val="36"/>
        </w:rPr>
        <w:t xml:space="preserve">“I was asked by someone at the till when booking in why I was eligible and then proceeded to ask me some personal questions about my health and allergies in an open environment without taking me to a private room. Also, where I lived and date of birth. </w:t>
      </w:r>
    </w:p>
    <w:p w14:paraId="768EABF4" w14:textId="0DC62B22" w:rsidR="00A2754D" w:rsidRPr="001A22F8" w:rsidRDefault="00A2754D" w:rsidP="003F663B">
      <w:pPr>
        <w:pStyle w:val="Quote"/>
        <w:spacing w:line="440" w:lineRule="exact"/>
        <w:rPr>
          <w:b w:val="0"/>
          <w:bCs/>
          <w:sz w:val="36"/>
          <w:szCs w:val="36"/>
        </w:rPr>
      </w:pPr>
      <w:r w:rsidRPr="001A22F8">
        <w:rPr>
          <w:b w:val="0"/>
          <w:bCs/>
          <w:sz w:val="36"/>
          <w:szCs w:val="36"/>
        </w:rPr>
        <w:t>“I am not happy with this as I feel this breached my GDPR rights as people could overhear all of this and my ailments, I had to tell her otherwise I couldn’t book in.”</w:t>
      </w:r>
    </w:p>
    <w:p w14:paraId="1F5D69C8" w14:textId="004F6037" w:rsidR="00A2754D" w:rsidRPr="001A22F8" w:rsidRDefault="00A2754D" w:rsidP="003F663B">
      <w:pPr>
        <w:pStyle w:val="Quote"/>
        <w:spacing w:line="440" w:lineRule="exact"/>
        <w:rPr>
          <w:b w:val="0"/>
          <w:bCs/>
          <w:sz w:val="36"/>
          <w:szCs w:val="36"/>
        </w:rPr>
      </w:pPr>
      <w:r w:rsidRPr="001A22F8">
        <w:rPr>
          <w:b w:val="0"/>
          <w:bCs/>
          <w:sz w:val="36"/>
          <w:szCs w:val="36"/>
        </w:rPr>
        <w:t xml:space="preserve">Shared with Healthwatch Brighton and Hove </w:t>
      </w:r>
    </w:p>
    <w:p w14:paraId="4C25A09B" w14:textId="5971C3AE" w:rsidR="00A2754D" w:rsidRPr="00E624E3" w:rsidRDefault="00A2754D" w:rsidP="003F663B">
      <w:pPr>
        <w:pStyle w:val="HWHeading2"/>
        <w:spacing w:line="440" w:lineRule="exact"/>
      </w:pPr>
      <w:bookmarkStart w:id="27" w:name="_Toc201756983"/>
      <w:r>
        <w:t>I</w:t>
      </w:r>
      <w:r w:rsidRPr="008C385B">
        <w:t>nconsistent service</w:t>
      </w:r>
      <w:r>
        <w:t xml:space="preserve"> and communication gaps</w:t>
      </w:r>
      <w:bookmarkEnd w:id="27"/>
      <w:r>
        <w:t xml:space="preserve"> </w:t>
      </w:r>
    </w:p>
    <w:p w14:paraId="0C768687" w14:textId="6F781991" w:rsidR="00A2754D" w:rsidRDefault="00A2754D" w:rsidP="003F663B">
      <w:pPr>
        <w:pStyle w:val="HWNormalText"/>
        <w:spacing w:line="440" w:lineRule="exact"/>
        <w:rPr>
          <w:bCs/>
        </w:rPr>
      </w:pPr>
      <w:r w:rsidRPr="00007153">
        <w:rPr>
          <w:bCs/>
        </w:rPr>
        <w:t>While some level of variation is expected as Pharmacy First continues to embed, patients and Healthwatch teams raised concerns that inconsistent service delivery is undermining trust and access.</w:t>
      </w:r>
      <w:r>
        <w:rPr>
          <w:bCs/>
        </w:rPr>
        <w:t xml:space="preserve"> We heard </w:t>
      </w:r>
      <w:r>
        <w:rPr>
          <w:bCs/>
        </w:rPr>
        <w:lastRenderedPageBreak/>
        <w:t xml:space="preserve">about cases where </w:t>
      </w:r>
      <w:r>
        <w:t>expectation</w:t>
      </w:r>
      <w:r>
        <w:rPr>
          <w:bCs/>
        </w:rPr>
        <w:t xml:space="preserve"> of what the service can provide may have been out of sync with the reality. </w:t>
      </w:r>
    </w:p>
    <w:p w14:paraId="7543A634" w14:textId="72517D47" w:rsidR="00A2754D" w:rsidRPr="008C385B" w:rsidRDefault="00A2754D" w:rsidP="003F663B">
      <w:pPr>
        <w:pStyle w:val="HWNormalText"/>
        <w:spacing w:line="440" w:lineRule="exact"/>
        <w:rPr>
          <w:bCs/>
        </w:rPr>
      </w:pPr>
      <w:r>
        <w:rPr>
          <w:bCs/>
        </w:rPr>
        <w:t>Some level of</w:t>
      </w:r>
      <w:r w:rsidRPr="008C385B">
        <w:rPr>
          <w:bCs/>
        </w:rPr>
        <w:t xml:space="preserve"> ‘teething pains’ </w:t>
      </w:r>
      <w:r>
        <w:rPr>
          <w:bCs/>
        </w:rPr>
        <w:t xml:space="preserve">are to be expected </w:t>
      </w:r>
      <w:r w:rsidRPr="008C385B">
        <w:rPr>
          <w:bCs/>
        </w:rPr>
        <w:t>while pharmacists gain confidence, experience and skill in providing help for the conditions</w:t>
      </w:r>
      <w:r>
        <w:rPr>
          <w:bCs/>
        </w:rPr>
        <w:t>. But to address this on a national scale</w:t>
      </w:r>
      <w:r>
        <w:t>,</w:t>
      </w:r>
      <w:r>
        <w:rPr>
          <w:bCs/>
        </w:rPr>
        <w:t xml:space="preserve"> there must be c</w:t>
      </w:r>
      <w:r w:rsidRPr="006B6528">
        <w:rPr>
          <w:bCs/>
        </w:rPr>
        <w:t>learer public information on what Pharmacy First can and can’t do.</w:t>
      </w:r>
    </w:p>
    <w:p w14:paraId="6E59252D" w14:textId="3562FE81" w:rsidR="00A2754D" w:rsidRPr="001A22F8" w:rsidRDefault="00A2754D" w:rsidP="003F663B">
      <w:pPr>
        <w:pStyle w:val="Quote"/>
        <w:spacing w:line="440" w:lineRule="exact"/>
        <w:rPr>
          <w:b w:val="0"/>
          <w:bCs/>
          <w:sz w:val="36"/>
          <w:szCs w:val="36"/>
        </w:rPr>
      </w:pPr>
      <w:r w:rsidRPr="001A22F8">
        <w:rPr>
          <w:b w:val="0"/>
          <w:bCs/>
          <w:sz w:val="36"/>
          <w:szCs w:val="36"/>
        </w:rPr>
        <w:t xml:space="preserve">“The last few times I have had tonsillitis I have been sent to the pharmacy. Every time I am sent there, I am told it is just viral and sent home. I am then left suffering with chronic tonsillitis and no medication. I managed to get a doctor to see me, and they were shocked at the state of my throat and have referred me for surgery. I was informed that the pharmacy and GP have different thresholds which I think is awful, everyone should be singing from the same hymn sheet. I could have been referred for surgery a long time ago if it wasn’t for this.” </w:t>
      </w:r>
    </w:p>
    <w:p w14:paraId="149A7DCC" w14:textId="42EB1D8B" w:rsidR="00A2754D" w:rsidRPr="001A22F8" w:rsidRDefault="00A2754D" w:rsidP="003F663B">
      <w:pPr>
        <w:pStyle w:val="Quote"/>
        <w:spacing w:line="440" w:lineRule="exact"/>
        <w:rPr>
          <w:b w:val="0"/>
          <w:bCs/>
          <w:sz w:val="36"/>
          <w:szCs w:val="36"/>
        </w:rPr>
      </w:pPr>
      <w:r w:rsidRPr="001A22F8">
        <w:rPr>
          <w:b w:val="0"/>
          <w:bCs/>
          <w:sz w:val="36"/>
          <w:szCs w:val="36"/>
        </w:rPr>
        <w:t>Story shared with Healthwatch Lincolnshire</w:t>
      </w:r>
    </w:p>
    <w:p w14:paraId="41BCB5DB" w14:textId="77777777" w:rsidR="00A2754D" w:rsidRPr="001A22F8" w:rsidRDefault="00A2754D" w:rsidP="003F663B">
      <w:pPr>
        <w:pStyle w:val="HWNormalText"/>
        <w:spacing w:line="440" w:lineRule="exact"/>
        <w:rPr>
          <w:bCs/>
          <w:szCs w:val="36"/>
        </w:rPr>
      </w:pPr>
    </w:p>
    <w:p w14:paraId="6DCF9B74" w14:textId="732AA45B" w:rsidR="00A2754D" w:rsidRPr="001A22F8" w:rsidRDefault="00A2754D" w:rsidP="003F663B">
      <w:pPr>
        <w:pStyle w:val="Quote"/>
        <w:spacing w:line="440" w:lineRule="exact"/>
        <w:rPr>
          <w:b w:val="0"/>
          <w:bCs/>
          <w:sz w:val="36"/>
          <w:szCs w:val="36"/>
          <w:lang w:eastAsia="en-GB"/>
        </w:rPr>
      </w:pPr>
      <w:r w:rsidRPr="001A22F8">
        <w:rPr>
          <w:b w:val="0"/>
          <w:bCs/>
          <w:sz w:val="36"/>
          <w:szCs w:val="36"/>
          <w:lang w:eastAsia="en-GB"/>
        </w:rPr>
        <w:t xml:space="preserve">“Pharmacists can treat a few illnesses. I’ve been sent through GP triage system a number of times. Every single time I’ve been told they can't help and need to see a doctor.” </w:t>
      </w:r>
    </w:p>
    <w:p w14:paraId="25576B10" w14:textId="4F1B8524" w:rsidR="00A2754D" w:rsidRPr="001A22F8" w:rsidRDefault="00A2754D" w:rsidP="003F663B">
      <w:pPr>
        <w:pStyle w:val="Quote"/>
        <w:spacing w:line="440" w:lineRule="exact"/>
        <w:rPr>
          <w:b w:val="0"/>
          <w:bCs/>
          <w:sz w:val="36"/>
          <w:szCs w:val="36"/>
          <w:lang w:eastAsia="en-GB"/>
        </w:rPr>
      </w:pPr>
      <w:r w:rsidRPr="001A22F8">
        <w:rPr>
          <w:b w:val="0"/>
          <w:bCs/>
          <w:sz w:val="36"/>
          <w:szCs w:val="36"/>
          <w:lang w:eastAsia="en-GB"/>
        </w:rPr>
        <w:t>Story shared with Healthwatch Barnsley</w:t>
      </w:r>
    </w:p>
    <w:p w14:paraId="7CB4E58B" w14:textId="77777777" w:rsidR="00A2754D" w:rsidRDefault="00A2754D" w:rsidP="003F663B">
      <w:pPr>
        <w:spacing w:line="440" w:lineRule="exact"/>
        <w:rPr>
          <w:lang w:eastAsia="en-GB"/>
        </w:rPr>
      </w:pPr>
    </w:p>
    <w:p w14:paraId="398E981F" w14:textId="1457FBDF" w:rsidR="00A2754D" w:rsidRDefault="00A2754D" w:rsidP="003F663B">
      <w:pPr>
        <w:pStyle w:val="HWNormalText"/>
        <w:spacing w:line="440" w:lineRule="exact"/>
        <w:rPr>
          <w:lang w:eastAsia="en-GB"/>
        </w:rPr>
      </w:pPr>
      <w:r w:rsidRPr="00711B6F">
        <w:rPr>
          <w:lang w:eastAsia="en-GB"/>
        </w:rPr>
        <w:t>Healthwatch staff at our roundtable</w:t>
      </w:r>
      <w:r>
        <w:rPr>
          <w:lang w:eastAsia="en-GB"/>
        </w:rPr>
        <w:t xml:space="preserve"> also echoed these concerns:</w:t>
      </w:r>
    </w:p>
    <w:p w14:paraId="2CF405AE" w14:textId="673F1C21" w:rsidR="00A2754D" w:rsidRPr="001A22F8" w:rsidRDefault="00A2754D" w:rsidP="003F663B">
      <w:pPr>
        <w:pStyle w:val="Quote"/>
        <w:spacing w:line="440" w:lineRule="exact"/>
        <w:rPr>
          <w:b w:val="0"/>
          <w:bCs/>
          <w:sz w:val="36"/>
          <w:szCs w:val="36"/>
        </w:rPr>
      </w:pPr>
      <w:r w:rsidRPr="001A22F8">
        <w:rPr>
          <w:b w:val="0"/>
          <w:bCs/>
          <w:sz w:val="36"/>
          <w:szCs w:val="36"/>
        </w:rPr>
        <w:lastRenderedPageBreak/>
        <w:t>“Patients often expect immediate service at pharmacies due to advertising. Frustration arises when they see pharmacists not attending to them immediately.”</w:t>
      </w:r>
    </w:p>
    <w:p w14:paraId="5F9B2D27" w14:textId="07D93764" w:rsidR="00A2754D" w:rsidRPr="001A22F8" w:rsidRDefault="00A2754D" w:rsidP="003F663B">
      <w:pPr>
        <w:pStyle w:val="Quote"/>
        <w:spacing w:line="440" w:lineRule="exact"/>
        <w:rPr>
          <w:b w:val="0"/>
          <w:bCs/>
          <w:sz w:val="36"/>
          <w:szCs w:val="36"/>
        </w:rPr>
      </w:pPr>
      <w:r w:rsidRPr="001A22F8">
        <w:rPr>
          <w:b w:val="0"/>
          <w:bCs/>
          <w:sz w:val="36"/>
          <w:szCs w:val="36"/>
        </w:rPr>
        <w:t>Healthwatch roundtable participant</w:t>
      </w:r>
    </w:p>
    <w:p w14:paraId="30AA749A" w14:textId="77777777" w:rsidR="00A2754D" w:rsidRDefault="00A2754D" w:rsidP="003F663B">
      <w:pPr>
        <w:pStyle w:val="HWNormalText"/>
        <w:spacing w:line="440" w:lineRule="exact"/>
      </w:pPr>
    </w:p>
    <w:p w14:paraId="69478AB2" w14:textId="55C98D88" w:rsidR="00A2754D" w:rsidRDefault="00A2754D" w:rsidP="003F663B">
      <w:pPr>
        <w:pStyle w:val="HWNormalText"/>
        <w:spacing w:line="440" w:lineRule="exact"/>
      </w:pPr>
      <w:r>
        <w:t>Healthwatch teams identified key communication issues that affect understanding and satisfaction:</w:t>
      </w:r>
    </w:p>
    <w:p w14:paraId="631A60FD" w14:textId="27C58709" w:rsidR="00A2754D" w:rsidRDefault="00A2754D" w:rsidP="003F663B">
      <w:pPr>
        <w:pStyle w:val="HWBullets"/>
        <w:spacing w:line="440" w:lineRule="exact"/>
      </w:pPr>
      <w:r>
        <w:t>Medical t</w:t>
      </w:r>
      <w:r w:rsidRPr="00654C82">
        <w:t>erms like</w:t>
      </w:r>
      <w:r>
        <w:t xml:space="preserve"> ‘imp</w:t>
      </w:r>
      <w:r w:rsidRPr="00654C82">
        <w:t>et</w:t>
      </w:r>
      <w:r>
        <w:t>ig</w:t>
      </w:r>
      <w:r w:rsidRPr="00654C82">
        <w:t>o</w:t>
      </w:r>
      <w:r>
        <w:t>’ and ‘</w:t>
      </w:r>
      <w:r w:rsidRPr="00654C82">
        <w:t>infected insect bites</w:t>
      </w:r>
      <w:r>
        <w:t>’</w:t>
      </w:r>
      <w:r w:rsidRPr="00654C82">
        <w:t xml:space="preserve"> are unclear to the public.</w:t>
      </w:r>
    </w:p>
    <w:p w14:paraId="4241219E" w14:textId="23327418" w:rsidR="00A2754D" w:rsidRDefault="00A2754D" w:rsidP="003F663B">
      <w:pPr>
        <w:pStyle w:val="HWBullets"/>
        <w:spacing w:line="440" w:lineRule="exact"/>
      </w:pPr>
      <w:r>
        <w:t>Patients report u</w:t>
      </w:r>
      <w:r w:rsidRPr="00654C82">
        <w:t xml:space="preserve">ncertainty about distinguishing between </w:t>
      </w:r>
      <w:r>
        <w:t>‘</w:t>
      </w:r>
      <w:r w:rsidRPr="00654C82">
        <w:t>complicated</w:t>
      </w:r>
      <w:r>
        <w:t>’</w:t>
      </w:r>
      <w:r w:rsidRPr="00654C82">
        <w:t xml:space="preserve"> and uncomplicated UTIs</w:t>
      </w:r>
      <w:r>
        <w:t>.</w:t>
      </w:r>
    </w:p>
    <w:p w14:paraId="15BCBC2C" w14:textId="3804E726" w:rsidR="00A2754D" w:rsidRDefault="00A2754D" w:rsidP="003F663B">
      <w:pPr>
        <w:pStyle w:val="HWBullets"/>
        <w:spacing w:line="440" w:lineRule="exact"/>
        <w:rPr>
          <w:bCs/>
        </w:rPr>
      </w:pPr>
      <w:r>
        <w:rPr>
          <w:bCs/>
        </w:rPr>
        <w:t xml:space="preserve">People </w:t>
      </w:r>
      <w:r w:rsidRPr="008C385B">
        <w:rPr>
          <w:bCs/>
        </w:rPr>
        <w:t>not reali</w:t>
      </w:r>
      <w:r>
        <w:rPr>
          <w:bCs/>
        </w:rPr>
        <w:t>s</w:t>
      </w:r>
      <w:r w:rsidRPr="008C385B">
        <w:rPr>
          <w:bCs/>
        </w:rPr>
        <w:t>ing they</w:t>
      </w:r>
      <w:r>
        <w:rPr>
          <w:bCs/>
        </w:rPr>
        <w:t>’</w:t>
      </w:r>
      <w:r w:rsidRPr="008C385B">
        <w:rPr>
          <w:bCs/>
        </w:rPr>
        <w:t xml:space="preserve">ve had a </w:t>
      </w:r>
      <w:r>
        <w:rPr>
          <w:bCs/>
        </w:rPr>
        <w:t>Pharmacy First</w:t>
      </w:r>
      <w:r w:rsidRPr="008C385B">
        <w:rPr>
          <w:bCs/>
        </w:rPr>
        <w:t xml:space="preserve"> consultatio</w:t>
      </w:r>
      <w:r>
        <w:rPr>
          <w:bCs/>
        </w:rPr>
        <w:t>n or being unsure what that means.</w:t>
      </w:r>
    </w:p>
    <w:p w14:paraId="5BB4368E" w14:textId="09AD0D70" w:rsidR="00A2754D" w:rsidRPr="008C385B" w:rsidRDefault="00A2754D" w:rsidP="003F663B">
      <w:pPr>
        <w:pStyle w:val="HWBullets"/>
        <w:numPr>
          <w:ilvl w:val="0"/>
          <w:numId w:val="0"/>
        </w:numPr>
        <w:spacing w:line="440" w:lineRule="exact"/>
        <w:ind w:left="360"/>
        <w:rPr>
          <w:bCs/>
        </w:rPr>
      </w:pPr>
      <w:r>
        <w:rPr>
          <w:bCs/>
        </w:rPr>
        <w:t xml:space="preserve">They also identified broader issues about the lack of clarity around how the service works and what it offers, including: </w:t>
      </w:r>
    </w:p>
    <w:p w14:paraId="3AC7D0E8" w14:textId="3E77A7A1" w:rsidR="00A2754D" w:rsidRDefault="00A2754D" w:rsidP="003F663B">
      <w:pPr>
        <w:pStyle w:val="HWBullets"/>
        <w:spacing w:line="440" w:lineRule="exact"/>
        <w:rPr>
          <w:bCs/>
        </w:rPr>
      </w:pPr>
      <w:r>
        <w:rPr>
          <w:bCs/>
        </w:rPr>
        <w:t>Issues with</w:t>
      </w:r>
      <w:r w:rsidRPr="008C385B">
        <w:rPr>
          <w:bCs/>
        </w:rPr>
        <w:t xml:space="preserve"> awareness among GP teams about </w:t>
      </w:r>
      <w:r>
        <w:rPr>
          <w:bCs/>
        </w:rPr>
        <w:t xml:space="preserve">the Pharmacy First </w:t>
      </w:r>
      <w:r w:rsidRPr="008C385B">
        <w:rPr>
          <w:bCs/>
        </w:rPr>
        <w:t>services</w:t>
      </w:r>
      <w:r>
        <w:rPr>
          <w:bCs/>
        </w:rPr>
        <w:t xml:space="preserve"> available. </w:t>
      </w:r>
    </w:p>
    <w:p w14:paraId="1EA62222" w14:textId="62F725F2" w:rsidR="00A2754D" w:rsidRPr="008C385B" w:rsidRDefault="00A2754D" w:rsidP="003F663B">
      <w:pPr>
        <w:pStyle w:val="HWBullets"/>
        <w:spacing w:line="440" w:lineRule="exact"/>
        <w:rPr>
          <w:bCs/>
        </w:rPr>
      </w:pPr>
      <w:r w:rsidRPr="008C385B">
        <w:rPr>
          <w:bCs/>
        </w:rPr>
        <w:t>Lack of clear triage processes</w:t>
      </w:r>
      <w:r>
        <w:rPr>
          <w:bCs/>
        </w:rPr>
        <w:t>.</w:t>
      </w:r>
    </w:p>
    <w:p w14:paraId="61583461" w14:textId="4EE93084" w:rsidR="00A2754D" w:rsidRDefault="00A2754D" w:rsidP="003F663B">
      <w:pPr>
        <w:pStyle w:val="HWBullets"/>
        <w:spacing w:line="440" w:lineRule="exact"/>
        <w:rPr>
          <w:bCs/>
        </w:rPr>
      </w:pPr>
      <w:r w:rsidRPr="008C385B">
        <w:rPr>
          <w:bCs/>
        </w:rPr>
        <w:t>Inappropriate referrals, particularly from NHS 111</w:t>
      </w:r>
      <w:r>
        <w:rPr>
          <w:bCs/>
        </w:rPr>
        <w:t xml:space="preserve">. </w:t>
      </w:r>
    </w:p>
    <w:p w14:paraId="06473C87" w14:textId="122F3EB9" w:rsidR="00A2754D" w:rsidRPr="001A22F8" w:rsidRDefault="00A2754D" w:rsidP="003F663B">
      <w:pPr>
        <w:pStyle w:val="Quote"/>
        <w:spacing w:line="440" w:lineRule="exact"/>
        <w:rPr>
          <w:b w:val="0"/>
          <w:bCs/>
          <w:sz w:val="36"/>
          <w:szCs w:val="36"/>
        </w:rPr>
      </w:pPr>
      <w:r w:rsidRPr="001A22F8">
        <w:rPr>
          <w:b w:val="0"/>
          <w:bCs/>
          <w:sz w:val="36"/>
          <w:szCs w:val="36"/>
        </w:rPr>
        <w:t xml:space="preserve">“We’re seeing lots of people trying to access the pharmacy or speaking to 111 and being recommended to go to their pharmacy. They are doing that as their first port of call, but they are meeting barriers whereby the pharmacist can’t help them, because they need access to blood results, or they can’t provide certain medications.” </w:t>
      </w:r>
    </w:p>
    <w:p w14:paraId="63B3D515" w14:textId="22BFB6F7" w:rsidR="00A2754D" w:rsidRPr="001A22F8" w:rsidRDefault="00A2754D" w:rsidP="003F663B">
      <w:pPr>
        <w:pStyle w:val="Quote"/>
        <w:spacing w:line="440" w:lineRule="exact"/>
        <w:rPr>
          <w:b w:val="0"/>
          <w:bCs/>
          <w:sz w:val="36"/>
          <w:szCs w:val="36"/>
        </w:rPr>
      </w:pPr>
      <w:r w:rsidRPr="001A22F8">
        <w:rPr>
          <w:b w:val="0"/>
          <w:bCs/>
          <w:sz w:val="36"/>
          <w:szCs w:val="36"/>
        </w:rPr>
        <w:lastRenderedPageBreak/>
        <w:t>Healthwatch roundtable participant</w:t>
      </w:r>
    </w:p>
    <w:p w14:paraId="2A707F2E" w14:textId="2FBEBC93" w:rsidR="00A2754D" w:rsidRPr="008C385B" w:rsidRDefault="00A2754D" w:rsidP="003F663B">
      <w:pPr>
        <w:pStyle w:val="HWNormalText"/>
        <w:spacing w:line="440" w:lineRule="exact"/>
        <w:ind w:left="720"/>
        <w:rPr>
          <w:bCs/>
        </w:rPr>
      </w:pPr>
    </w:p>
    <w:p w14:paraId="6DFC8688" w14:textId="6C4BC8AD" w:rsidR="00A2754D" w:rsidRPr="008C385B" w:rsidRDefault="00A2754D" w:rsidP="003F663B">
      <w:pPr>
        <w:pStyle w:val="HWHeading2"/>
        <w:spacing w:line="440" w:lineRule="exact"/>
      </w:pPr>
      <w:bookmarkStart w:id="28" w:name="_Toc201756984"/>
      <w:r w:rsidRPr="008C385B">
        <w:t>Medicine availability and supply chain issues</w:t>
      </w:r>
      <w:bookmarkEnd w:id="28"/>
    </w:p>
    <w:p w14:paraId="5670B06D" w14:textId="21EA9ADD" w:rsidR="00A2754D" w:rsidRDefault="00A2754D" w:rsidP="003F663B">
      <w:pPr>
        <w:pStyle w:val="HWNormalText"/>
        <w:spacing w:line="440" w:lineRule="exact"/>
      </w:pPr>
      <w:r>
        <w:t>A key f</w:t>
      </w:r>
      <w:r w:rsidRPr="008C385B">
        <w:t>inding from our</w:t>
      </w:r>
      <w:r>
        <w:t xml:space="preserve"> previous report was that medicine shortages were undermining trust in pharmacies and wreaking havoc on patients.</w:t>
      </w:r>
    </w:p>
    <w:p w14:paraId="2C3D03AF" w14:textId="40CD7DDC" w:rsidR="00A2754D" w:rsidRDefault="00A2754D" w:rsidP="003F663B">
      <w:pPr>
        <w:pStyle w:val="HWNormalText"/>
        <w:spacing w:line="440" w:lineRule="exact"/>
      </w:pPr>
      <w:r>
        <w:t>Comparing our 2025 poll to November 2023 results</w:t>
      </w:r>
      <w:r w:rsidRPr="008C385B">
        <w:t xml:space="preserve"> suggest</w:t>
      </w:r>
      <w:r>
        <w:t>s</w:t>
      </w:r>
      <w:r w:rsidRPr="008C385B">
        <w:t xml:space="preserve"> that structural issues like medicine shortages</w:t>
      </w:r>
      <w:r>
        <w:t>, problems with prescriptions,</w:t>
      </w:r>
      <w:r w:rsidRPr="008C385B">
        <w:t xml:space="preserve"> pharmacy closures </w:t>
      </w:r>
      <w:r>
        <w:t xml:space="preserve">and affordability </w:t>
      </w:r>
      <w:r w:rsidRPr="008C385B">
        <w:t xml:space="preserve">continue to </w:t>
      </w:r>
      <w:r>
        <w:t>erode</w:t>
      </w:r>
      <w:r w:rsidRPr="008C385B">
        <w:t xml:space="preserve"> patient experience</w:t>
      </w:r>
      <w:r>
        <w:t>.</w:t>
      </w:r>
    </w:p>
    <w:p w14:paraId="0FFA7A0A" w14:textId="690320C4" w:rsidR="00A2754D" w:rsidRDefault="00A2754D" w:rsidP="003F663B">
      <w:pPr>
        <w:pStyle w:val="HWNormalText"/>
        <w:spacing w:line="440" w:lineRule="exact"/>
      </w:pPr>
      <w:r>
        <w:t xml:space="preserve">In our latest poll, 45% of people had experienced one of these issues. Just under a quarter of </w:t>
      </w:r>
      <w:r w:rsidRPr="000D6486">
        <w:t>people</w:t>
      </w:r>
      <w:r>
        <w:t xml:space="preserve"> (23%)</w:t>
      </w:r>
      <w:r w:rsidRPr="000D6486">
        <w:t xml:space="preserve"> couldn't get the medicines they needed</w:t>
      </w:r>
      <w:r>
        <w:t xml:space="preserve"> because the pharmacist had run out, similar to our poll in 2023. Worryingly, almost one in five (</w:t>
      </w:r>
      <w:r w:rsidRPr="008C385B">
        <w:t>19%</w:t>
      </w:r>
      <w:r>
        <w:t>)</w:t>
      </w:r>
      <w:r w:rsidRPr="008C385B">
        <w:t xml:space="preserve"> reported </w:t>
      </w:r>
      <w:r>
        <w:t>that their</w:t>
      </w:r>
      <w:r w:rsidRPr="008C385B">
        <w:t xml:space="preserve"> prescriptions </w:t>
      </w:r>
      <w:r>
        <w:t xml:space="preserve">weren’t </w:t>
      </w:r>
      <w:r w:rsidRPr="008C385B">
        <w:t>ready on time (up from 12% last year)</w:t>
      </w:r>
      <w:r>
        <w:t xml:space="preserve">. </w:t>
      </w:r>
    </w:p>
    <w:p w14:paraId="0B4BB381" w14:textId="2163B1C8" w:rsidR="00A2754D" w:rsidRDefault="00A2754D" w:rsidP="003F663B">
      <w:pPr>
        <w:pStyle w:val="HWNormalText"/>
        <w:spacing w:line="440" w:lineRule="exact"/>
      </w:pPr>
      <w:r>
        <w:t xml:space="preserve">Evidence from </w:t>
      </w:r>
      <w:hyperlink r:id="rId52" w:history="1">
        <w:r w:rsidRPr="00360BE3">
          <w:rPr>
            <w:rStyle w:val="Hyperlink"/>
          </w:rPr>
          <w:t>Healthwatch Gloucestershire</w:t>
        </w:r>
      </w:hyperlink>
      <w:r w:rsidRPr="00DD04E5">
        <w:t xml:space="preserve"> found that pharmacies </w:t>
      </w:r>
      <w:r>
        <w:t xml:space="preserve">in their ICB </w:t>
      </w:r>
      <w:r w:rsidRPr="00DD04E5">
        <w:t xml:space="preserve">spend </w:t>
      </w:r>
      <w:r>
        <w:t>one to two</w:t>
      </w:r>
      <w:r w:rsidRPr="00DD04E5">
        <w:t xml:space="preserve"> hours daily managing medication</w:t>
      </w:r>
      <w:r>
        <w:t xml:space="preserve">, similar to figures found nationally by </w:t>
      </w:r>
      <w:hyperlink r:id="rId53" w:history="1">
        <w:r w:rsidRPr="00D9479F">
          <w:rPr>
            <w:rStyle w:val="Hyperlink"/>
          </w:rPr>
          <w:t>Community Pharmacy England</w:t>
        </w:r>
      </w:hyperlink>
      <w:r w:rsidRPr="00D9479F">
        <w:t xml:space="preserve"> </w:t>
      </w:r>
      <w:r>
        <w:t xml:space="preserve">in </w:t>
      </w:r>
      <w:r w:rsidRPr="00D9479F">
        <w:t>2024.</w:t>
      </w:r>
      <w:r>
        <w:t xml:space="preserve"> On a national scale, this brings with it less capacity to offer advice to patients who are walking into pharmacies and expecting treatment. </w:t>
      </w:r>
    </w:p>
    <w:p w14:paraId="1887376D" w14:textId="51B441C3" w:rsidR="00A2754D" w:rsidRDefault="00A2754D" w:rsidP="003F663B">
      <w:pPr>
        <w:pStyle w:val="HWNormalText"/>
        <w:spacing w:line="440" w:lineRule="exact"/>
      </w:pPr>
      <w:r>
        <w:t xml:space="preserve">Greater focus and coordination around stable supply chains would not only improve patient experience and confidence, but also free up pharmacist time to provide the clinical care of Pharmacy First. </w:t>
      </w:r>
    </w:p>
    <w:p w14:paraId="3F29D301" w14:textId="4085AE59" w:rsidR="00A2754D" w:rsidRDefault="00A2754D" w:rsidP="003F663B">
      <w:pPr>
        <w:spacing w:line="440" w:lineRule="exact"/>
        <w:rPr>
          <w:rFonts w:ascii="Century Gothic" w:hAnsi="Century Gothic"/>
          <w:spacing w:val="10"/>
          <w:sz w:val="24"/>
        </w:rPr>
      </w:pPr>
      <w:r>
        <w:rPr>
          <w:bCs/>
        </w:rPr>
        <w:br w:type="page"/>
      </w:r>
    </w:p>
    <w:p w14:paraId="6B755C1A" w14:textId="423BECE8" w:rsidR="00A2754D" w:rsidRPr="000F2222" w:rsidRDefault="00A2754D" w:rsidP="000C6086">
      <w:pPr>
        <w:pStyle w:val="HWHeading1"/>
        <w:spacing w:line="240" w:lineRule="auto"/>
      </w:pPr>
      <w:bookmarkStart w:id="29" w:name="_Toc200967012"/>
      <w:bookmarkStart w:id="30" w:name="_Toc201756985"/>
      <w:bookmarkEnd w:id="29"/>
      <w:r>
        <w:lastRenderedPageBreak/>
        <w:t xml:space="preserve">5. </w:t>
      </w:r>
      <w:r w:rsidRPr="000F2222">
        <w:t xml:space="preserve">The future of </w:t>
      </w:r>
      <w:r>
        <w:t>p</w:t>
      </w:r>
      <w:r w:rsidRPr="000F2222">
        <w:t>harmacy services</w:t>
      </w:r>
      <w:bookmarkEnd w:id="30"/>
      <w:r w:rsidRPr="000F2222">
        <w:t xml:space="preserve"> </w:t>
      </w:r>
    </w:p>
    <w:p w14:paraId="19EA55B1" w14:textId="5577D8D1" w:rsidR="00A2754D" w:rsidRDefault="00A2754D" w:rsidP="003F663B">
      <w:pPr>
        <w:pStyle w:val="HWNormalText"/>
        <w:spacing w:line="440" w:lineRule="exact"/>
        <w:rPr>
          <w:bCs/>
        </w:rPr>
      </w:pPr>
      <w:r>
        <w:t xml:space="preserve">With industry bodies such as the </w:t>
      </w:r>
      <w:hyperlink r:id="rId54" w:history="1">
        <w:r w:rsidRPr="002B149E">
          <w:rPr>
            <w:rStyle w:val="Hyperlink"/>
          </w:rPr>
          <w:t>Company Chemists Association (CCA)</w:t>
        </w:r>
      </w:hyperlink>
      <w:r>
        <w:t xml:space="preserve"> proposing </w:t>
      </w:r>
      <w:r w:rsidRPr="0023383C">
        <w:t>further expansion of the scheme</w:t>
      </w:r>
      <w:r>
        <w:t xml:space="preserve">, </w:t>
      </w:r>
      <w:r>
        <w:rPr>
          <w:bCs/>
        </w:rPr>
        <w:t>w</w:t>
      </w:r>
      <w:r w:rsidRPr="00F35F3E">
        <w:rPr>
          <w:bCs/>
        </w:rPr>
        <w:t xml:space="preserve">e wanted to explore people’s attitudes to using a pharmacy in </w:t>
      </w:r>
      <w:r>
        <w:rPr>
          <w:bCs/>
        </w:rPr>
        <w:t xml:space="preserve">the </w:t>
      </w:r>
      <w:r w:rsidRPr="00F35F3E">
        <w:rPr>
          <w:bCs/>
        </w:rPr>
        <w:t>future for services beyond</w:t>
      </w:r>
      <w:r>
        <w:rPr>
          <w:bCs/>
        </w:rPr>
        <w:t xml:space="preserve"> those currently offered under</w:t>
      </w:r>
      <w:r w:rsidRPr="00F35F3E">
        <w:rPr>
          <w:bCs/>
        </w:rPr>
        <w:t xml:space="preserve"> Pharmacy First.</w:t>
      </w:r>
      <w:r>
        <w:rPr>
          <w:bCs/>
        </w:rPr>
        <w:t xml:space="preserve"> </w:t>
      </w:r>
    </w:p>
    <w:p w14:paraId="61C89374" w14:textId="58017B79" w:rsidR="00A2754D" w:rsidRDefault="00A2754D" w:rsidP="003F663B">
      <w:pPr>
        <w:pStyle w:val="HWNormalText"/>
        <w:spacing w:line="440" w:lineRule="exact"/>
        <w:rPr>
          <w:bCs/>
        </w:rPr>
      </w:pPr>
      <w:r>
        <w:rPr>
          <w:bCs/>
        </w:rPr>
        <w:t>Overall, o</w:t>
      </w:r>
      <w:r w:rsidRPr="00394ECF">
        <w:rPr>
          <w:bCs/>
        </w:rPr>
        <w:t xml:space="preserve">ur </w:t>
      </w:r>
      <w:r>
        <w:rPr>
          <w:bCs/>
        </w:rPr>
        <w:t>poll data</w:t>
      </w:r>
      <w:r w:rsidRPr="00394ECF">
        <w:rPr>
          <w:bCs/>
        </w:rPr>
        <w:t xml:space="preserve"> </w:t>
      </w:r>
      <w:r>
        <w:rPr>
          <w:bCs/>
        </w:rPr>
        <w:t xml:space="preserve">in the chart below </w:t>
      </w:r>
      <w:r w:rsidRPr="00394ECF">
        <w:rPr>
          <w:bCs/>
        </w:rPr>
        <w:t xml:space="preserve">reveals strong public backing for certain services, with </w:t>
      </w:r>
      <w:r>
        <w:rPr>
          <w:bCs/>
        </w:rPr>
        <w:t>almost three quarters (</w:t>
      </w:r>
      <w:r w:rsidRPr="00394ECF">
        <w:rPr>
          <w:bCs/>
        </w:rPr>
        <w:t>73%</w:t>
      </w:r>
      <w:r>
        <w:rPr>
          <w:bCs/>
        </w:rPr>
        <w:t>)</w:t>
      </w:r>
      <w:r w:rsidRPr="00394ECF">
        <w:rPr>
          <w:bCs/>
        </w:rPr>
        <w:t xml:space="preserve"> of respondents expressing support for NHS vaccinations delivered through pharmacies, 67% supporting treatment for eye infections and 66% for skin problems.</w:t>
      </w:r>
    </w:p>
    <w:p w14:paraId="79583750" w14:textId="0C44FEEE" w:rsidR="00A2754D" w:rsidRDefault="00A2754D" w:rsidP="003F663B">
      <w:pPr>
        <w:pStyle w:val="HWNormalText"/>
        <w:spacing w:line="440" w:lineRule="exact"/>
        <w:rPr>
          <w:bCs/>
        </w:rPr>
      </w:pPr>
      <w:r>
        <w:rPr>
          <w:bCs/>
        </w:rPr>
        <w:t>We found l</w:t>
      </w:r>
      <w:r w:rsidRPr="008C385B">
        <w:rPr>
          <w:bCs/>
        </w:rPr>
        <w:t xml:space="preserve">ess enthusiasm for </w:t>
      </w:r>
      <w:r>
        <w:rPr>
          <w:bCs/>
        </w:rPr>
        <w:t xml:space="preserve">services for </w:t>
      </w:r>
      <w:r w:rsidRPr="008C385B">
        <w:rPr>
          <w:bCs/>
        </w:rPr>
        <w:t>dental pain/tooth ache (44%) and menopause advice (</w:t>
      </w:r>
      <w:r>
        <w:rPr>
          <w:bCs/>
        </w:rPr>
        <w:t>47</w:t>
      </w:r>
      <w:r w:rsidRPr="008C385B">
        <w:rPr>
          <w:bCs/>
        </w:rPr>
        <w:t>%)</w:t>
      </w:r>
      <w:r>
        <w:rPr>
          <w:bCs/>
        </w:rPr>
        <w:t>.</w:t>
      </w:r>
    </w:p>
    <w:p w14:paraId="46A829B5" w14:textId="0BCC795E" w:rsidR="00A2754D" w:rsidRDefault="00A2754D" w:rsidP="003F663B">
      <w:pPr>
        <w:pStyle w:val="HWHeading2"/>
        <w:spacing w:line="440" w:lineRule="exact"/>
      </w:pPr>
      <w:bookmarkStart w:id="31" w:name="_Toc201756986"/>
      <w:r>
        <w:t>Growing enthusiasm for pharmacy services</w:t>
      </w:r>
      <w:bookmarkEnd w:id="31"/>
    </w:p>
    <w:p w14:paraId="3BC85BF7" w14:textId="53A597B5" w:rsidR="00A2754D" w:rsidRDefault="00A2754D" w:rsidP="003F663B">
      <w:pPr>
        <w:pStyle w:val="HWNormalText"/>
        <w:spacing w:line="440" w:lineRule="exact"/>
        <w:rPr>
          <w:bCs/>
        </w:rPr>
      </w:pPr>
      <w:r>
        <w:rPr>
          <w:bCs/>
        </w:rPr>
        <w:t xml:space="preserve">When we asked in November 2023 about some future services, opinion was slightly more split, particularly for long term conditions. While we asked the poll question in a different way – this year we asked about likelihood rather than a simple yes/no – it may point to a positive change in perceptions that has been taking place this year. </w:t>
      </w:r>
    </w:p>
    <w:p w14:paraId="44C05E6A" w14:textId="4DF4B399" w:rsidR="00A2754D" w:rsidRPr="008C385B" w:rsidRDefault="00A2754D" w:rsidP="003F663B">
      <w:pPr>
        <w:pStyle w:val="HWNormalText"/>
        <w:spacing w:line="440" w:lineRule="exact"/>
        <w:rPr>
          <w:bCs/>
        </w:rPr>
      </w:pPr>
    </w:p>
    <w:p w14:paraId="4BC26323" w14:textId="52976A96" w:rsidR="00A2754D" w:rsidRDefault="00A2754D" w:rsidP="003F663B">
      <w:pPr>
        <w:pStyle w:val="HWNormalText"/>
        <w:spacing w:line="440" w:lineRule="exact"/>
        <w:rPr>
          <w:bCs/>
        </w:rPr>
      </w:pPr>
    </w:p>
    <w:p w14:paraId="100B4DF8" w14:textId="65D85DB3" w:rsidR="00A2754D" w:rsidRDefault="00A2754D" w:rsidP="003F663B">
      <w:pPr>
        <w:pStyle w:val="HWNormalText"/>
        <w:spacing w:line="440" w:lineRule="exact"/>
        <w:rPr>
          <w:bCs/>
        </w:rPr>
      </w:pPr>
      <w:r>
        <w:rPr>
          <w:bCs/>
        </w:rPr>
        <w:lastRenderedPageBreak/>
        <w:t xml:space="preserve">This year, women were generally more open to provision of future services at pharmacies, particularly for eye infections and indigestion. The exceptions to this were chest infection treatment and vaccinations, which men were more open to than women. </w:t>
      </w:r>
    </w:p>
    <w:p w14:paraId="3107B14A" w14:textId="273247B9" w:rsidR="00A2754D" w:rsidRDefault="00A2754D" w:rsidP="003F663B">
      <w:pPr>
        <w:pStyle w:val="HWNormalText"/>
        <w:spacing w:line="440" w:lineRule="exact"/>
        <w:rPr>
          <w:rFonts w:ascii="Century Gothic" w:hAnsi="Century Gothic"/>
          <w:b/>
          <w:bCs/>
        </w:rPr>
      </w:pPr>
      <w:r w:rsidRPr="00BF06A9">
        <w:rPr>
          <w:b/>
        </w:rPr>
        <w:t xml:space="preserve">Table </w:t>
      </w:r>
      <w:r>
        <w:rPr>
          <w:rFonts w:ascii="Century Gothic" w:hAnsi="Century Gothic"/>
          <w:b/>
          <w:bCs/>
        </w:rPr>
        <w:t>5</w:t>
      </w:r>
      <w:r w:rsidRPr="00502695">
        <w:rPr>
          <w:rFonts w:ascii="Century Gothic" w:hAnsi="Century Gothic"/>
          <w:b/>
          <w:bCs/>
        </w:rPr>
        <w:t xml:space="preserve">. </w:t>
      </w:r>
      <w:r w:rsidRPr="00896F4F">
        <w:rPr>
          <w:rFonts w:ascii="Century Gothic" w:hAnsi="Century Gothic"/>
          <w:b/>
          <w:bCs/>
        </w:rPr>
        <w:t xml:space="preserve">Gender </w:t>
      </w:r>
      <w:r>
        <w:rPr>
          <w:rFonts w:ascii="Century Gothic" w:hAnsi="Century Gothic"/>
          <w:b/>
          <w:bCs/>
        </w:rPr>
        <w:t>d</w:t>
      </w:r>
      <w:r w:rsidRPr="00896F4F">
        <w:rPr>
          <w:rFonts w:ascii="Century Gothic" w:hAnsi="Century Gothic"/>
          <w:b/>
          <w:bCs/>
        </w:rPr>
        <w:t xml:space="preserve">ifferences in </w:t>
      </w:r>
      <w:r>
        <w:rPr>
          <w:rFonts w:ascii="Century Gothic" w:hAnsi="Century Gothic"/>
          <w:b/>
          <w:bCs/>
        </w:rPr>
        <w:t>w</w:t>
      </w:r>
      <w:r w:rsidRPr="00896F4F">
        <w:rPr>
          <w:rFonts w:ascii="Century Gothic" w:hAnsi="Century Gothic"/>
          <w:b/>
          <w:bCs/>
        </w:rPr>
        <w:t xml:space="preserve">illingness to </w:t>
      </w:r>
      <w:r>
        <w:rPr>
          <w:rFonts w:ascii="Century Gothic" w:hAnsi="Century Gothic"/>
          <w:b/>
          <w:bCs/>
        </w:rPr>
        <w:t>u</w:t>
      </w:r>
      <w:r w:rsidRPr="00896F4F">
        <w:rPr>
          <w:rFonts w:ascii="Century Gothic" w:hAnsi="Century Gothic"/>
          <w:b/>
          <w:bCs/>
        </w:rPr>
        <w:t xml:space="preserve">se </w:t>
      </w:r>
      <w:r>
        <w:rPr>
          <w:rFonts w:ascii="Century Gothic" w:hAnsi="Century Gothic"/>
          <w:b/>
          <w:bCs/>
        </w:rPr>
        <w:t>p</w:t>
      </w:r>
      <w:r w:rsidRPr="00896F4F">
        <w:rPr>
          <w:rFonts w:ascii="Century Gothic" w:hAnsi="Century Gothic"/>
          <w:b/>
          <w:bCs/>
        </w:rPr>
        <w:t xml:space="preserve">harmacies for </w:t>
      </w:r>
      <w:r>
        <w:rPr>
          <w:rFonts w:ascii="Century Gothic" w:hAnsi="Century Gothic"/>
          <w:b/>
          <w:bCs/>
        </w:rPr>
        <w:t>f</w:t>
      </w:r>
      <w:r w:rsidRPr="00896F4F">
        <w:rPr>
          <w:rFonts w:ascii="Century Gothic" w:hAnsi="Century Gothic"/>
          <w:b/>
          <w:bCs/>
        </w:rPr>
        <w:t xml:space="preserve">uture </w:t>
      </w:r>
      <w:r>
        <w:rPr>
          <w:rFonts w:ascii="Century Gothic" w:hAnsi="Century Gothic"/>
          <w:b/>
          <w:bCs/>
        </w:rPr>
        <w:t>s</w:t>
      </w:r>
      <w:r w:rsidRPr="00896F4F">
        <w:rPr>
          <w:rFonts w:ascii="Century Gothic" w:hAnsi="Century Gothic"/>
          <w:b/>
          <w:bCs/>
        </w:rPr>
        <w:t>ervices</w:t>
      </w:r>
    </w:p>
    <w:p w14:paraId="700B5427" w14:textId="77777777" w:rsidR="00A2754D" w:rsidRDefault="00A2754D" w:rsidP="003F663B">
      <w:pPr>
        <w:spacing w:line="440" w:lineRule="exact"/>
        <w:rPr>
          <w:bCs/>
        </w:rPr>
      </w:pPr>
    </w:p>
    <w:tbl>
      <w:tblPr>
        <w:tblStyle w:val="HWStoryPink"/>
        <w:tblW w:w="0" w:type="auto"/>
        <w:tblLook w:val="04A0" w:firstRow="1" w:lastRow="0" w:firstColumn="1" w:lastColumn="0" w:noHBand="0" w:noVBand="1"/>
      </w:tblPr>
      <w:tblGrid>
        <w:gridCol w:w="5331"/>
        <w:gridCol w:w="2759"/>
        <w:gridCol w:w="2172"/>
      </w:tblGrid>
      <w:tr w:rsidR="00A2754D" w:rsidRPr="00280776" w14:paraId="32D2F310" w14:textId="77777777" w:rsidTr="006E1E3A">
        <w:trPr>
          <w:cnfStyle w:val="100000000000" w:firstRow="1" w:lastRow="0" w:firstColumn="0" w:lastColumn="0" w:oddVBand="0" w:evenVBand="0" w:oddHBand="0" w:evenHBand="0" w:firstRowFirstColumn="0" w:firstRowLastColumn="0" w:lastRowFirstColumn="0" w:lastRowLastColumn="0"/>
        </w:trPr>
        <w:tc>
          <w:tcPr>
            <w:tcW w:w="0" w:type="auto"/>
            <w:hideMark/>
          </w:tcPr>
          <w:p w14:paraId="1551FA59" w14:textId="77777777" w:rsidR="00A2754D" w:rsidRPr="00280776" w:rsidRDefault="00A2754D" w:rsidP="003F663B">
            <w:pPr>
              <w:pStyle w:val="HWNormalText"/>
              <w:spacing w:line="440" w:lineRule="exact"/>
              <w:rPr>
                <w:b/>
                <w:bCs/>
              </w:rPr>
            </w:pPr>
            <w:r w:rsidRPr="00280776">
              <w:rPr>
                <w:b/>
                <w:bCs/>
              </w:rPr>
              <w:t>Service</w:t>
            </w:r>
          </w:p>
        </w:tc>
        <w:tc>
          <w:tcPr>
            <w:tcW w:w="0" w:type="auto"/>
            <w:hideMark/>
          </w:tcPr>
          <w:p w14:paraId="04FDE028" w14:textId="53C30576" w:rsidR="00A2754D" w:rsidRPr="00280776" w:rsidRDefault="00A2754D" w:rsidP="003F663B">
            <w:pPr>
              <w:pStyle w:val="HWNormalText"/>
              <w:spacing w:line="440" w:lineRule="exact"/>
              <w:rPr>
                <w:b/>
                <w:bCs/>
              </w:rPr>
            </w:pPr>
            <w:r w:rsidRPr="00280776">
              <w:rPr>
                <w:b/>
                <w:bCs/>
              </w:rPr>
              <w:t>Women</w:t>
            </w:r>
            <w:r>
              <w:rPr>
                <w:b/>
                <w:bCs/>
              </w:rPr>
              <w:t xml:space="preserve"> net likely</w:t>
            </w:r>
            <w:r w:rsidRPr="00280776">
              <w:rPr>
                <w:b/>
                <w:bCs/>
              </w:rPr>
              <w:t xml:space="preserve"> (%)</w:t>
            </w:r>
          </w:p>
        </w:tc>
        <w:tc>
          <w:tcPr>
            <w:tcW w:w="0" w:type="auto"/>
            <w:hideMark/>
          </w:tcPr>
          <w:p w14:paraId="1A8D1E5F" w14:textId="6E816E85" w:rsidR="00A2754D" w:rsidRPr="00280776" w:rsidRDefault="00A2754D" w:rsidP="003F663B">
            <w:pPr>
              <w:pStyle w:val="HWNormalText"/>
              <w:spacing w:line="440" w:lineRule="exact"/>
              <w:rPr>
                <w:b/>
                <w:bCs/>
              </w:rPr>
            </w:pPr>
            <w:r w:rsidRPr="00280776">
              <w:rPr>
                <w:b/>
                <w:bCs/>
              </w:rPr>
              <w:t>Men</w:t>
            </w:r>
            <w:r>
              <w:rPr>
                <w:b/>
                <w:bCs/>
              </w:rPr>
              <w:t xml:space="preserve"> net likely</w:t>
            </w:r>
            <w:r w:rsidRPr="00280776">
              <w:rPr>
                <w:b/>
                <w:bCs/>
              </w:rPr>
              <w:t xml:space="preserve"> (%)</w:t>
            </w:r>
          </w:p>
        </w:tc>
      </w:tr>
      <w:tr w:rsidR="00A2754D" w:rsidRPr="00280776" w14:paraId="7474386B" w14:textId="77777777" w:rsidTr="006E1E3A">
        <w:tc>
          <w:tcPr>
            <w:tcW w:w="0" w:type="auto"/>
            <w:hideMark/>
          </w:tcPr>
          <w:p w14:paraId="61C36A67" w14:textId="77777777" w:rsidR="00A2754D" w:rsidRPr="00280776" w:rsidRDefault="00A2754D" w:rsidP="003F663B">
            <w:pPr>
              <w:pStyle w:val="HWNormalText"/>
              <w:spacing w:line="440" w:lineRule="exact"/>
              <w:rPr>
                <w:bCs/>
              </w:rPr>
            </w:pPr>
            <w:r w:rsidRPr="00280776">
              <w:rPr>
                <w:bCs/>
              </w:rPr>
              <w:t>Dental pain/tooth ache</w:t>
            </w:r>
          </w:p>
        </w:tc>
        <w:tc>
          <w:tcPr>
            <w:tcW w:w="0" w:type="auto"/>
            <w:hideMark/>
          </w:tcPr>
          <w:p w14:paraId="20D5D719" w14:textId="77777777" w:rsidR="00A2754D" w:rsidRPr="00280776" w:rsidRDefault="00A2754D" w:rsidP="003F663B">
            <w:pPr>
              <w:pStyle w:val="HWNormalText"/>
              <w:spacing w:line="440" w:lineRule="exact"/>
              <w:rPr>
                <w:bCs/>
              </w:rPr>
            </w:pPr>
            <w:r w:rsidRPr="00280776">
              <w:rPr>
                <w:bCs/>
              </w:rPr>
              <w:t>45%</w:t>
            </w:r>
          </w:p>
        </w:tc>
        <w:tc>
          <w:tcPr>
            <w:tcW w:w="0" w:type="auto"/>
            <w:hideMark/>
          </w:tcPr>
          <w:p w14:paraId="46A9A037" w14:textId="77777777" w:rsidR="00A2754D" w:rsidRPr="00280776" w:rsidRDefault="00A2754D" w:rsidP="003F663B">
            <w:pPr>
              <w:pStyle w:val="HWNormalText"/>
              <w:spacing w:line="440" w:lineRule="exact"/>
              <w:rPr>
                <w:bCs/>
              </w:rPr>
            </w:pPr>
            <w:r w:rsidRPr="00280776">
              <w:rPr>
                <w:bCs/>
              </w:rPr>
              <w:t>43%</w:t>
            </w:r>
          </w:p>
        </w:tc>
      </w:tr>
      <w:tr w:rsidR="00A2754D" w:rsidRPr="00280776" w14:paraId="1A7EEDE1" w14:textId="77777777" w:rsidTr="006E1E3A">
        <w:tc>
          <w:tcPr>
            <w:tcW w:w="0" w:type="auto"/>
            <w:hideMark/>
          </w:tcPr>
          <w:p w14:paraId="29A543EE" w14:textId="77777777" w:rsidR="00A2754D" w:rsidRPr="00280776" w:rsidRDefault="00A2754D" w:rsidP="003F663B">
            <w:pPr>
              <w:pStyle w:val="HWNormalText"/>
              <w:spacing w:line="440" w:lineRule="exact"/>
              <w:rPr>
                <w:bCs/>
              </w:rPr>
            </w:pPr>
            <w:r w:rsidRPr="00280776">
              <w:rPr>
                <w:bCs/>
              </w:rPr>
              <w:t>Chest infections</w:t>
            </w:r>
          </w:p>
        </w:tc>
        <w:tc>
          <w:tcPr>
            <w:tcW w:w="0" w:type="auto"/>
            <w:hideMark/>
          </w:tcPr>
          <w:p w14:paraId="442BBA08" w14:textId="77777777" w:rsidR="00A2754D" w:rsidRPr="00280776" w:rsidRDefault="00A2754D" w:rsidP="003F663B">
            <w:pPr>
              <w:pStyle w:val="HWNormalText"/>
              <w:spacing w:line="440" w:lineRule="exact"/>
              <w:rPr>
                <w:bCs/>
              </w:rPr>
            </w:pPr>
            <w:r w:rsidRPr="00280776">
              <w:rPr>
                <w:bCs/>
              </w:rPr>
              <w:t>56%</w:t>
            </w:r>
          </w:p>
        </w:tc>
        <w:tc>
          <w:tcPr>
            <w:tcW w:w="0" w:type="auto"/>
            <w:hideMark/>
          </w:tcPr>
          <w:p w14:paraId="5C8CA410" w14:textId="77777777" w:rsidR="00A2754D" w:rsidRPr="00280776" w:rsidRDefault="00A2754D" w:rsidP="003F663B">
            <w:pPr>
              <w:pStyle w:val="HWNormalText"/>
              <w:spacing w:line="440" w:lineRule="exact"/>
              <w:rPr>
                <w:bCs/>
              </w:rPr>
            </w:pPr>
            <w:r w:rsidRPr="00280776">
              <w:rPr>
                <w:bCs/>
              </w:rPr>
              <w:t>58%</w:t>
            </w:r>
          </w:p>
        </w:tc>
      </w:tr>
      <w:tr w:rsidR="00A2754D" w:rsidRPr="00280776" w14:paraId="494DBE30" w14:textId="77777777" w:rsidTr="006E1E3A">
        <w:tc>
          <w:tcPr>
            <w:tcW w:w="0" w:type="auto"/>
            <w:hideMark/>
          </w:tcPr>
          <w:p w14:paraId="12789214" w14:textId="77777777" w:rsidR="00A2754D" w:rsidRPr="00280776" w:rsidRDefault="00A2754D" w:rsidP="003F663B">
            <w:pPr>
              <w:pStyle w:val="HWNormalText"/>
              <w:spacing w:line="440" w:lineRule="exact"/>
              <w:rPr>
                <w:bCs/>
              </w:rPr>
            </w:pPr>
            <w:r w:rsidRPr="00280776">
              <w:rPr>
                <w:bCs/>
              </w:rPr>
              <w:t>Help with indigestion</w:t>
            </w:r>
          </w:p>
        </w:tc>
        <w:tc>
          <w:tcPr>
            <w:tcW w:w="0" w:type="auto"/>
            <w:hideMark/>
          </w:tcPr>
          <w:p w14:paraId="3688CBBA" w14:textId="77777777" w:rsidR="00A2754D" w:rsidRPr="00280776" w:rsidRDefault="00A2754D" w:rsidP="003F663B">
            <w:pPr>
              <w:pStyle w:val="HWNormalText"/>
              <w:spacing w:line="440" w:lineRule="exact"/>
              <w:rPr>
                <w:bCs/>
              </w:rPr>
            </w:pPr>
            <w:r w:rsidRPr="00280776">
              <w:rPr>
                <w:bCs/>
              </w:rPr>
              <w:t>66%</w:t>
            </w:r>
          </w:p>
        </w:tc>
        <w:tc>
          <w:tcPr>
            <w:tcW w:w="0" w:type="auto"/>
            <w:hideMark/>
          </w:tcPr>
          <w:p w14:paraId="38FC7CD5" w14:textId="77777777" w:rsidR="00A2754D" w:rsidRPr="00280776" w:rsidRDefault="00A2754D" w:rsidP="003F663B">
            <w:pPr>
              <w:pStyle w:val="HWNormalText"/>
              <w:spacing w:line="440" w:lineRule="exact"/>
              <w:rPr>
                <w:bCs/>
              </w:rPr>
            </w:pPr>
            <w:r w:rsidRPr="00280776">
              <w:rPr>
                <w:bCs/>
              </w:rPr>
              <w:t>61%</w:t>
            </w:r>
          </w:p>
        </w:tc>
      </w:tr>
      <w:tr w:rsidR="00A2754D" w:rsidRPr="00280776" w14:paraId="3773F5B1" w14:textId="77777777" w:rsidTr="006E1E3A">
        <w:tc>
          <w:tcPr>
            <w:tcW w:w="0" w:type="auto"/>
            <w:hideMark/>
          </w:tcPr>
          <w:p w14:paraId="468603DD" w14:textId="77777777" w:rsidR="00A2754D" w:rsidRPr="00280776" w:rsidRDefault="00A2754D" w:rsidP="003F663B">
            <w:pPr>
              <w:pStyle w:val="HWNormalText"/>
              <w:spacing w:line="440" w:lineRule="exact"/>
              <w:rPr>
                <w:bCs/>
              </w:rPr>
            </w:pPr>
            <w:r w:rsidRPr="00280776">
              <w:rPr>
                <w:bCs/>
              </w:rPr>
              <w:t>Management of high blood pressure or asthma</w:t>
            </w:r>
          </w:p>
        </w:tc>
        <w:tc>
          <w:tcPr>
            <w:tcW w:w="0" w:type="auto"/>
            <w:hideMark/>
          </w:tcPr>
          <w:p w14:paraId="1E4F199E" w14:textId="77777777" w:rsidR="00A2754D" w:rsidRPr="00280776" w:rsidRDefault="00A2754D" w:rsidP="003F663B">
            <w:pPr>
              <w:pStyle w:val="HWNormalText"/>
              <w:spacing w:line="440" w:lineRule="exact"/>
              <w:rPr>
                <w:bCs/>
              </w:rPr>
            </w:pPr>
            <w:r w:rsidRPr="00280776">
              <w:rPr>
                <w:bCs/>
              </w:rPr>
              <w:t>65%</w:t>
            </w:r>
          </w:p>
        </w:tc>
        <w:tc>
          <w:tcPr>
            <w:tcW w:w="0" w:type="auto"/>
            <w:hideMark/>
          </w:tcPr>
          <w:p w14:paraId="5B967E31" w14:textId="77777777" w:rsidR="00A2754D" w:rsidRPr="00280776" w:rsidRDefault="00A2754D" w:rsidP="003F663B">
            <w:pPr>
              <w:pStyle w:val="HWNormalText"/>
              <w:spacing w:line="440" w:lineRule="exact"/>
              <w:rPr>
                <w:bCs/>
              </w:rPr>
            </w:pPr>
            <w:r w:rsidRPr="00280776">
              <w:rPr>
                <w:bCs/>
              </w:rPr>
              <w:t>65%</w:t>
            </w:r>
          </w:p>
        </w:tc>
      </w:tr>
      <w:tr w:rsidR="00A2754D" w:rsidRPr="00280776" w14:paraId="08D177DE" w14:textId="77777777" w:rsidTr="006E1E3A">
        <w:tc>
          <w:tcPr>
            <w:tcW w:w="0" w:type="auto"/>
            <w:hideMark/>
          </w:tcPr>
          <w:p w14:paraId="76A5639C" w14:textId="77777777" w:rsidR="00A2754D" w:rsidRPr="00280776" w:rsidRDefault="00A2754D" w:rsidP="003F663B">
            <w:pPr>
              <w:pStyle w:val="HWNormalText"/>
              <w:spacing w:line="440" w:lineRule="exact"/>
              <w:rPr>
                <w:bCs/>
              </w:rPr>
            </w:pPr>
            <w:r w:rsidRPr="00280776">
              <w:rPr>
                <w:bCs/>
              </w:rPr>
              <w:t>Skin problems</w:t>
            </w:r>
          </w:p>
        </w:tc>
        <w:tc>
          <w:tcPr>
            <w:tcW w:w="0" w:type="auto"/>
            <w:hideMark/>
          </w:tcPr>
          <w:p w14:paraId="41EB4F7C" w14:textId="77777777" w:rsidR="00A2754D" w:rsidRPr="00280776" w:rsidRDefault="00A2754D" w:rsidP="003F663B">
            <w:pPr>
              <w:pStyle w:val="HWNormalText"/>
              <w:spacing w:line="440" w:lineRule="exact"/>
              <w:rPr>
                <w:bCs/>
              </w:rPr>
            </w:pPr>
            <w:r w:rsidRPr="00280776">
              <w:rPr>
                <w:bCs/>
              </w:rPr>
              <w:t>69%</w:t>
            </w:r>
          </w:p>
        </w:tc>
        <w:tc>
          <w:tcPr>
            <w:tcW w:w="0" w:type="auto"/>
            <w:hideMark/>
          </w:tcPr>
          <w:p w14:paraId="7B550C9A" w14:textId="77777777" w:rsidR="00A2754D" w:rsidRPr="00280776" w:rsidRDefault="00A2754D" w:rsidP="003F663B">
            <w:pPr>
              <w:pStyle w:val="HWNormalText"/>
              <w:spacing w:line="440" w:lineRule="exact"/>
              <w:rPr>
                <w:bCs/>
              </w:rPr>
            </w:pPr>
            <w:r w:rsidRPr="00280776">
              <w:rPr>
                <w:bCs/>
              </w:rPr>
              <w:t>63%</w:t>
            </w:r>
          </w:p>
        </w:tc>
      </w:tr>
      <w:tr w:rsidR="00A2754D" w:rsidRPr="00280776" w14:paraId="707F6F21" w14:textId="77777777" w:rsidTr="006E1E3A">
        <w:tc>
          <w:tcPr>
            <w:tcW w:w="0" w:type="auto"/>
            <w:hideMark/>
          </w:tcPr>
          <w:p w14:paraId="66F0464E" w14:textId="77777777" w:rsidR="00A2754D" w:rsidRPr="00280776" w:rsidRDefault="00A2754D" w:rsidP="003F663B">
            <w:pPr>
              <w:pStyle w:val="HWNormalText"/>
              <w:spacing w:line="440" w:lineRule="exact"/>
              <w:rPr>
                <w:bCs/>
              </w:rPr>
            </w:pPr>
            <w:r w:rsidRPr="00280776">
              <w:rPr>
                <w:bCs/>
              </w:rPr>
              <w:t>Eye infections</w:t>
            </w:r>
          </w:p>
        </w:tc>
        <w:tc>
          <w:tcPr>
            <w:tcW w:w="0" w:type="auto"/>
            <w:hideMark/>
          </w:tcPr>
          <w:p w14:paraId="2AC60331" w14:textId="77777777" w:rsidR="00A2754D" w:rsidRPr="00280776" w:rsidRDefault="00A2754D" w:rsidP="003F663B">
            <w:pPr>
              <w:pStyle w:val="HWNormalText"/>
              <w:spacing w:line="440" w:lineRule="exact"/>
              <w:rPr>
                <w:bCs/>
              </w:rPr>
            </w:pPr>
            <w:r w:rsidRPr="00280776">
              <w:rPr>
                <w:bCs/>
              </w:rPr>
              <w:t>75%</w:t>
            </w:r>
          </w:p>
        </w:tc>
        <w:tc>
          <w:tcPr>
            <w:tcW w:w="0" w:type="auto"/>
            <w:hideMark/>
          </w:tcPr>
          <w:p w14:paraId="09753503" w14:textId="77777777" w:rsidR="00A2754D" w:rsidRPr="00280776" w:rsidRDefault="00A2754D" w:rsidP="003F663B">
            <w:pPr>
              <w:pStyle w:val="HWNormalText"/>
              <w:spacing w:line="440" w:lineRule="exact"/>
              <w:rPr>
                <w:bCs/>
              </w:rPr>
            </w:pPr>
            <w:r w:rsidRPr="00280776">
              <w:rPr>
                <w:bCs/>
              </w:rPr>
              <w:t>63%</w:t>
            </w:r>
          </w:p>
        </w:tc>
      </w:tr>
      <w:tr w:rsidR="00A2754D" w:rsidRPr="00280776" w14:paraId="195E953D" w14:textId="77777777" w:rsidTr="006E1E3A">
        <w:tc>
          <w:tcPr>
            <w:tcW w:w="0" w:type="auto"/>
            <w:hideMark/>
          </w:tcPr>
          <w:p w14:paraId="63D74A49" w14:textId="77777777" w:rsidR="00A2754D" w:rsidRPr="00280776" w:rsidRDefault="00A2754D" w:rsidP="003F663B">
            <w:pPr>
              <w:pStyle w:val="HWNormalText"/>
              <w:spacing w:line="440" w:lineRule="exact"/>
              <w:rPr>
                <w:bCs/>
              </w:rPr>
            </w:pPr>
            <w:r w:rsidRPr="00280776">
              <w:rPr>
                <w:bCs/>
              </w:rPr>
              <w:t>NHS vaccinations</w:t>
            </w:r>
          </w:p>
        </w:tc>
        <w:tc>
          <w:tcPr>
            <w:tcW w:w="0" w:type="auto"/>
            <w:hideMark/>
          </w:tcPr>
          <w:p w14:paraId="5549B1C1" w14:textId="77777777" w:rsidR="00A2754D" w:rsidRPr="00280776" w:rsidRDefault="00A2754D" w:rsidP="003F663B">
            <w:pPr>
              <w:pStyle w:val="HWNormalText"/>
              <w:spacing w:line="440" w:lineRule="exact"/>
              <w:rPr>
                <w:bCs/>
              </w:rPr>
            </w:pPr>
            <w:r w:rsidRPr="00280776">
              <w:rPr>
                <w:bCs/>
              </w:rPr>
              <w:t>71%</w:t>
            </w:r>
          </w:p>
        </w:tc>
        <w:tc>
          <w:tcPr>
            <w:tcW w:w="0" w:type="auto"/>
            <w:hideMark/>
          </w:tcPr>
          <w:p w14:paraId="07350DC9" w14:textId="77777777" w:rsidR="00A2754D" w:rsidRPr="00280776" w:rsidRDefault="00A2754D" w:rsidP="003F663B">
            <w:pPr>
              <w:pStyle w:val="HWNormalText"/>
              <w:spacing w:line="440" w:lineRule="exact"/>
              <w:rPr>
                <w:bCs/>
              </w:rPr>
            </w:pPr>
            <w:r w:rsidRPr="00280776">
              <w:rPr>
                <w:bCs/>
              </w:rPr>
              <w:t>74%</w:t>
            </w:r>
          </w:p>
        </w:tc>
      </w:tr>
    </w:tbl>
    <w:p w14:paraId="11235F53" w14:textId="77777777" w:rsidR="00A2754D" w:rsidRDefault="00A2754D" w:rsidP="003F663B">
      <w:pPr>
        <w:pStyle w:val="HWNormalText"/>
        <w:spacing w:line="440" w:lineRule="exact"/>
      </w:pPr>
    </w:p>
    <w:p w14:paraId="4D160787" w14:textId="6C097E7D" w:rsidR="00A2754D" w:rsidRDefault="00A2754D" w:rsidP="003F663B">
      <w:pPr>
        <w:pStyle w:val="HWHeading2"/>
        <w:spacing w:line="440" w:lineRule="exact"/>
      </w:pPr>
      <w:bookmarkStart w:id="32" w:name="_Toc201756987"/>
      <w:r w:rsidRPr="006D672D">
        <w:t>Previous users want more</w:t>
      </w:r>
      <w:r>
        <w:t xml:space="preserve"> services</w:t>
      </w:r>
      <w:bookmarkEnd w:id="32"/>
    </w:p>
    <w:p w14:paraId="130108FC" w14:textId="516090E3" w:rsidR="00A2754D" w:rsidRDefault="00A2754D" w:rsidP="003F663B">
      <w:pPr>
        <w:pStyle w:val="HWNormalText"/>
        <w:spacing w:line="440" w:lineRule="exact"/>
        <w:rPr>
          <w:bCs/>
        </w:rPr>
      </w:pPr>
      <w:r>
        <w:rPr>
          <w:bCs/>
        </w:rPr>
        <w:t>We found that</w:t>
      </w:r>
      <w:r w:rsidRPr="00B72530">
        <w:rPr>
          <w:bCs/>
        </w:rPr>
        <w:t xml:space="preserve"> </w:t>
      </w:r>
      <w:r>
        <w:rPr>
          <w:bCs/>
        </w:rPr>
        <w:t>p</w:t>
      </w:r>
      <w:r w:rsidRPr="00DF1F07">
        <w:rPr>
          <w:bCs/>
        </w:rPr>
        <w:t xml:space="preserve">eople who have used </w:t>
      </w:r>
      <w:r>
        <w:rPr>
          <w:bCs/>
        </w:rPr>
        <w:t xml:space="preserve">the </w:t>
      </w:r>
      <w:r w:rsidRPr="00DF1F07">
        <w:rPr>
          <w:bCs/>
        </w:rPr>
        <w:t xml:space="preserve">Pharmacy </w:t>
      </w:r>
      <w:r>
        <w:rPr>
          <w:bCs/>
        </w:rPr>
        <w:t xml:space="preserve">for one of the seven conditions in its first year </w:t>
      </w:r>
      <w:r w:rsidRPr="00DF1F07">
        <w:rPr>
          <w:bCs/>
        </w:rPr>
        <w:t xml:space="preserve">were much more willing to use them again for </w:t>
      </w:r>
      <w:r>
        <w:rPr>
          <w:bCs/>
        </w:rPr>
        <w:t>the potential</w:t>
      </w:r>
      <w:r w:rsidRPr="00DF1F07">
        <w:rPr>
          <w:bCs/>
        </w:rPr>
        <w:t xml:space="preserve"> health </w:t>
      </w:r>
      <w:r>
        <w:rPr>
          <w:bCs/>
        </w:rPr>
        <w:t>services we asked about</w:t>
      </w:r>
      <w:r w:rsidRPr="00DF1F07">
        <w:rPr>
          <w:bCs/>
        </w:rPr>
        <w:t>.</w:t>
      </w:r>
      <w:r>
        <w:rPr>
          <w:bCs/>
        </w:rPr>
        <w:t xml:space="preserve"> </w:t>
      </w:r>
    </w:p>
    <w:p w14:paraId="2139D88A" w14:textId="696A8319" w:rsidR="00A2754D" w:rsidRPr="00710914" w:rsidRDefault="00A2754D" w:rsidP="003F663B">
      <w:pPr>
        <w:pStyle w:val="HWNormalText"/>
        <w:spacing w:line="440" w:lineRule="exact"/>
        <w:rPr>
          <w:bCs/>
        </w:rPr>
      </w:pPr>
      <w:r w:rsidRPr="00710914">
        <w:rPr>
          <w:bCs/>
        </w:rPr>
        <w:lastRenderedPageBreak/>
        <w:t>This is particularly pronounced for services that currently have lower overall support</w:t>
      </w:r>
      <w:r>
        <w:rPr>
          <w:bCs/>
        </w:rPr>
        <w:t>. T</w:t>
      </w:r>
      <w:r w:rsidRPr="00710914">
        <w:rPr>
          <w:bCs/>
        </w:rPr>
        <w:t>hose who had visited a pharmacy for one of the seven Pharmacy First conditions were 19 percentage points more likely to support treatment for dental pain/toothache (55% vs 36%) and 16 percentage points more likely to support chest infection treatment (66% vs 50%).</w:t>
      </w:r>
    </w:p>
    <w:p w14:paraId="63F10F45" w14:textId="0AD47801" w:rsidR="00710914" w:rsidRDefault="00A2754D" w:rsidP="003F663B">
      <w:pPr>
        <w:pStyle w:val="HWNormalText"/>
        <w:spacing w:line="440" w:lineRule="exact"/>
        <w:rPr>
          <w:bCs/>
        </w:rPr>
      </w:pPr>
      <w:r w:rsidRPr="00710914">
        <w:rPr>
          <w:bCs/>
        </w:rPr>
        <w:t xml:space="preserve">The pattern holds across all potential services we tested, with users showing </w:t>
      </w:r>
      <w:r>
        <w:rPr>
          <w:bCs/>
        </w:rPr>
        <w:t>seven to eight</w:t>
      </w:r>
      <w:r w:rsidRPr="00710914">
        <w:rPr>
          <w:bCs/>
        </w:rPr>
        <w:t xml:space="preserve"> percentage points higher support for conditions like high blood pressure management, skin problems, indigestion, and eye infections</w:t>
      </w:r>
      <w:r>
        <w:rPr>
          <w:rStyle w:val="EndnoteReference"/>
          <w:bCs/>
        </w:rPr>
        <w:endnoteReference w:id="7"/>
      </w:r>
      <w:r w:rsidRPr="00710914">
        <w:rPr>
          <w:bCs/>
        </w:rPr>
        <w:t>.</w:t>
      </w:r>
      <w:r w:rsidR="00710914" w:rsidRPr="00710914">
        <w:rPr>
          <w:bCs/>
        </w:rPr>
        <w:t xml:space="preserve"> </w:t>
      </w:r>
    </w:p>
    <w:p w14:paraId="5BFF92E2" w14:textId="780E2309" w:rsidR="00C04319" w:rsidRDefault="00C04319" w:rsidP="003F663B">
      <w:pPr>
        <w:pStyle w:val="HWNormalText"/>
        <w:spacing w:line="440" w:lineRule="exact"/>
        <w:rPr>
          <w:bCs/>
        </w:rPr>
      </w:pPr>
      <w:r w:rsidRPr="00C04319">
        <w:rPr>
          <w:bCs/>
        </w:rPr>
        <w:t>This suggests that positive experiences with Pharmacy First create a virtuous circle: once people experience pharmacy-based care, they become more open to using these services for different health issues in the future.</w:t>
      </w:r>
      <w:r w:rsidR="007E5D83">
        <w:rPr>
          <w:bCs/>
        </w:rPr>
        <w:t xml:space="preserve"> </w:t>
      </w:r>
      <w:r w:rsidR="00CD0FC4">
        <w:rPr>
          <w:bCs/>
        </w:rPr>
        <w:br/>
      </w:r>
    </w:p>
    <w:p w14:paraId="6AE96889" w14:textId="7E3BD238" w:rsidR="00C04319" w:rsidRPr="00C04319" w:rsidRDefault="00C04319" w:rsidP="003F663B">
      <w:pPr>
        <w:pStyle w:val="HWHeading2"/>
        <w:spacing w:line="440" w:lineRule="exact"/>
        <w:rPr>
          <w:spacing w:val="10"/>
          <w:sz w:val="24"/>
        </w:rPr>
      </w:pPr>
      <w:bookmarkStart w:id="33" w:name="_Toc201756988"/>
      <w:r>
        <w:t xml:space="preserve">Regional </w:t>
      </w:r>
      <w:r w:rsidR="00F26C52" w:rsidRPr="00F26C52">
        <w:t>differences in demand for future services</w:t>
      </w:r>
      <w:bookmarkEnd w:id="33"/>
    </w:p>
    <w:p w14:paraId="1F685219" w14:textId="77777777" w:rsidR="00152638" w:rsidRDefault="00152638" w:rsidP="003F663B">
      <w:pPr>
        <w:pStyle w:val="HWNormalText"/>
        <w:spacing w:line="440" w:lineRule="exact"/>
        <w:rPr>
          <w:bCs/>
        </w:rPr>
      </w:pPr>
      <w:r w:rsidRPr="00152638">
        <w:rPr>
          <w:bCs/>
        </w:rPr>
        <w:t>Preferences for potential new pharmacy services varied significantly by region, with areas already making greater use of Pharmacy First showing stronger demand for expansion.</w:t>
      </w:r>
    </w:p>
    <w:p w14:paraId="0469653B" w14:textId="77777777" w:rsidR="00095D80" w:rsidRPr="00095D80" w:rsidRDefault="00095D80" w:rsidP="003F663B">
      <w:pPr>
        <w:pStyle w:val="HWNormalText"/>
        <w:spacing w:line="440" w:lineRule="exact"/>
        <w:rPr>
          <w:bCs/>
        </w:rPr>
      </w:pPr>
      <w:r w:rsidRPr="00095D80">
        <w:t xml:space="preserve">The data reveals distinct regional patterns in service preferences. Support for menopause advice was highest in London and both Midlands regions (49-52%) but significantly lower in the Eastern region (38%). A similar pattern emerges for dental pain treatment, where the Eastern region shows markedly lower </w:t>
      </w:r>
      <w:r w:rsidRPr="00095D80">
        <w:lastRenderedPageBreak/>
        <w:t>interest (37%) compared to London (52%) and the Midlands regions (42-46%).</w:t>
      </w:r>
    </w:p>
    <w:p w14:paraId="5A5D3670" w14:textId="21179DFA" w:rsidR="00095D80" w:rsidRPr="00095D80" w:rsidRDefault="00095D80" w:rsidP="003F663B">
      <w:pPr>
        <w:pStyle w:val="HWNormalText"/>
        <w:spacing w:line="440" w:lineRule="exact"/>
        <w:rPr>
          <w:bCs/>
        </w:rPr>
      </w:pPr>
      <w:r w:rsidRPr="00095D80">
        <w:t>These variations suggest differing levels of public trust and familiarity with pharmacy</w:t>
      </w:r>
      <w:r>
        <w:rPr>
          <w:bCs/>
        </w:rPr>
        <w:t>-</w:t>
      </w:r>
      <w:r w:rsidRPr="00095D80">
        <w:rPr>
          <w:bCs/>
        </w:rPr>
        <w:t>delivered healthcare across regions, with areas that have embraced existing services showing greater openness to expansion.</w:t>
      </w:r>
    </w:p>
    <w:p w14:paraId="0A84366B" w14:textId="77777777" w:rsidR="00095D80" w:rsidRDefault="00095D80" w:rsidP="003F663B">
      <w:pPr>
        <w:spacing w:line="440" w:lineRule="exact"/>
        <w:rPr>
          <w:rFonts w:ascii="Century Gothic" w:hAnsi="Century Gothic"/>
          <w:b/>
          <w:bCs/>
          <w:spacing w:val="10"/>
          <w:sz w:val="24"/>
        </w:rPr>
      </w:pPr>
    </w:p>
    <w:p w14:paraId="2C09856C" w14:textId="1472AAE7" w:rsidR="008154F9" w:rsidRDefault="008154F9" w:rsidP="003F663B">
      <w:pPr>
        <w:pStyle w:val="HWNormalText"/>
        <w:spacing w:line="440" w:lineRule="exact"/>
        <w:rPr>
          <w:rFonts w:ascii="Century Gothic" w:hAnsi="Century Gothic"/>
          <w:b/>
          <w:bCs/>
        </w:rPr>
      </w:pPr>
      <w:r w:rsidRPr="0051274C">
        <w:rPr>
          <w:b/>
        </w:rPr>
        <w:t xml:space="preserve">Table </w:t>
      </w:r>
      <w:r w:rsidR="006033E0">
        <w:rPr>
          <w:rFonts w:ascii="Century Gothic" w:hAnsi="Century Gothic"/>
          <w:b/>
          <w:bCs/>
        </w:rPr>
        <w:t>6</w:t>
      </w:r>
      <w:r w:rsidR="00A6390F">
        <w:rPr>
          <w:rFonts w:ascii="Century Gothic" w:hAnsi="Century Gothic"/>
          <w:b/>
          <w:bCs/>
        </w:rPr>
        <w:t>.</w:t>
      </w:r>
      <w:r w:rsidR="00A6390F" w:rsidRPr="00A6390F">
        <w:rPr>
          <w:rFonts w:ascii="Century Gothic" w:hAnsi="Century Gothic"/>
          <w:b/>
          <w:bCs/>
        </w:rPr>
        <w:t xml:space="preserve"> Regional </w:t>
      </w:r>
      <w:r w:rsidR="00FF67B2">
        <w:rPr>
          <w:rFonts w:ascii="Century Gothic" w:hAnsi="Century Gothic"/>
          <w:b/>
          <w:bCs/>
        </w:rPr>
        <w:t>s</w:t>
      </w:r>
      <w:r w:rsidR="00A6390F" w:rsidRPr="00A6390F">
        <w:rPr>
          <w:rFonts w:ascii="Century Gothic" w:hAnsi="Century Gothic"/>
          <w:b/>
          <w:bCs/>
        </w:rPr>
        <w:t xml:space="preserve">upport for </w:t>
      </w:r>
      <w:r w:rsidR="00FF67B2">
        <w:rPr>
          <w:rFonts w:ascii="Century Gothic" w:hAnsi="Century Gothic"/>
          <w:b/>
          <w:bCs/>
        </w:rPr>
        <w:t>p</w:t>
      </w:r>
      <w:r w:rsidR="00A6390F" w:rsidRPr="00A6390F">
        <w:rPr>
          <w:rFonts w:ascii="Century Gothic" w:hAnsi="Century Gothic"/>
          <w:b/>
          <w:bCs/>
        </w:rPr>
        <w:t xml:space="preserve">otential </w:t>
      </w:r>
      <w:r w:rsidR="00FF67B2">
        <w:rPr>
          <w:rFonts w:ascii="Century Gothic" w:hAnsi="Century Gothic"/>
          <w:b/>
          <w:bCs/>
        </w:rPr>
        <w:t>f</w:t>
      </w:r>
      <w:r w:rsidR="00FF67B2" w:rsidRPr="00A6390F">
        <w:rPr>
          <w:rFonts w:ascii="Century Gothic" w:hAnsi="Century Gothic"/>
          <w:b/>
          <w:bCs/>
        </w:rPr>
        <w:t xml:space="preserve">uture </w:t>
      </w:r>
      <w:r w:rsidR="00FF67B2">
        <w:rPr>
          <w:rFonts w:ascii="Century Gothic" w:hAnsi="Century Gothic"/>
          <w:b/>
          <w:bCs/>
        </w:rPr>
        <w:t>p</w:t>
      </w:r>
      <w:r w:rsidR="00FF67B2" w:rsidRPr="00A6390F">
        <w:rPr>
          <w:rFonts w:ascii="Century Gothic" w:hAnsi="Century Gothic"/>
          <w:b/>
          <w:bCs/>
        </w:rPr>
        <w:t xml:space="preserve">harmacy </w:t>
      </w:r>
      <w:r w:rsidR="00FF67B2">
        <w:rPr>
          <w:rFonts w:ascii="Century Gothic" w:hAnsi="Century Gothic"/>
          <w:b/>
          <w:bCs/>
        </w:rPr>
        <w:t>s</w:t>
      </w:r>
      <w:r w:rsidR="00FF67B2" w:rsidRPr="00A6390F">
        <w:rPr>
          <w:rFonts w:ascii="Century Gothic" w:hAnsi="Century Gothic"/>
          <w:b/>
          <w:bCs/>
        </w:rPr>
        <w:t xml:space="preserve">ervices </w:t>
      </w:r>
      <w:r w:rsidR="00A6390F" w:rsidRPr="00A6390F">
        <w:rPr>
          <w:rFonts w:ascii="Century Gothic" w:hAnsi="Century Gothic"/>
          <w:b/>
          <w:bCs/>
        </w:rPr>
        <w:t>(% likely to use)</w:t>
      </w:r>
    </w:p>
    <w:p w14:paraId="15EAEE0E" w14:textId="77777777" w:rsidR="008154F9" w:rsidRPr="008154F9" w:rsidRDefault="008154F9" w:rsidP="003F663B">
      <w:pPr>
        <w:spacing w:line="440" w:lineRule="exact"/>
        <w:rPr>
          <w:rFonts w:ascii="Century Gothic" w:hAnsi="Century Gothic"/>
          <w:b/>
          <w:bCs/>
          <w:spacing w:val="10"/>
          <w:sz w:val="24"/>
        </w:rPr>
      </w:pPr>
    </w:p>
    <w:tbl>
      <w:tblPr>
        <w:tblStyle w:val="TableGrid"/>
        <w:tblW w:w="10604" w:type="dxa"/>
        <w:tblLayout w:type="fixed"/>
        <w:tblLook w:val="04A0" w:firstRow="1" w:lastRow="0" w:firstColumn="1" w:lastColumn="0" w:noHBand="0" w:noVBand="1"/>
      </w:tblPr>
      <w:tblGrid>
        <w:gridCol w:w="1390"/>
        <w:gridCol w:w="1125"/>
        <w:gridCol w:w="1116"/>
        <w:gridCol w:w="1228"/>
        <w:gridCol w:w="1057"/>
        <w:gridCol w:w="1247"/>
        <w:gridCol w:w="1116"/>
        <w:gridCol w:w="1049"/>
        <w:gridCol w:w="1276"/>
      </w:tblGrid>
      <w:tr w:rsidR="00DE3DB4" w:rsidRPr="006144C9" w14:paraId="1533877B" w14:textId="77777777" w:rsidTr="0048679D">
        <w:trPr>
          <w:cnfStyle w:val="100000000000" w:firstRow="1" w:lastRow="0" w:firstColumn="0" w:lastColumn="0" w:oddVBand="0" w:evenVBand="0" w:oddHBand="0" w:evenHBand="0" w:firstRowFirstColumn="0" w:firstRowLastColumn="0" w:lastRowFirstColumn="0" w:lastRowLastColumn="0"/>
        </w:trPr>
        <w:tc>
          <w:tcPr>
            <w:tcW w:w="1357" w:type="dxa"/>
            <w:hideMark/>
          </w:tcPr>
          <w:p w14:paraId="658DAAE5" w14:textId="77777777" w:rsidR="006144C9" w:rsidRPr="00984597" w:rsidRDefault="006144C9" w:rsidP="003F663B">
            <w:pPr>
              <w:pStyle w:val="HWNormalText"/>
              <w:spacing w:line="440" w:lineRule="exact"/>
            </w:pPr>
            <w:r w:rsidRPr="00984597">
              <w:t>Region</w:t>
            </w:r>
          </w:p>
        </w:tc>
        <w:tc>
          <w:tcPr>
            <w:tcW w:w="1103" w:type="dxa"/>
            <w:hideMark/>
          </w:tcPr>
          <w:p w14:paraId="06E20EC1" w14:textId="77777777" w:rsidR="006144C9" w:rsidRPr="006144C9" w:rsidRDefault="006144C9" w:rsidP="003F663B">
            <w:pPr>
              <w:pStyle w:val="HWNormalText"/>
              <w:spacing w:line="440" w:lineRule="exact"/>
            </w:pPr>
            <w:r w:rsidRPr="006144C9">
              <w:t>NHS Vaccinations</w:t>
            </w:r>
          </w:p>
        </w:tc>
        <w:tc>
          <w:tcPr>
            <w:tcW w:w="1094" w:type="dxa"/>
            <w:hideMark/>
          </w:tcPr>
          <w:p w14:paraId="295CA362" w14:textId="77777777" w:rsidR="006144C9" w:rsidRPr="006144C9" w:rsidRDefault="006144C9" w:rsidP="003F663B">
            <w:pPr>
              <w:pStyle w:val="HWNormalText"/>
              <w:spacing w:line="440" w:lineRule="exact"/>
            </w:pPr>
            <w:r w:rsidRPr="006144C9">
              <w:t>Eye Infections</w:t>
            </w:r>
          </w:p>
        </w:tc>
        <w:tc>
          <w:tcPr>
            <w:tcW w:w="1206" w:type="dxa"/>
            <w:hideMark/>
          </w:tcPr>
          <w:p w14:paraId="61F4B2F4" w14:textId="77777777" w:rsidR="006144C9" w:rsidRPr="006144C9" w:rsidRDefault="006144C9" w:rsidP="003F663B">
            <w:pPr>
              <w:pStyle w:val="HWNormalText"/>
              <w:spacing w:line="440" w:lineRule="exact"/>
            </w:pPr>
            <w:r w:rsidRPr="006144C9">
              <w:t>High BP/Asthma</w:t>
            </w:r>
          </w:p>
        </w:tc>
        <w:tc>
          <w:tcPr>
            <w:tcW w:w="1035" w:type="dxa"/>
            <w:hideMark/>
          </w:tcPr>
          <w:p w14:paraId="03821801" w14:textId="77777777" w:rsidR="006144C9" w:rsidRPr="006144C9" w:rsidRDefault="006144C9" w:rsidP="003F663B">
            <w:pPr>
              <w:pStyle w:val="HWNormalText"/>
              <w:spacing w:line="440" w:lineRule="exact"/>
            </w:pPr>
            <w:r w:rsidRPr="006144C9">
              <w:t>Skin Problems</w:t>
            </w:r>
          </w:p>
        </w:tc>
        <w:tc>
          <w:tcPr>
            <w:tcW w:w="1225" w:type="dxa"/>
            <w:hideMark/>
          </w:tcPr>
          <w:p w14:paraId="30DF9E47" w14:textId="77777777" w:rsidR="006144C9" w:rsidRPr="006144C9" w:rsidRDefault="006144C9" w:rsidP="003F663B">
            <w:pPr>
              <w:pStyle w:val="HWNormalText"/>
              <w:spacing w:line="440" w:lineRule="exact"/>
            </w:pPr>
            <w:r w:rsidRPr="006144C9">
              <w:t>Indigestion</w:t>
            </w:r>
          </w:p>
        </w:tc>
        <w:tc>
          <w:tcPr>
            <w:tcW w:w="1094" w:type="dxa"/>
            <w:hideMark/>
          </w:tcPr>
          <w:p w14:paraId="0DC7E150" w14:textId="77777777" w:rsidR="006144C9" w:rsidRPr="006144C9" w:rsidRDefault="006144C9" w:rsidP="003F663B">
            <w:pPr>
              <w:pStyle w:val="HWNormalText"/>
              <w:spacing w:line="440" w:lineRule="exact"/>
            </w:pPr>
            <w:r w:rsidRPr="006144C9">
              <w:t>Chest Infections</w:t>
            </w:r>
          </w:p>
        </w:tc>
        <w:tc>
          <w:tcPr>
            <w:tcW w:w="1027" w:type="dxa"/>
            <w:hideMark/>
          </w:tcPr>
          <w:p w14:paraId="481B7388" w14:textId="77777777" w:rsidR="006144C9" w:rsidRPr="006144C9" w:rsidRDefault="006144C9" w:rsidP="003F663B">
            <w:pPr>
              <w:pStyle w:val="HWNormalText"/>
              <w:spacing w:line="440" w:lineRule="exact"/>
            </w:pPr>
            <w:r w:rsidRPr="006144C9">
              <w:t>Dental Pain</w:t>
            </w:r>
          </w:p>
        </w:tc>
        <w:tc>
          <w:tcPr>
            <w:tcW w:w="1243" w:type="dxa"/>
            <w:hideMark/>
          </w:tcPr>
          <w:p w14:paraId="602C0E75" w14:textId="77777777" w:rsidR="006144C9" w:rsidRPr="006144C9" w:rsidRDefault="006144C9" w:rsidP="003F663B">
            <w:pPr>
              <w:pStyle w:val="HWNormalText"/>
              <w:spacing w:line="440" w:lineRule="exact"/>
            </w:pPr>
            <w:r w:rsidRPr="006144C9">
              <w:t>Menopause Advice (Women only)</w:t>
            </w:r>
          </w:p>
        </w:tc>
      </w:tr>
      <w:tr w:rsidR="00DE3DB4" w:rsidRPr="006144C9" w14:paraId="4C814521" w14:textId="77777777" w:rsidTr="006033E0">
        <w:trPr>
          <w:cnfStyle w:val="000000100000" w:firstRow="0" w:lastRow="0" w:firstColumn="0" w:lastColumn="0" w:oddVBand="0" w:evenVBand="0" w:oddHBand="1" w:evenHBand="0" w:firstRowFirstColumn="0" w:firstRowLastColumn="0" w:lastRowFirstColumn="0" w:lastRowLastColumn="0"/>
        </w:trPr>
        <w:tc>
          <w:tcPr>
            <w:tcW w:w="1357" w:type="dxa"/>
            <w:hideMark/>
          </w:tcPr>
          <w:p w14:paraId="74E13F84" w14:textId="77777777" w:rsidR="006144C9" w:rsidRPr="006144C9" w:rsidRDefault="006144C9" w:rsidP="003F663B">
            <w:pPr>
              <w:pStyle w:val="HWNormalText"/>
              <w:spacing w:line="440" w:lineRule="exact"/>
              <w:rPr>
                <w:bCs/>
              </w:rPr>
            </w:pPr>
            <w:r w:rsidRPr="006144C9">
              <w:rPr>
                <w:bCs/>
              </w:rPr>
              <w:t>London</w:t>
            </w:r>
          </w:p>
        </w:tc>
        <w:tc>
          <w:tcPr>
            <w:tcW w:w="1103" w:type="dxa"/>
            <w:hideMark/>
          </w:tcPr>
          <w:p w14:paraId="004E8FE3" w14:textId="77777777" w:rsidR="006144C9" w:rsidRPr="006144C9" w:rsidRDefault="006144C9" w:rsidP="003F663B">
            <w:pPr>
              <w:pStyle w:val="HWNormalText"/>
              <w:spacing w:line="440" w:lineRule="exact"/>
              <w:rPr>
                <w:bCs/>
              </w:rPr>
            </w:pPr>
            <w:r w:rsidRPr="006144C9">
              <w:rPr>
                <w:bCs/>
              </w:rPr>
              <w:t>69%</w:t>
            </w:r>
          </w:p>
        </w:tc>
        <w:tc>
          <w:tcPr>
            <w:tcW w:w="1094" w:type="dxa"/>
            <w:hideMark/>
          </w:tcPr>
          <w:p w14:paraId="60F29E5A" w14:textId="77777777" w:rsidR="006144C9" w:rsidRPr="006144C9" w:rsidRDefault="006144C9" w:rsidP="003F663B">
            <w:pPr>
              <w:pStyle w:val="HWNormalText"/>
              <w:spacing w:line="440" w:lineRule="exact"/>
              <w:rPr>
                <w:bCs/>
              </w:rPr>
            </w:pPr>
            <w:r w:rsidRPr="006144C9">
              <w:rPr>
                <w:bCs/>
              </w:rPr>
              <w:t>68%</w:t>
            </w:r>
          </w:p>
        </w:tc>
        <w:tc>
          <w:tcPr>
            <w:tcW w:w="1206" w:type="dxa"/>
            <w:hideMark/>
          </w:tcPr>
          <w:p w14:paraId="56B1C6F3" w14:textId="77777777" w:rsidR="006144C9" w:rsidRPr="006144C9" w:rsidRDefault="006144C9" w:rsidP="003F663B">
            <w:pPr>
              <w:pStyle w:val="HWNormalText"/>
              <w:spacing w:line="440" w:lineRule="exact"/>
              <w:rPr>
                <w:bCs/>
              </w:rPr>
            </w:pPr>
            <w:r w:rsidRPr="006144C9">
              <w:rPr>
                <w:bCs/>
              </w:rPr>
              <w:t>68%</w:t>
            </w:r>
          </w:p>
        </w:tc>
        <w:tc>
          <w:tcPr>
            <w:tcW w:w="1035" w:type="dxa"/>
            <w:hideMark/>
          </w:tcPr>
          <w:p w14:paraId="7D2A41D9" w14:textId="77777777" w:rsidR="006144C9" w:rsidRPr="006144C9" w:rsidRDefault="006144C9" w:rsidP="003F663B">
            <w:pPr>
              <w:pStyle w:val="HWNormalText"/>
              <w:spacing w:line="440" w:lineRule="exact"/>
              <w:rPr>
                <w:bCs/>
              </w:rPr>
            </w:pPr>
            <w:r w:rsidRPr="006144C9">
              <w:rPr>
                <w:bCs/>
              </w:rPr>
              <w:t>66%</w:t>
            </w:r>
          </w:p>
        </w:tc>
        <w:tc>
          <w:tcPr>
            <w:tcW w:w="1225" w:type="dxa"/>
            <w:hideMark/>
          </w:tcPr>
          <w:p w14:paraId="592D1F69" w14:textId="77777777" w:rsidR="006144C9" w:rsidRPr="006144C9" w:rsidRDefault="006144C9" w:rsidP="003F663B">
            <w:pPr>
              <w:pStyle w:val="HWNormalText"/>
              <w:spacing w:line="440" w:lineRule="exact"/>
              <w:rPr>
                <w:bCs/>
              </w:rPr>
            </w:pPr>
            <w:r w:rsidRPr="006144C9">
              <w:rPr>
                <w:bCs/>
              </w:rPr>
              <w:t>60%</w:t>
            </w:r>
          </w:p>
        </w:tc>
        <w:tc>
          <w:tcPr>
            <w:tcW w:w="1094" w:type="dxa"/>
            <w:hideMark/>
          </w:tcPr>
          <w:p w14:paraId="331AE978" w14:textId="77777777" w:rsidR="006144C9" w:rsidRPr="006144C9" w:rsidRDefault="006144C9" w:rsidP="003F663B">
            <w:pPr>
              <w:pStyle w:val="HWNormalText"/>
              <w:spacing w:line="440" w:lineRule="exact"/>
              <w:rPr>
                <w:bCs/>
              </w:rPr>
            </w:pPr>
            <w:r w:rsidRPr="006144C9">
              <w:rPr>
                <w:bCs/>
              </w:rPr>
              <w:t>52%</w:t>
            </w:r>
          </w:p>
        </w:tc>
        <w:tc>
          <w:tcPr>
            <w:tcW w:w="1027" w:type="dxa"/>
            <w:hideMark/>
          </w:tcPr>
          <w:p w14:paraId="2A7B70C5" w14:textId="77777777" w:rsidR="006144C9" w:rsidRPr="006144C9" w:rsidRDefault="006144C9" w:rsidP="003F663B">
            <w:pPr>
              <w:pStyle w:val="HWNormalText"/>
              <w:spacing w:line="440" w:lineRule="exact"/>
              <w:rPr>
                <w:bCs/>
              </w:rPr>
            </w:pPr>
            <w:r w:rsidRPr="006144C9">
              <w:rPr>
                <w:bCs/>
              </w:rPr>
              <w:t>52%</w:t>
            </w:r>
          </w:p>
        </w:tc>
        <w:tc>
          <w:tcPr>
            <w:tcW w:w="1243" w:type="dxa"/>
            <w:hideMark/>
          </w:tcPr>
          <w:p w14:paraId="5CA1F6AD" w14:textId="77777777" w:rsidR="006144C9" w:rsidRPr="006144C9" w:rsidRDefault="006144C9" w:rsidP="003F663B">
            <w:pPr>
              <w:pStyle w:val="HWNormalText"/>
              <w:spacing w:line="440" w:lineRule="exact"/>
              <w:rPr>
                <w:bCs/>
              </w:rPr>
            </w:pPr>
            <w:r w:rsidRPr="006144C9">
              <w:rPr>
                <w:bCs/>
              </w:rPr>
              <w:t>51%</w:t>
            </w:r>
          </w:p>
        </w:tc>
      </w:tr>
      <w:tr w:rsidR="00DE3DB4" w:rsidRPr="006144C9" w14:paraId="39C7F2AF" w14:textId="77777777" w:rsidTr="006033E0">
        <w:trPr>
          <w:cnfStyle w:val="000000010000" w:firstRow="0" w:lastRow="0" w:firstColumn="0" w:lastColumn="0" w:oddVBand="0" w:evenVBand="0" w:oddHBand="0" w:evenHBand="1" w:firstRowFirstColumn="0" w:firstRowLastColumn="0" w:lastRowFirstColumn="0" w:lastRowLastColumn="0"/>
        </w:trPr>
        <w:tc>
          <w:tcPr>
            <w:tcW w:w="1357" w:type="dxa"/>
            <w:hideMark/>
          </w:tcPr>
          <w:p w14:paraId="1645ED9D" w14:textId="77777777" w:rsidR="006144C9" w:rsidRPr="006144C9" w:rsidRDefault="006144C9" w:rsidP="003F663B">
            <w:pPr>
              <w:pStyle w:val="HWNormalText"/>
              <w:spacing w:line="440" w:lineRule="exact"/>
              <w:rPr>
                <w:bCs/>
              </w:rPr>
            </w:pPr>
            <w:r w:rsidRPr="006144C9">
              <w:rPr>
                <w:bCs/>
              </w:rPr>
              <w:t>Eastern</w:t>
            </w:r>
          </w:p>
        </w:tc>
        <w:tc>
          <w:tcPr>
            <w:tcW w:w="1103" w:type="dxa"/>
            <w:hideMark/>
          </w:tcPr>
          <w:p w14:paraId="13B965B9" w14:textId="77777777" w:rsidR="006144C9" w:rsidRPr="006144C9" w:rsidRDefault="006144C9" w:rsidP="003F663B">
            <w:pPr>
              <w:pStyle w:val="HWNormalText"/>
              <w:spacing w:line="440" w:lineRule="exact"/>
              <w:rPr>
                <w:bCs/>
              </w:rPr>
            </w:pPr>
            <w:r w:rsidRPr="006144C9">
              <w:rPr>
                <w:bCs/>
              </w:rPr>
              <w:t>74%</w:t>
            </w:r>
          </w:p>
        </w:tc>
        <w:tc>
          <w:tcPr>
            <w:tcW w:w="1094" w:type="dxa"/>
            <w:hideMark/>
          </w:tcPr>
          <w:p w14:paraId="4A801AD6" w14:textId="77777777" w:rsidR="006144C9" w:rsidRPr="006144C9" w:rsidRDefault="006144C9" w:rsidP="003F663B">
            <w:pPr>
              <w:pStyle w:val="HWNormalText"/>
              <w:spacing w:line="440" w:lineRule="exact"/>
              <w:rPr>
                <w:bCs/>
              </w:rPr>
            </w:pPr>
            <w:r w:rsidRPr="006144C9">
              <w:rPr>
                <w:bCs/>
              </w:rPr>
              <w:t>66%</w:t>
            </w:r>
          </w:p>
        </w:tc>
        <w:tc>
          <w:tcPr>
            <w:tcW w:w="1206" w:type="dxa"/>
            <w:hideMark/>
          </w:tcPr>
          <w:p w14:paraId="2F925929" w14:textId="77777777" w:rsidR="006144C9" w:rsidRPr="006144C9" w:rsidRDefault="006144C9" w:rsidP="003F663B">
            <w:pPr>
              <w:pStyle w:val="HWNormalText"/>
              <w:spacing w:line="440" w:lineRule="exact"/>
              <w:rPr>
                <w:bCs/>
              </w:rPr>
            </w:pPr>
            <w:r w:rsidRPr="006144C9">
              <w:rPr>
                <w:bCs/>
              </w:rPr>
              <w:t>63%</w:t>
            </w:r>
          </w:p>
        </w:tc>
        <w:tc>
          <w:tcPr>
            <w:tcW w:w="1035" w:type="dxa"/>
            <w:hideMark/>
          </w:tcPr>
          <w:p w14:paraId="1C73566F" w14:textId="77777777" w:rsidR="006144C9" w:rsidRPr="006144C9" w:rsidRDefault="006144C9" w:rsidP="003F663B">
            <w:pPr>
              <w:pStyle w:val="HWNormalText"/>
              <w:spacing w:line="440" w:lineRule="exact"/>
              <w:rPr>
                <w:bCs/>
              </w:rPr>
            </w:pPr>
            <w:r w:rsidRPr="006144C9">
              <w:rPr>
                <w:bCs/>
              </w:rPr>
              <w:t>61%</w:t>
            </w:r>
          </w:p>
        </w:tc>
        <w:tc>
          <w:tcPr>
            <w:tcW w:w="1225" w:type="dxa"/>
            <w:hideMark/>
          </w:tcPr>
          <w:p w14:paraId="0FC7A051" w14:textId="77777777" w:rsidR="006144C9" w:rsidRPr="006144C9" w:rsidRDefault="006144C9" w:rsidP="003F663B">
            <w:pPr>
              <w:pStyle w:val="HWNormalText"/>
              <w:spacing w:line="440" w:lineRule="exact"/>
              <w:rPr>
                <w:bCs/>
              </w:rPr>
            </w:pPr>
            <w:r w:rsidRPr="006144C9">
              <w:rPr>
                <w:bCs/>
              </w:rPr>
              <w:t>61%</w:t>
            </w:r>
          </w:p>
        </w:tc>
        <w:tc>
          <w:tcPr>
            <w:tcW w:w="1094" w:type="dxa"/>
            <w:hideMark/>
          </w:tcPr>
          <w:p w14:paraId="785DFB8B" w14:textId="77777777" w:rsidR="006144C9" w:rsidRPr="006144C9" w:rsidRDefault="006144C9" w:rsidP="003F663B">
            <w:pPr>
              <w:pStyle w:val="HWNormalText"/>
              <w:spacing w:line="440" w:lineRule="exact"/>
              <w:rPr>
                <w:bCs/>
              </w:rPr>
            </w:pPr>
            <w:r w:rsidRPr="006144C9">
              <w:rPr>
                <w:bCs/>
              </w:rPr>
              <w:t>52%</w:t>
            </w:r>
          </w:p>
        </w:tc>
        <w:tc>
          <w:tcPr>
            <w:tcW w:w="1027" w:type="dxa"/>
            <w:hideMark/>
          </w:tcPr>
          <w:p w14:paraId="48880592" w14:textId="77777777" w:rsidR="006144C9" w:rsidRPr="006144C9" w:rsidRDefault="006144C9" w:rsidP="003F663B">
            <w:pPr>
              <w:pStyle w:val="HWNormalText"/>
              <w:spacing w:line="440" w:lineRule="exact"/>
              <w:rPr>
                <w:bCs/>
              </w:rPr>
            </w:pPr>
            <w:r w:rsidRPr="006144C9">
              <w:rPr>
                <w:bCs/>
              </w:rPr>
              <w:t>37%</w:t>
            </w:r>
          </w:p>
        </w:tc>
        <w:tc>
          <w:tcPr>
            <w:tcW w:w="1243" w:type="dxa"/>
            <w:hideMark/>
          </w:tcPr>
          <w:p w14:paraId="254A9878" w14:textId="77777777" w:rsidR="006144C9" w:rsidRPr="006144C9" w:rsidRDefault="006144C9" w:rsidP="003F663B">
            <w:pPr>
              <w:pStyle w:val="HWNormalText"/>
              <w:spacing w:line="440" w:lineRule="exact"/>
              <w:rPr>
                <w:bCs/>
              </w:rPr>
            </w:pPr>
            <w:r w:rsidRPr="006144C9">
              <w:rPr>
                <w:bCs/>
              </w:rPr>
              <w:t>38%</w:t>
            </w:r>
          </w:p>
        </w:tc>
      </w:tr>
      <w:tr w:rsidR="00DE3DB4" w:rsidRPr="006144C9" w14:paraId="2D8AA7FD" w14:textId="77777777" w:rsidTr="006033E0">
        <w:trPr>
          <w:cnfStyle w:val="000000100000" w:firstRow="0" w:lastRow="0" w:firstColumn="0" w:lastColumn="0" w:oddVBand="0" w:evenVBand="0" w:oddHBand="1" w:evenHBand="0" w:firstRowFirstColumn="0" w:firstRowLastColumn="0" w:lastRowFirstColumn="0" w:lastRowLastColumn="0"/>
        </w:trPr>
        <w:tc>
          <w:tcPr>
            <w:tcW w:w="1357" w:type="dxa"/>
            <w:hideMark/>
          </w:tcPr>
          <w:p w14:paraId="46B5FB2A" w14:textId="77777777" w:rsidR="006144C9" w:rsidRPr="006144C9" w:rsidRDefault="006144C9" w:rsidP="003F663B">
            <w:pPr>
              <w:pStyle w:val="HWNormalText"/>
              <w:spacing w:line="440" w:lineRule="exact"/>
              <w:rPr>
                <w:bCs/>
              </w:rPr>
            </w:pPr>
            <w:r w:rsidRPr="006144C9">
              <w:rPr>
                <w:bCs/>
              </w:rPr>
              <w:t>South-East</w:t>
            </w:r>
          </w:p>
        </w:tc>
        <w:tc>
          <w:tcPr>
            <w:tcW w:w="1103" w:type="dxa"/>
            <w:hideMark/>
          </w:tcPr>
          <w:p w14:paraId="4E71610F" w14:textId="77777777" w:rsidR="006144C9" w:rsidRPr="006144C9" w:rsidRDefault="006144C9" w:rsidP="003F663B">
            <w:pPr>
              <w:pStyle w:val="HWNormalText"/>
              <w:spacing w:line="440" w:lineRule="exact"/>
              <w:rPr>
                <w:bCs/>
              </w:rPr>
            </w:pPr>
            <w:r w:rsidRPr="006144C9">
              <w:rPr>
                <w:bCs/>
              </w:rPr>
              <w:t>74%</w:t>
            </w:r>
          </w:p>
        </w:tc>
        <w:tc>
          <w:tcPr>
            <w:tcW w:w="1094" w:type="dxa"/>
            <w:hideMark/>
          </w:tcPr>
          <w:p w14:paraId="6EA55E61" w14:textId="77777777" w:rsidR="006144C9" w:rsidRPr="006144C9" w:rsidRDefault="006144C9" w:rsidP="003F663B">
            <w:pPr>
              <w:pStyle w:val="HWNormalText"/>
              <w:spacing w:line="440" w:lineRule="exact"/>
              <w:rPr>
                <w:bCs/>
              </w:rPr>
            </w:pPr>
            <w:r w:rsidRPr="006144C9">
              <w:rPr>
                <w:bCs/>
              </w:rPr>
              <w:t>68%</w:t>
            </w:r>
          </w:p>
        </w:tc>
        <w:tc>
          <w:tcPr>
            <w:tcW w:w="1206" w:type="dxa"/>
            <w:hideMark/>
          </w:tcPr>
          <w:p w14:paraId="59229896" w14:textId="77777777" w:rsidR="006144C9" w:rsidRPr="006144C9" w:rsidRDefault="006144C9" w:rsidP="003F663B">
            <w:pPr>
              <w:pStyle w:val="HWNormalText"/>
              <w:spacing w:line="440" w:lineRule="exact"/>
              <w:rPr>
                <w:bCs/>
              </w:rPr>
            </w:pPr>
            <w:r w:rsidRPr="006144C9">
              <w:rPr>
                <w:bCs/>
              </w:rPr>
              <w:t>62%</w:t>
            </w:r>
          </w:p>
        </w:tc>
        <w:tc>
          <w:tcPr>
            <w:tcW w:w="1035" w:type="dxa"/>
            <w:hideMark/>
          </w:tcPr>
          <w:p w14:paraId="1F449B52" w14:textId="77777777" w:rsidR="006144C9" w:rsidRPr="006144C9" w:rsidRDefault="006144C9" w:rsidP="003F663B">
            <w:pPr>
              <w:pStyle w:val="HWNormalText"/>
              <w:spacing w:line="440" w:lineRule="exact"/>
              <w:rPr>
                <w:bCs/>
              </w:rPr>
            </w:pPr>
            <w:r w:rsidRPr="006144C9">
              <w:rPr>
                <w:bCs/>
              </w:rPr>
              <w:t>67%</w:t>
            </w:r>
          </w:p>
        </w:tc>
        <w:tc>
          <w:tcPr>
            <w:tcW w:w="1225" w:type="dxa"/>
            <w:hideMark/>
          </w:tcPr>
          <w:p w14:paraId="260750B0" w14:textId="77777777" w:rsidR="006144C9" w:rsidRPr="006144C9" w:rsidRDefault="006144C9" w:rsidP="003F663B">
            <w:pPr>
              <w:pStyle w:val="HWNormalText"/>
              <w:spacing w:line="440" w:lineRule="exact"/>
              <w:rPr>
                <w:bCs/>
              </w:rPr>
            </w:pPr>
            <w:r w:rsidRPr="006144C9">
              <w:rPr>
                <w:bCs/>
              </w:rPr>
              <w:t>63%</w:t>
            </w:r>
          </w:p>
        </w:tc>
        <w:tc>
          <w:tcPr>
            <w:tcW w:w="1094" w:type="dxa"/>
            <w:hideMark/>
          </w:tcPr>
          <w:p w14:paraId="01AF36C0" w14:textId="77777777" w:rsidR="006144C9" w:rsidRPr="006144C9" w:rsidRDefault="006144C9" w:rsidP="003F663B">
            <w:pPr>
              <w:pStyle w:val="HWNormalText"/>
              <w:spacing w:line="440" w:lineRule="exact"/>
              <w:rPr>
                <w:bCs/>
              </w:rPr>
            </w:pPr>
            <w:r w:rsidRPr="006144C9">
              <w:rPr>
                <w:bCs/>
              </w:rPr>
              <w:t>56%</w:t>
            </w:r>
          </w:p>
        </w:tc>
        <w:tc>
          <w:tcPr>
            <w:tcW w:w="1027" w:type="dxa"/>
            <w:hideMark/>
          </w:tcPr>
          <w:p w14:paraId="39D409D0" w14:textId="77777777" w:rsidR="006144C9" w:rsidRPr="006144C9" w:rsidRDefault="006144C9" w:rsidP="003F663B">
            <w:pPr>
              <w:pStyle w:val="HWNormalText"/>
              <w:spacing w:line="440" w:lineRule="exact"/>
              <w:rPr>
                <w:bCs/>
              </w:rPr>
            </w:pPr>
            <w:r w:rsidRPr="006144C9">
              <w:rPr>
                <w:bCs/>
              </w:rPr>
              <w:t>44%</w:t>
            </w:r>
          </w:p>
        </w:tc>
        <w:tc>
          <w:tcPr>
            <w:tcW w:w="1243" w:type="dxa"/>
            <w:hideMark/>
          </w:tcPr>
          <w:p w14:paraId="168954E6" w14:textId="77777777" w:rsidR="006144C9" w:rsidRPr="006144C9" w:rsidRDefault="006144C9" w:rsidP="003F663B">
            <w:pPr>
              <w:pStyle w:val="HWNormalText"/>
              <w:spacing w:line="440" w:lineRule="exact"/>
              <w:rPr>
                <w:bCs/>
              </w:rPr>
            </w:pPr>
            <w:r w:rsidRPr="006144C9">
              <w:rPr>
                <w:bCs/>
              </w:rPr>
              <w:t>45%</w:t>
            </w:r>
          </w:p>
        </w:tc>
      </w:tr>
      <w:tr w:rsidR="00DE3DB4" w:rsidRPr="006144C9" w14:paraId="67308563" w14:textId="77777777" w:rsidTr="006033E0">
        <w:trPr>
          <w:cnfStyle w:val="000000010000" w:firstRow="0" w:lastRow="0" w:firstColumn="0" w:lastColumn="0" w:oddVBand="0" w:evenVBand="0" w:oddHBand="0" w:evenHBand="1" w:firstRowFirstColumn="0" w:firstRowLastColumn="0" w:lastRowFirstColumn="0" w:lastRowLastColumn="0"/>
        </w:trPr>
        <w:tc>
          <w:tcPr>
            <w:tcW w:w="1357" w:type="dxa"/>
            <w:hideMark/>
          </w:tcPr>
          <w:p w14:paraId="3B5B63BC" w14:textId="77777777" w:rsidR="006144C9" w:rsidRPr="006144C9" w:rsidRDefault="006144C9" w:rsidP="003F663B">
            <w:pPr>
              <w:pStyle w:val="HWNormalText"/>
              <w:spacing w:line="440" w:lineRule="exact"/>
              <w:rPr>
                <w:bCs/>
              </w:rPr>
            </w:pPr>
            <w:r w:rsidRPr="006144C9">
              <w:rPr>
                <w:bCs/>
              </w:rPr>
              <w:t>South-West</w:t>
            </w:r>
          </w:p>
        </w:tc>
        <w:tc>
          <w:tcPr>
            <w:tcW w:w="1103" w:type="dxa"/>
            <w:hideMark/>
          </w:tcPr>
          <w:p w14:paraId="3C0E006F" w14:textId="77777777" w:rsidR="006144C9" w:rsidRPr="006144C9" w:rsidRDefault="006144C9" w:rsidP="003F663B">
            <w:pPr>
              <w:pStyle w:val="HWNormalText"/>
              <w:spacing w:line="440" w:lineRule="exact"/>
              <w:rPr>
                <w:bCs/>
              </w:rPr>
            </w:pPr>
            <w:r w:rsidRPr="006144C9">
              <w:rPr>
                <w:bCs/>
              </w:rPr>
              <w:t>74%</w:t>
            </w:r>
          </w:p>
        </w:tc>
        <w:tc>
          <w:tcPr>
            <w:tcW w:w="1094" w:type="dxa"/>
            <w:hideMark/>
          </w:tcPr>
          <w:p w14:paraId="003373B3" w14:textId="77777777" w:rsidR="006144C9" w:rsidRPr="006144C9" w:rsidRDefault="006144C9" w:rsidP="003F663B">
            <w:pPr>
              <w:pStyle w:val="HWNormalText"/>
              <w:spacing w:line="440" w:lineRule="exact"/>
              <w:rPr>
                <w:bCs/>
              </w:rPr>
            </w:pPr>
            <w:r w:rsidRPr="006144C9">
              <w:rPr>
                <w:bCs/>
              </w:rPr>
              <w:t>66%</w:t>
            </w:r>
          </w:p>
        </w:tc>
        <w:tc>
          <w:tcPr>
            <w:tcW w:w="1206" w:type="dxa"/>
            <w:hideMark/>
          </w:tcPr>
          <w:p w14:paraId="50EA578B" w14:textId="77777777" w:rsidR="006144C9" w:rsidRPr="006144C9" w:rsidRDefault="006144C9" w:rsidP="003F663B">
            <w:pPr>
              <w:pStyle w:val="HWNormalText"/>
              <w:spacing w:line="440" w:lineRule="exact"/>
              <w:rPr>
                <w:bCs/>
              </w:rPr>
            </w:pPr>
            <w:r w:rsidRPr="006144C9">
              <w:rPr>
                <w:bCs/>
              </w:rPr>
              <w:t>65%</w:t>
            </w:r>
          </w:p>
        </w:tc>
        <w:tc>
          <w:tcPr>
            <w:tcW w:w="1035" w:type="dxa"/>
            <w:hideMark/>
          </w:tcPr>
          <w:p w14:paraId="492D4E35" w14:textId="77777777" w:rsidR="006144C9" w:rsidRPr="006144C9" w:rsidRDefault="006144C9" w:rsidP="003F663B">
            <w:pPr>
              <w:pStyle w:val="HWNormalText"/>
              <w:spacing w:line="440" w:lineRule="exact"/>
              <w:rPr>
                <w:bCs/>
              </w:rPr>
            </w:pPr>
            <w:r w:rsidRPr="006144C9">
              <w:rPr>
                <w:bCs/>
              </w:rPr>
              <w:t>67%</w:t>
            </w:r>
          </w:p>
        </w:tc>
        <w:tc>
          <w:tcPr>
            <w:tcW w:w="1225" w:type="dxa"/>
            <w:hideMark/>
          </w:tcPr>
          <w:p w14:paraId="6A1E1FE4" w14:textId="77777777" w:rsidR="006144C9" w:rsidRPr="006144C9" w:rsidRDefault="006144C9" w:rsidP="003F663B">
            <w:pPr>
              <w:pStyle w:val="HWNormalText"/>
              <w:spacing w:line="440" w:lineRule="exact"/>
              <w:rPr>
                <w:bCs/>
              </w:rPr>
            </w:pPr>
            <w:r w:rsidRPr="006144C9">
              <w:rPr>
                <w:bCs/>
              </w:rPr>
              <w:t>62%</w:t>
            </w:r>
          </w:p>
        </w:tc>
        <w:tc>
          <w:tcPr>
            <w:tcW w:w="1094" w:type="dxa"/>
            <w:hideMark/>
          </w:tcPr>
          <w:p w14:paraId="20BA6976" w14:textId="77777777" w:rsidR="006144C9" w:rsidRPr="006144C9" w:rsidRDefault="006144C9" w:rsidP="003F663B">
            <w:pPr>
              <w:pStyle w:val="HWNormalText"/>
              <w:spacing w:line="440" w:lineRule="exact"/>
              <w:rPr>
                <w:bCs/>
              </w:rPr>
            </w:pPr>
            <w:r w:rsidRPr="006144C9">
              <w:rPr>
                <w:bCs/>
              </w:rPr>
              <w:t>56%</w:t>
            </w:r>
          </w:p>
        </w:tc>
        <w:tc>
          <w:tcPr>
            <w:tcW w:w="1027" w:type="dxa"/>
            <w:hideMark/>
          </w:tcPr>
          <w:p w14:paraId="2A6CA278" w14:textId="77777777" w:rsidR="006144C9" w:rsidRPr="006144C9" w:rsidRDefault="006144C9" w:rsidP="003F663B">
            <w:pPr>
              <w:pStyle w:val="HWNormalText"/>
              <w:spacing w:line="440" w:lineRule="exact"/>
              <w:rPr>
                <w:bCs/>
              </w:rPr>
            </w:pPr>
            <w:r w:rsidRPr="006144C9">
              <w:rPr>
                <w:bCs/>
              </w:rPr>
              <w:t>43%</w:t>
            </w:r>
          </w:p>
        </w:tc>
        <w:tc>
          <w:tcPr>
            <w:tcW w:w="1243" w:type="dxa"/>
            <w:hideMark/>
          </w:tcPr>
          <w:p w14:paraId="24A19DD4" w14:textId="77777777" w:rsidR="006144C9" w:rsidRPr="006144C9" w:rsidRDefault="006144C9" w:rsidP="003F663B">
            <w:pPr>
              <w:pStyle w:val="HWNormalText"/>
              <w:spacing w:line="440" w:lineRule="exact"/>
              <w:rPr>
                <w:bCs/>
              </w:rPr>
            </w:pPr>
            <w:r w:rsidRPr="006144C9">
              <w:rPr>
                <w:bCs/>
              </w:rPr>
              <w:t>48%</w:t>
            </w:r>
          </w:p>
        </w:tc>
      </w:tr>
      <w:tr w:rsidR="00DE3DB4" w:rsidRPr="006144C9" w14:paraId="32F5A472" w14:textId="77777777" w:rsidTr="006033E0">
        <w:trPr>
          <w:cnfStyle w:val="000000100000" w:firstRow="0" w:lastRow="0" w:firstColumn="0" w:lastColumn="0" w:oddVBand="0" w:evenVBand="0" w:oddHBand="1" w:evenHBand="0" w:firstRowFirstColumn="0" w:firstRowLastColumn="0" w:lastRowFirstColumn="0" w:lastRowLastColumn="0"/>
        </w:trPr>
        <w:tc>
          <w:tcPr>
            <w:tcW w:w="1357" w:type="dxa"/>
            <w:hideMark/>
          </w:tcPr>
          <w:p w14:paraId="4B7A09B8" w14:textId="77777777" w:rsidR="006144C9" w:rsidRPr="006144C9" w:rsidRDefault="006144C9" w:rsidP="003F663B">
            <w:pPr>
              <w:pStyle w:val="HWNormalText"/>
              <w:spacing w:line="440" w:lineRule="exact"/>
              <w:rPr>
                <w:bCs/>
              </w:rPr>
            </w:pPr>
            <w:r w:rsidRPr="006144C9">
              <w:rPr>
                <w:bCs/>
              </w:rPr>
              <w:lastRenderedPageBreak/>
              <w:t>East Midlands</w:t>
            </w:r>
          </w:p>
        </w:tc>
        <w:tc>
          <w:tcPr>
            <w:tcW w:w="1103" w:type="dxa"/>
            <w:hideMark/>
          </w:tcPr>
          <w:p w14:paraId="23D3C11F" w14:textId="77777777" w:rsidR="006144C9" w:rsidRPr="006144C9" w:rsidRDefault="006144C9" w:rsidP="003F663B">
            <w:pPr>
              <w:pStyle w:val="HWNormalText"/>
              <w:spacing w:line="440" w:lineRule="exact"/>
              <w:rPr>
                <w:bCs/>
              </w:rPr>
            </w:pPr>
            <w:r w:rsidRPr="006144C9">
              <w:rPr>
                <w:bCs/>
              </w:rPr>
              <w:t>71%</w:t>
            </w:r>
          </w:p>
        </w:tc>
        <w:tc>
          <w:tcPr>
            <w:tcW w:w="1094" w:type="dxa"/>
            <w:hideMark/>
          </w:tcPr>
          <w:p w14:paraId="0DA47D9C" w14:textId="77777777" w:rsidR="006144C9" w:rsidRPr="006144C9" w:rsidRDefault="006144C9" w:rsidP="003F663B">
            <w:pPr>
              <w:pStyle w:val="HWNormalText"/>
              <w:spacing w:line="440" w:lineRule="exact"/>
              <w:rPr>
                <w:bCs/>
              </w:rPr>
            </w:pPr>
            <w:r w:rsidRPr="006144C9">
              <w:rPr>
                <w:bCs/>
              </w:rPr>
              <w:t>67%</w:t>
            </w:r>
          </w:p>
        </w:tc>
        <w:tc>
          <w:tcPr>
            <w:tcW w:w="1206" w:type="dxa"/>
            <w:hideMark/>
          </w:tcPr>
          <w:p w14:paraId="7A7377C0" w14:textId="77777777" w:rsidR="006144C9" w:rsidRPr="006144C9" w:rsidRDefault="006144C9" w:rsidP="003F663B">
            <w:pPr>
              <w:pStyle w:val="HWNormalText"/>
              <w:spacing w:line="440" w:lineRule="exact"/>
              <w:rPr>
                <w:bCs/>
              </w:rPr>
            </w:pPr>
            <w:r w:rsidRPr="006144C9">
              <w:rPr>
                <w:bCs/>
              </w:rPr>
              <w:t>63%</w:t>
            </w:r>
          </w:p>
        </w:tc>
        <w:tc>
          <w:tcPr>
            <w:tcW w:w="1035" w:type="dxa"/>
            <w:hideMark/>
          </w:tcPr>
          <w:p w14:paraId="3AC5F5CA" w14:textId="77777777" w:rsidR="006144C9" w:rsidRPr="006144C9" w:rsidRDefault="006144C9" w:rsidP="003F663B">
            <w:pPr>
              <w:pStyle w:val="HWNormalText"/>
              <w:spacing w:line="440" w:lineRule="exact"/>
              <w:rPr>
                <w:bCs/>
              </w:rPr>
            </w:pPr>
            <w:r w:rsidRPr="006144C9">
              <w:rPr>
                <w:bCs/>
              </w:rPr>
              <w:t>67%</w:t>
            </w:r>
          </w:p>
        </w:tc>
        <w:tc>
          <w:tcPr>
            <w:tcW w:w="1225" w:type="dxa"/>
            <w:hideMark/>
          </w:tcPr>
          <w:p w14:paraId="577315BB" w14:textId="77777777" w:rsidR="006144C9" w:rsidRPr="006144C9" w:rsidRDefault="006144C9" w:rsidP="003F663B">
            <w:pPr>
              <w:pStyle w:val="HWNormalText"/>
              <w:spacing w:line="440" w:lineRule="exact"/>
              <w:rPr>
                <w:bCs/>
              </w:rPr>
            </w:pPr>
            <w:r w:rsidRPr="006144C9">
              <w:rPr>
                <w:bCs/>
              </w:rPr>
              <w:t>67%</w:t>
            </w:r>
          </w:p>
        </w:tc>
        <w:tc>
          <w:tcPr>
            <w:tcW w:w="1094" w:type="dxa"/>
            <w:hideMark/>
          </w:tcPr>
          <w:p w14:paraId="75158E7B" w14:textId="77777777" w:rsidR="006144C9" w:rsidRPr="006144C9" w:rsidRDefault="006144C9" w:rsidP="003F663B">
            <w:pPr>
              <w:pStyle w:val="HWNormalText"/>
              <w:spacing w:line="440" w:lineRule="exact"/>
              <w:rPr>
                <w:bCs/>
              </w:rPr>
            </w:pPr>
            <w:r w:rsidRPr="006144C9">
              <w:rPr>
                <w:bCs/>
              </w:rPr>
              <w:t>58%</w:t>
            </w:r>
          </w:p>
        </w:tc>
        <w:tc>
          <w:tcPr>
            <w:tcW w:w="1027" w:type="dxa"/>
            <w:hideMark/>
          </w:tcPr>
          <w:p w14:paraId="570805EF" w14:textId="77777777" w:rsidR="006144C9" w:rsidRPr="006144C9" w:rsidRDefault="006144C9" w:rsidP="003F663B">
            <w:pPr>
              <w:pStyle w:val="HWNormalText"/>
              <w:spacing w:line="440" w:lineRule="exact"/>
              <w:rPr>
                <w:bCs/>
              </w:rPr>
            </w:pPr>
            <w:r w:rsidRPr="006144C9">
              <w:rPr>
                <w:bCs/>
              </w:rPr>
              <w:t>42%</w:t>
            </w:r>
          </w:p>
        </w:tc>
        <w:tc>
          <w:tcPr>
            <w:tcW w:w="1243" w:type="dxa"/>
            <w:hideMark/>
          </w:tcPr>
          <w:p w14:paraId="69D88866" w14:textId="77777777" w:rsidR="006144C9" w:rsidRPr="006144C9" w:rsidRDefault="006144C9" w:rsidP="003F663B">
            <w:pPr>
              <w:pStyle w:val="HWNormalText"/>
              <w:spacing w:line="440" w:lineRule="exact"/>
              <w:rPr>
                <w:bCs/>
              </w:rPr>
            </w:pPr>
            <w:r w:rsidRPr="006144C9">
              <w:rPr>
                <w:bCs/>
              </w:rPr>
              <w:t>49%</w:t>
            </w:r>
          </w:p>
        </w:tc>
      </w:tr>
      <w:tr w:rsidR="00DE3DB4" w:rsidRPr="006144C9" w14:paraId="388E30DB" w14:textId="77777777" w:rsidTr="006033E0">
        <w:trPr>
          <w:cnfStyle w:val="000000010000" w:firstRow="0" w:lastRow="0" w:firstColumn="0" w:lastColumn="0" w:oddVBand="0" w:evenVBand="0" w:oddHBand="0" w:evenHBand="1" w:firstRowFirstColumn="0" w:firstRowLastColumn="0" w:lastRowFirstColumn="0" w:lastRowLastColumn="0"/>
        </w:trPr>
        <w:tc>
          <w:tcPr>
            <w:tcW w:w="1357" w:type="dxa"/>
            <w:hideMark/>
          </w:tcPr>
          <w:p w14:paraId="14B278C4" w14:textId="77777777" w:rsidR="006144C9" w:rsidRPr="006144C9" w:rsidRDefault="006144C9" w:rsidP="003F663B">
            <w:pPr>
              <w:pStyle w:val="HWNormalText"/>
              <w:spacing w:line="440" w:lineRule="exact"/>
              <w:rPr>
                <w:bCs/>
              </w:rPr>
            </w:pPr>
            <w:r w:rsidRPr="006144C9">
              <w:rPr>
                <w:bCs/>
              </w:rPr>
              <w:t>West Midlands</w:t>
            </w:r>
          </w:p>
        </w:tc>
        <w:tc>
          <w:tcPr>
            <w:tcW w:w="1103" w:type="dxa"/>
            <w:hideMark/>
          </w:tcPr>
          <w:p w14:paraId="1DCFB865" w14:textId="77777777" w:rsidR="006144C9" w:rsidRPr="006144C9" w:rsidRDefault="006144C9" w:rsidP="003F663B">
            <w:pPr>
              <w:pStyle w:val="HWNormalText"/>
              <w:spacing w:line="440" w:lineRule="exact"/>
              <w:rPr>
                <w:bCs/>
              </w:rPr>
            </w:pPr>
            <w:r w:rsidRPr="006144C9">
              <w:rPr>
                <w:bCs/>
              </w:rPr>
              <w:t>71%</w:t>
            </w:r>
          </w:p>
        </w:tc>
        <w:tc>
          <w:tcPr>
            <w:tcW w:w="1094" w:type="dxa"/>
            <w:hideMark/>
          </w:tcPr>
          <w:p w14:paraId="44E1AF37" w14:textId="77777777" w:rsidR="006144C9" w:rsidRPr="006144C9" w:rsidRDefault="006144C9" w:rsidP="003F663B">
            <w:pPr>
              <w:pStyle w:val="HWNormalText"/>
              <w:spacing w:line="440" w:lineRule="exact"/>
              <w:rPr>
                <w:bCs/>
              </w:rPr>
            </w:pPr>
            <w:r w:rsidRPr="006144C9">
              <w:rPr>
                <w:bCs/>
              </w:rPr>
              <w:t>68%</w:t>
            </w:r>
          </w:p>
        </w:tc>
        <w:tc>
          <w:tcPr>
            <w:tcW w:w="1206" w:type="dxa"/>
            <w:hideMark/>
          </w:tcPr>
          <w:p w14:paraId="210BB77C" w14:textId="77777777" w:rsidR="006144C9" w:rsidRPr="006144C9" w:rsidRDefault="006144C9" w:rsidP="003F663B">
            <w:pPr>
              <w:pStyle w:val="HWNormalText"/>
              <w:spacing w:line="440" w:lineRule="exact"/>
              <w:rPr>
                <w:bCs/>
              </w:rPr>
            </w:pPr>
            <w:r w:rsidRPr="006144C9">
              <w:rPr>
                <w:bCs/>
              </w:rPr>
              <w:t>65%</w:t>
            </w:r>
          </w:p>
        </w:tc>
        <w:tc>
          <w:tcPr>
            <w:tcW w:w="1035" w:type="dxa"/>
            <w:hideMark/>
          </w:tcPr>
          <w:p w14:paraId="598AD61B" w14:textId="77777777" w:rsidR="006144C9" w:rsidRPr="006144C9" w:rsidRDefault="006144C9" w:rsidP="003F663B">
            <w:pPr>
              <w:pStyle w:val="HWNormalText"/>
              <w:spacing w:line="440" w:lineRule="exact"/>
              <w:rPr>
                <w:bCs/>
              </w:rPr>
            </w:pPr>
            <w:r w:rsidRPr="006144C9">
              <w:rPr>
                <w:bCs/>
              </w:rPr>
              <w:t>65%</w:t>
            </w:r>
          </w:p>
        </w:tc>
        <w:tc>
          <w:tcPr>
            <w:tcW w:w="1225" w:type="dxa"/>
            <w:hideMark/>
          </w:tcPr>
          <w:p w14:paraId="3E449D47" w14:textId="77777777" w:rsidR="006144C9" w:rsidRPr="006144C9" w:rsidRDefault="006144C9" w:rsidP="003F663B">
            <w:pPr>
              <w:pStyle w:val="HWNormalText"/>
              <w:spacing w:line="440" w:lineRule="exact"/>
              <w:rPr>
                <w:bCs/>
              </w:rPr>
            </w:pPr>
            <w:r w:rsidRPr="006144C9">
              <w:rPr>
                <w:bCs/>
              </w:rPr>
              <w:t>64%</w:t>
            </w:r>
          </w:p>
        </w:tc>
        <w:tc>
          <w:tcPr>
            <w:tcW w:w="1094" w:type="dxa"/>
            <w:hideMark/>
          </w:tcPr>
          <w:p w14:paraId="695293F8" w14:textId="77777777" w:rsidR="006144C9" w:rsidRPr="006144C9" w:rsidRDefault="006144C9" w:rsidP="003F663B">
            <w:pPr>
              <w:pStyle w:val="HWNormalText"/>
              <w:spacing w:line="440" w:lineRule="exact"/>
              <w:rPr>
                <w:bCs/>
              </w:rPr>
            </w:pPr>
            <w:r w:rsidRPr="006144C9">
              <w:rPr>
                <w:bCs/>
              </w:rPr>
              <w:t>61%</w:t>
            </w:r>
          </w:p>
        </w:tc>
        <w:tc>
          <w:tcPr>
            <w:tcW w:w="1027" w:type="dxa"/>
            <w:hideMark/>
          </w:tcPr>
          <w:p w14:paraId="20036F81" w14:textId="77777777" w:rsidR="006144C9" w:rsidRPr="006144C9" w:rsidRDefault="006144C9" w:rsidP="003F663B">
            <w:pPr>
              <w:pStyle w:val="HWNormalText"/>
              <w:spacing w:line="440" w:lineRule="exact"/>
              <w:rPr>
                <w:bCs/>
              </w:rPr>
            </w:pPr>
            <w:r w:rsidRPr="006144C9">
              <w:rPr>
                <w:bCs/>
              </w:rPr>
              <w:t>46%</w:t>
            </w:r>
          </w:p>
        </w:tc>
        <w:tc>
          <w:tcPr>
            <w:tcW w:w="1243" w:type="dxa"/>
            <w:hideMark/>
          </w:tcPr>
          <w:p w14:paraId="3ED97C9C" w14:textId="77777777" w:rsidR="006144C9" w:rsidRPr="006144C9" w:rsidRDefault="006144C9" w:rsidP="003F663B">
            <w:pPr>
              <w:pStyle w:val="HWNormalText"/>
              <w:spacing w:line="440" w:lineRule="exact"/>
              <w:rPr>
                <w:bCs/>
              </w:rPr>
            </w:pPr>
            <w:r w:rsidRPr="006144C9">
              <w:rPr>
                <w:bCs/>
              </w:rPr>
              <w:t>52%</w:t>
            </w:r>
          </w:p>
        </w:tc>
      </w:tr>
      <w:tr w:rsidR="00DE3DB4" w:rsidRPr="006144C9" w14:paraId="58D1D518" w14:textId="77777777" w:rsidTr="006033E0">
        <w:trPr>
          <w:cnfStyle w:val="000000100000" w:firstRow="0" w:lastRow="0" w:firstColumn="0" w:lastColumn="0" w:oddVBand="0" w:evenVBand="0" w:oddHBand="1" w:evenHBand="0" w:firstRowFirstColumn="0" w:firstRowLastColumn="0" w:lastRowFirstColumn="0" w:lastRowLastColumn="0"/>
        </w:trPr>
        <w:tc>
          <w:tcPr>
            <w:tcW w:w="1357" w:type="dxa"/>
            <w:hideMark/>
          </w:tcPr>
          <w:p w14:paraId="41F526A3" w14:textId="77777777" w:rsidR="006144C9" w:rsidRPr="006144C9" w:rsidRDefault="006144C9" w:rsidP="003F663B">
            <w:pPr>
              <w:pStyle w:val="HWNormalText"/>
              <w:spacing w:line="440" w:lineRule="exact"/>
              <w:rPr>
                <w:bCs/>
              </w:rPr>
            </w:pPr>
            <w:r w:rsidRPr="006144C9">
              <w:rPr>
                <w:bCs/>
              </w:rPr>
              <w:t>Yorkshire &amp; Humber</w:t>
            </w:r>
          </w:p>
        </w:tc>
        <w:tc>
          <w:tcPr>
            <w:tcW w:w="1103" w:type="dxa"/>
            <w:hideMark/>
          </w:tcPr>
          <w:p w14:paraId="74D81653" w14:textId="77777777" w:rsidR="006144C9" w:rsidRPr="006144C9" w:rsidRDefault="006144C9" w:rsidP="003F663B">
            <w:pPr>
              <w:pStyle w:val="HWNormalText"/>
              <w:spacing w:line="440" w:lineRule="exact"/>
              <w:rPr>
                <w:bCs/>
              </w:rPr>
            </w:pPr>
            <w:r w:rsidRPr="006144C9">
              <w:rPr>
                <w:bCs/>
              </w:rPr>
              <w:t>73%</w:t>
            </w:r>
          </w:p>
        </w:tc>
        <w:tc>
          <w:tcPr>
            <w:tcW w:w="1094" w:type="dxa"/>
            <w:hideMark/>
          </w:tcPr>
          <w:p w14:paraId="20DD6990" w14:textId="77777777" w:rsidR="006144C9" w:rsidRPr="006144C9" w:rsidRDefault="006144C9" w:rsidP="003F663B">
            <w:pPr>
              <w:pStyle w:val="HWNormalText"/>
              <w:spacing w:line="440" w:lineRule="exact"/>
              <w:rPr>
                <w:bCs/>
              </w:rPr>
            </w:pPr>
            <w:r w:rsidRPr="006144C9">
              <w:rPr>
                <w:bCs/>
              </w:rPr>
              <w:t>64%</w:t>
            </w:r>
          </w:p>
        </w:tc>
        <w:tc>
          <w:tcPr>
            <w:tcW w:w="1206" w:type="dxa"/>
            <w:hideMark/>
          </w:tcPr>
          <w:p w14:paraId="69277314" w14:textId="77777777" w:rsidR="006144C9" w:rsidRPr="006144C9" w:rsidRDefault="006144C9" w:rsidP="003F663B">
            <w:pPr>
              <w:pStyle w:val="HWNormalText"/>
              <w:spacing w:line="440" w:lineRule="exact"/>
              <w:rPr>
                <w:bCs/>
              </w:rPr>
            </w:pPr>
            <w:r w:rsidRPr="006144C9">
              <w:rPr>
                <w:bCs/>
              </w:rPr>
              <w:t>68%</w:t>
            </w:r>
          </w:p>
        </w:tc>
        <w:tc>
          <w:tcPr>
            <w:tcW w:w="1035" w:type="dxa"/>
            <w:hideMark/>
          </w:tcPr>
          <w:p w14:paraId="2976C831" w14:textId="77777777" w:rsidR="006144C9" w:rsidRPr="006144C9" w:rsidRDefault="006144C9" w:rsidP="003F663B">
            <w:pPr>
              <w:pStyle w:val="HWNormalText"/>
              <w:spacing w:line="440" w:lineRule="exact"/>
              <w:rPr>
                <w:bCs/>
              </w:rPr>
            </w:pPr>
            <w:r w:rsidRPr="006144C9">
              <w:rPr>
                <w:bCs/>
              </w:rPr>
              <w:t>67%</w:t>
            </w:r>
          </w:p>
        </w:tc>
        <w:tc>
          <w:tcPr>
            <w:tcW w:w="1225" w:type="dxa"/>
            <w:hideMark/>
          </w:tcPr>
          <w:p w14:paraId="4CEAD84A" w14:textId="77777777" w:rsidR="006144C9" w:rsidRPr="006144C9" w:rsidRDefault="006144C9" w:rsidP="003F663B">
            <w:pPr>
              <w:pStyle w:val="HWNormalText"/>
              <w:spacing w:line="440" w:lineRule="exact"/>
              <w:rPr>
                <w:bCs/>
              </w:rPr>
            </w:pPr>
            <w:r w:rsidRPr="006144C9">
              <w:rPr>
                <w:bCs/>
              </w:rPr>
              <w:t>66%</w:t>
            </w:r>
          </w:p>
        </w:tc>
        <w:tc>
          <w:tcPr>
            <w:tcW w:w="1094" w:type="dxa"/>
            <w:hideMark/>
          </w:tcPr>
          <w:p w14:paraId="68787C93" w14:textId="77777777" w:rsidR="006144C9" w:rsidRPr="006144C9" w:rsidRDefault="006144C9" w:rsidP="003F663B">
            <w:pPr>
              <w:pStyle w:val="HWNormalText"/>
              <w:spacing w:line="440" w:lineRule="exact"/>
              <w:rPr>
                <w:bCs/>
              </w:rPr>
            </w:pPr>
            <w:r w:rsidRPr="006144C9">
              <w:rPr>
                <w:bCs/>
              </w:rPr>
              <w:t>53%</w:t>
            </w:r>
          </w:p>
        </w:tc>
        <w:tc>
          <w:tcPr>
            <w:tcW w:w="1027" w:type="dxa"/>
            <w:hideMark/>
          </w:tcPr>
          <w:p w14:paraId="7150109B" w14:textId="77777777" w:rsidR="006144C9" w:rsidRPr="006144C9" w:rsidRDefault="006144C9" w:rsidP="003F663B">
            <w:pPr>
              <w:pStyle w:val="HWNormalText"/>
              <w:spacing w:line="440" w:lineRule="exact"/>
              <w:rPr>
                <w:bCs/>
              </w:rPr>
            </w:pPr>
            <w:r w:rsidRPr="006144C9">
              <w:rPr>
                <w:bCs/>
              </w:rPr>
              <w:t>42%</w:t>
            </w:r>
          </w:p>
        </w:tc>
        <w:tc>
          <w:tcPr>
            <w:tcW w:w="1243" w:type="dxa"/>
            <w:hideMark/>
          </w:tcPr>
          <w:p w14:paraId="2799F828" w14:textId="77777777" w:rsidR="006144C9" w:rsidRPr="006144C9" w:rsidRDefault="006144C9" w:rsidP="003F663B">
            <w:pPr>
              <w:pStyle w:val="HWNormalText"/>
              <w:spacing w:line="440" w:lineRule="exact"/>
              <w:rPr>
                <w:bCs/>
              </w:rPr>
            </w:pPr>
            <w:r w:rsidRPr="006144C9">
              <w:rPr>
                <w:bCs/>
              </w:rPr>
              <w:t>48%</w:t>
            </w:r>
          </w:p>
        </w:tc>
      </w:tr>
      <w:tr w:rsidR="00DE3DB4" w:rsidRPr="006144C9" w14:paraId="2CFB2D5D" w14:textId="77777777" w:rsidTr="006033E0">
        <w:trPr>
          <w:cnfStyle w:val="000000010000" w:firstRow="0" w:lastRow="0" w:firstColumn="0" w:lastColumn="0" w:oddVBand="0" w:evenVBand="0" w:oddHBand="0" w:evenHBand="1" w:firstRowFirstColumn="0" w:firstRowLastColumn="0" w:lastRowFirstColumn="0" w:lastRowLastColumn="0"/>
        </w:trPr>
        <w:tc>
          <w:tcPr>
            <w:tcW w:w="1357" w:type="dxa"/>
            <w:hideMark/>
          </w:tcPr>
          <w:p w14:paraId="04E8ED43" w14:textId="77777777" w:rsidR="006144C9" w:rsidRPr="006144C9" w:rsidRDefault="006144C9" w:rsidP="003F663B">
            <w:pPr>
              <w:pStyle w:val="HWNormalText"/>
              <w:spacing w:line="440" w:lineRule="exact"/>
              <w:rPr>
                <w:bCs/>
              </w:rPr>
            </w:pPr>
            <w:r w:rsidRPr="006144C9">
              <w:rPr>
                <w:bCs/>
              </w:rPr>
              <w:t>North-East</w:t>
            </w:r>
          </w:p>
        </w:tc>
        <w:tc>
          <w:tcPr>
            <w:tcW w:w="1103" w:type="dxa"/>
            <w:hideMark/>
          </w:tcPr>
          <w:p w14:paraId="76E2DA42" w14:textId="77777777" w:rsidR="006144C9" w:rsidRPr="006144C9" w:rsidRDefault="006144C9" w:rsidP="003F663B">
            <w:pPr>
              <w:pStyle w:val="HWNormalText"/>
              <w:spacing w:line="440" w:lineRule="exact"/>
              <w:rPr>
                <w:bCs/>
              </w:rPr>
            </w:pPr>
            <w:r w:rsidRPr="006144C9">
              <w:rPr>
                <w:bCs/>
              </w:rPr>
              <w:t>75%</w:t>
            </w:r>
          </w:p>
        </w:tc>
        <w:tc>
          <w:tcPr>
            <w:tcW w:w="1094" w:type="dxa"/>
            <w:hideMark/>
          </w:tcPr>
          <w:p w14:paraId="77DC1BA5" w14:textId="77777777" w:rsidR="006144C9" w:rsidRPr="006144C9" w:rsidRDefault="006144C9" w:rsidP="003F663B">
            <w:pPr>
              <w:pStyle w:val="HWNormalText"/>
              <w:spacing w:line="440" w:lineRule="exact"/>
              <w:rPr>
                <w:bCs/>
              </w:rPr>
            </w:pPr>
            <w:r w:rsidRPr="006144C9">
              <w:rPr>
                <w:bCs/>
              </w:rPr>
              <w:t>66%</w:t>
            </w:r>
          </w:p>
        </w:tc>
        <w:tc>
          <w:tcPr>
            <w:tcW w:w="1206" w:type="dxa"/>
            <w:hideMark/>
          </w:tcPr>
          <w:p w14:paraId="521D8AF1" w14:textId="77777777" w:rsidR="006144C9" w:rsidRPr="006144C9" w:rsidRDefault="006144C9" w:rsidP="003F663B">
            <w:pPr>
              <w:pStyle w:val="HWNormalText"/>
              <w:spacing w:line="440" w:lineRule="exact"/>
              <w:rPr>
                <w:bCs/>
              </w:rPr>
            </w:pPr>
            <w:r w:rsidRPr="006144C9">
              <w:rPr>
                <w:bCs/>
              </w:rPr>
              <w:t>64%</w:t>
            </w:r>
          </w:p>
        </w:tc>
        <w:tc>
          <w:tcPr>
            <w:tcW w:w="1035" w:type="dxa"/>
            <w:hideMark/>
          </w:tcPr>
          <w:p w14:paraId="52681F15" w14:textId="77777777" w:rsidR="006144C9" w:rsidRPr="006144C9" w:rsidRDefault="006144C9" w:rsidP="003F663B">
            <w:pPr>
              <w:pStyle w:val="HWNormalText"/>
              <w:spacing w:line="440" w:lineRule="exact"/>
              <w:rPr>
                <w:bCs/>
              </w:rPr>
            </w:pPr>
            <w:r w:rsidRPr="006144C9">
              <w:rPr>
                <w:bCs/>
              </w:rPr>
              <w:t>67%</w:t>
            </w:r>
          </w:p>
        </w:tc>
        <w:tc>
          <w:tcPr>
            <w:tcW w:w="1225" w:type="dxa"/>
            <w:hideMark/>
          </w:tcPr>
          <w:p w14:paraId="7F7D592B" w14:textId="77777777" w:rsidR="006144C9" w:rsidRPr="006144C9" w:rsidRDefault="006144C9" w:rsidP="003F663B">
            <w:pPr>
              <w:pStyle w:val="HWNormalText"/>
              <w:spacing w:line="440" w:lineRule="exact"/>
              <w:rPr>
                <w:bCs/>
              </w:rPr>
            </w:pPr>
            <w:r w:rsidRPr="006144C9">
              <w:rPr>
                <w:bCs/>
              </w:rPr>
              <w:t>61%</w:t>
            </w:r>
          </w:p>
        </w:tc>
        <w:tc>
          <w:tcPr>
            <w:tcW w:w="1094" w:type="dxa"/>
            <w:hideMark/>
          </w:tcPr>
          <w:p w14:paraId="06D2C015" w14:textId="77777777" w:rsidR="006144C9" w:rsidRPr="006144C9" w:rsidRDefault="006144C9" w:rsidP="003F663B">
            <w:pPr>
              <w:pStyle w:val="HWNormalText"/>
              <w:spacing w:line="440" w:lineRule="exact"/>
              <w:rPr>
                <w:bCs/>
              </w:rPr>
            </w:pPr>
            <w:r w:rsidRPr="006144C9">
              <w:rPr>
                <w:bCs/>
              </w:rPr>
              <w:t>56%</w:t>
            </w:r>
          </w:p>
        </w:tc>
        <w:tc>
          <w:tcPr>
            <w:tcW w:w="1027" w:type="dxa"/>
            <w:hideMark/>
          </w:tcPr>
          <w:p w14:paraId="5E1FAA09" w14:textId="77777777" w:rsidR="006144C9" w:rsidRPr="006144C9" w:rsidRDefault="006144C9" w:rsidP="003F663B">
            <w:pPr>
              <w:pStyle w:val="HWNormalText"/>
              <w:spacing w:line="440" w:lineRule="exact"/>
              <w:rPr>
                <w:bCs/>
              </w:rPr>
            </w:pPr>
            <w:r w:rsidRPr="006144C9">
              <w:rPr>
                <w:bCs/>
              </w:rPr>
              <w:t>41%</w:t>
            </w:r>
          </w:p>
        </w:tc>
        <w:tc>
          <w:tcPr>
            <w:tcW w:w="1243" w:type="dxa"/>
            <w:hideMark/>
          </w:tcPr>
          <w:p w14:paraId="7FCB1540" w14:textId="77777777" w:rsidR="006144C9" w:rsidRPr="006144C9" w:rsidRDefault="006144C9" w:rsidP="003F663B">
            <w:pPr>
              <w:pStyle w:val="HWNormalText"/>
              <w:spacing w:line="440" w:lineRule="exact"/>
              <w:rPr>
                <w:bCs/>
              </w:rPr>
            </w:pPr>
            <w:r w:rsidRPr="006144C9">
              <w:rPr>
                <w:bCs/>
              </w:rPr>
              <w:t>47%</w:t>
            </w:r>
          </w:p>
        </w:tc>
      </w:tr>
      <w:tr w:rsidR="00DE3DB4" w:rsidRPr="006144C9" w14:paraId="37EE4621" w14:textId="77777777" w:rsidTr="006033E0">
        <w:trPr>
          <w:cnfStyle w:val="000000100000" w:firstRow="0" w:lastRow="0" w:firstColumn="0" w:lastColumn="0" w:oddVBand="0" w:evenVBand="0" w:oddHBand="1" w:evenHBand="0" w:firstRowFirstColumn="0" w:firstRowLastColumn="0" w:lastRowFirstColumn="0" w:lastRowLastColumn="0"/>
        </w:trPr>
        <w:tc>
          <w:tcPr>
            <w:tcW w:w="1357" w:type="dxa"/>
            <w:hideMark/>
          </w:tcPr>
          <w:p w14:paraId="3B081F07" w14:textId="77777777" w:rsidR="006144C9" w:rsidRPr="006144C9" w:rsidRDefault="006144C9" w:rsidP="003F663B">
            <w:pPr>
              <w:pStyle w:val="HWNormalText"/>
              <w:spacing w:line="440" w:lineRule="exact"/>
              <w:rPr>
                <w:bCs/>
              </w:rPr>
            </w:pPr>
            <w:r w:rsidRPr="006144C9">
              <w:rPr>
                <w:bCs/>
              </w:rPr>
              <w:t>North-West</w:t>
            </w:r>
          </w:p>
        </w:tc>
        <w:tc>
          <w:tcPr>
            <w:tcW w:w="1103" w:type="dxa"/>
            <w:hideMark/>
          </w:tcPr>
          <w:p w14:paraId="419B2C01" w14:textId="77777777" w:rsidR="006144C9" w:rsidRPr="006144C9" w:rsidRDefault="006144C9" w:rsidP="003F663B">
            <w:pPr>
              <w:pStyle w:val="HWNormalText"/>
              <w:spacing w:line="440" w:lineRule="exact"/>
              <w:rPr>
                <w:bCs/>
              </w:rPr>
            </w:pPr>
            <w:r w:rsidRPr="006144C9">
              <w:rPr>
                <w:bCs/>
              </w:rPr>
              <w:t>75%</w:t>
            </w:r>
          </w:p>
        </w:tc>
        <w:tc>
          <w:tcPr>
            <w:tcW w:w="1094" w:type="dxa"/>
            <w:hideMark/>
          </w:tcPr>
          <w:p w14:paraId="78F401BE" w14:textId="77777777" w:rsidR="006144C9" w:rsidRPr="006144C9" w:rsidRDefault="006144C9" w:rsidP="003F663B">
            <w:pPr>
              <w:pStyle w:val="HWNormalText"/>
              <w:spacing w:line="440" w:lineRule="exact"/>
              <w:rPr>
                <w:bCs/>
              </w:rPr>
            </w:pPr>
            <w:r w:rsidRPr="006144C9">
              <w:rPr>
                <w:bCs/>
              </w:rPr>
              <w:t>67%</w:t>
            </w:r>
          </w:p>
        </w:tc>
        <w:tc>
          <w:tcPr>
            <w:tcW w:w="1206" w:type="dxa"/>
            <w:hideMark/>
          </w:tcPr>
          <w:p w14:paraId="43F3DEFE" w14:textId="77777777" w:rsidR="006144C9" w:rsidRPr="006144C9" w:rsidRDefault="006144C9" w:rsidP="003F663B">
            <w:pPr>
              <w:pStyle w:val="HWNormalText"/>
              <w:spacing w:line="440" w:lineRule="exact"/>
              <w:rPr>
                <w:bCs/>
              </w:rPr>
            </w:pPr>
            <w:r w:rsidRPr="006144C9">
              <w:rPr>
                <w:bCs/>
              </w:rPr>
              <w:t>66%</w:t>
            </w:r>
          </w:p>
        </w:tc>
        <w:tc>
          <w:tcPr>
            <w:tcW w:w="1035" w:type="dxa"/>
            <w:hideMark/>
          </w:tcPr>
          <w:p w14:paraId="7DBE919C" w14:textId="77777777" w:rsidR="006144C9" w:rsidRPr="006144C9" w:rsidRDefault="006144C9" w:rsidP="003F663B">
            <w:pPr>
              <w:pStyle w:val="HWNormalText"/>
              <w:spacing w:line="440" w:lineRule="exact"/>
              <w:rPr>
                <w:bCs/>
              </w:rPr>
            </w:pPr>
            <w:r w:rsidRPr="006144C9">
              <w:rPr>
                <w:bCs/>
              </w:rPr>
              <w:t>63%</w:t>
            </w:r>
          </w:p>
        </w:tc>
        <w:tc>
          <w:tcPr>
            <w:tcW w:w="1225" w:type="dxa"/>
            <w:hideMark/>
          </w:tcPr>
          <w:p w14:paraId="12E4F7A0" w14:textId="77777777" w:rsidR="006144C9" w:rsidRPr="006144C9" w:rsidRDefault="006144C9" w:rsidP="003F663B">
            <w:pPr>
              <w:pStyle w:val="HWNormalText"/>
              <w:spacing w:line="440" w:lineRule="exact"/>
              <w:rPr>
                <w:bCs/>
              </w:rPr>
            </w:pPr>
            <w:r w:rsidRPr="006144C9">
              <w:rPr>
                <w:bCs/>
              </w:rPr>
              <w:t>62%</w:t>
            </w:r>
          </w:p>
        </w:tc>
        <w:tc>
          <w:tcPr>
            <w:tcW w:w="1094" w:type="dxa"/>
            <w:hideMark/>
          </w:tcPr>
          <w:p w14:paraId="74FC629B" w14:textId="77777777" w:rsidR="006144C9" w:rsidRPr="006144C9" w:rsidRDefault="006144C9" w:rsidP="003F663B">
            <w:pPr>
              <w:pStyle w:val="HWNormalText"/>
              <w:spacing w:line="440" w:lineRule="exact"/>
              <w:rPr>
                <w:bCs/>
              </w:rPr>
            </w:pPr>
            <w:r w:rsidRPr="006144C9">
              <w:rPr>
                <w:bCs/>
              </w:rPr>
              <w:t>57%</w:t>
            </w:r>
          </w:p>
        </w:tc>
        <w:tc>
          <w:tcPr>
            <w:tcW w:w="1027" w:type="dxa"/>
            <w:hideMark/>
          </w:tcPr>
          <w:p w14:paraId="115FB7F7" w14:textId="77777777" w:rsidR="006144C9" w:rsidRPr="006144C9" w:rsidRDefault="006144C9" w:rsidP="003F663B">
            <w:pPr>
              <w:pStyle w:val="HWNormalText"/>
              <w:spacing w:line="440" w:lineRule="exact"/>
              <w:rPr>
                <w:bCs/>
              </w:rPr>
            </w:pPr>
            <w:r w:rsidRPr="006144C9">
              <w:rPr>
                <w:bCs/>
              </w:rPr>
              <w:t>43%</w:t>
            </w:r>
          </w:p>
        </w:tc>
        <w:tc>
          <w:tcPr>
            <w:tcW w:w="1243" w:type="dxa"/>
            <w:hideMark/>
          </w:tcPr>
          <w:p w14:paraId="202148B0" w14:textId="77777777" w:rsidR="006144C9" w:rsidRPr="006144C9" w:rsidRDefault="006144C9" w:rsidP="003F663B">
            <w:pPr>
              <w:pStyle w:val="HWNormalText"/>
              <w:spacing w:line="440" w:lineRule="exact"/>
              <w:rPr>
                <w:bCs/>
              </w:rPr>
            </w:pPr>
            <w:r w:rsidRPr="006144C9">
              <w:rPr>
                <w:bCs/>
              </w:rPr>
              <w:t>43%</w:t>
            </w:r>
          </w:p>
        </w:tc>
      </w:tr>
    </w:tbl>
    <w:p w14:paraId="3DFAAD10" w14:textId="77777777" w:rsidR="006144C9" w:rsidRDefault="006144C9" w:rsidP="003F663B">
      <w:pPr>
        <w:pStyle w:val="HWNormalText"/>
        <w:spacing w:line="440" w:lineRule="exact"/>
        <w:rPr>
          <w:bCs/>
        </w:rPr>
      </w:pPr>
    </w:p>
    <w:p w14:paraId="2F3BB124" w14:textId="77777777" w:rsidR="00A90C14" w:rsidRDefault="00A90C14" w:rsidP="003F663B">
      <w:pPr>
        <w:spacing w:line="440" w:lineRule="exact"/>
        <w:rPr>
          <w:rFonts w:ascii="Century Gothic" w:eastAsiaTheme="majorEastAsia" w:hAnsi="Century Gothic" w:cstheme="majorBidi"/>
          <w:b/>
          <w:bCs/>
          <w:color w:val="E73E97" w:themeColor="accent1"/>
          <w:sz w:val="88"/>
          <w:szCs w:val="88"/>
        </w:rPr>
      </w:pPr>
      <w:bookmarkStart w:id="34" w:name="_Toc196821326"/>
      <w:r>
        <w:br w:type="page"/>
      </w:r>
    </w:p>
    <w:p w14:paraId="41B7E70F" w14:textId="515E7242" w:rsidR="005E2897" w:rsidRPr="008C385B" w:rsidRDefault="004218C1" w:rsidP="00416137">
      <w:pPr>
        <w:pStyle w:val="HWHeading1"/>
        <w:spacing w:line="240" w:lineRule="auto"/>
      </w:pPr>
      <w:bookmarkStart w:id="35" w:name="_Toc201756989"/>
      <w:r w:rsidRPr="008C385B">
        <w:lastRenderedPageBreak/>
        <w:t>Conclusion and recommendations</w:t>
      </w:r>
      <w:bookmarkEnd w:id="34"/>
      <w:bookmarkEnd w:id="35"/>
    </w:p>
    <w:p w14:paraId="639D6330" w14:textId="2080620C" w:rsidR="00727005" w:rsidRDefault="00727005" w:rsidP="003F663B">
      <w:pPr>
        <w:pStyle w:val="HWHeading2"/>
        <w:spacing w:line="440" w:lineRule="exact"/>
      </w:pPr>
      <w:bookmarkStart w:id="36" w:name="_Toc201756990"/>
      <w:r>
        <w:t>Conclusion</w:t>
      </w:r>
      <w:bookmarkEnd w:id="36"/>
      <w:r>
        <w:t xml:space="preserve"> </w:t>
      </w:r>
    </w:p>
    <w:p w14:paraId="32B657EE" w14:textId="18AE05D5" w:rsidR="00727005" w:rsidRDefault="00727005" w:rsidP="003F663B">
      <w:pPr>
        <w:pStyle w:val="HWNormalText"/>
        <w:spacing w:line="440" w:lineRule="exact"/>
      </w:pPr>
      <w:r>
        <w:t xml:space="preserve">Our research shows high levels of satisfaction with Pharmacy First, with people who have used the </w:t>
      </w:r>
      <w:r w:rsidR="007A3199">
        <w:t>pharmacy for the seven conditions</w:t>
      </w:r>
      <w:r>
        <w:t xml:space="preserve"> saying they felt comfortable, and that they valued the quick and convenient care provided. </w:t>
      </w:r>
    </w:p>
    <w:p w14:paraId="0479C3E5" w14:textId="09220730" w:rsidR="00727005" w:rsidRDefault="00727005" w:rsidP="003F663B">
      <w:pPr>
        <w:pStyle w:val="HWNormalText"/>
        <w:spacing w:line="440" w:lineRule="exact"/>
      </w:pPr>
      <w:r>
        <w:t xml:space="preserve">But challenges remain. We’ve found that medicine shortages persist, stopping many from getting the treatment they need and affecting their confidence in pharmacy services. Concerns </w:t>
      </w:r>
      <w:r w:rsidR="00876DB5">
        <w:t>about</w:t>
      </w:r>
      <w:r>
        <w:t xml:space="preserve"> sharing symptoms in private have also put some off.</w:t>
      </w:r>
    </w:p>
    <w:p w14:paraId="0427144D" w14:textId="57D888AB" w:rsidR="004E235F" w:rsidRDefault="00727005" w:rsidP="003F663B">
      <w:pPr>
        <w:pStyle w:val="HWNormalText"/>
        <w:spacing w:line="440" w:lineRule="exact"/>
      </w:pPr>
      <w:r>
        <w:t xml:space="preserve">The national awareness raising campaign for the scheme has the call to action “Think </w:t>
      </w:r>
      <w:r w:rsidR="00420C56">
        <w:t>Pharmacy First</w:t>
      </w:r>
      <w:r>
        <w:t>”. But the public will understandably continue to view general practice as their first port of call for most conditions.</w:t>
      </w:r>
      <w:r w:rsidR="006B4155">
        <w:t xml:space="preserve"> </w:t>
      </w:r>
    </w:p>
    <w:p w14:paraId="5AF6C5B5" w14:textId="4E75B65A" w:rsidR="00727005" w:rsidRDefault="00727005" w:rsidP="003F663B">
      <w:pPr>
        <w:pStyle w:val="HWNormalText"/>
        <w:spacing w:line="440" w:lineRule="exact"/>
      </w:pPr>
      <w:r>
        <w:t>Although people can walk</w:t>
      </w:r>
      <w:r w:rsidR="00AC2614">
        <w:t xml:space="preserve"> </w:t>
      </w:r>
      <w:r>
        <w:t>up to their pharmacy for a consultation, conversations with national pharmacy stakeholders suggest that other access routes are currently more common. This includes signposting from NHS 111 or urgent and emergency services, or through referral from general practice.</w:t>
      </w:r>
    </w:p>
    <w:p w14:paraId="480B8D4A" w14:textId="3447AC9D" w:rsidR="00727005" w:rsidRDefault="00727005" w:rsidP="003F663B">
      <w:pPr>
        <w:pStyle w:val="HWNormalText"/>
        <w:spacing w:line="440" w:lineRule="exact"/>
      </w:pPr>
      <w:r>
        <w:t xml:space="preserve">Given our positive findings on patient experience of Pharmacy First, there is potential to expand the </w:t>
      </w:r>
      <w:r>
        <w:lastRenderedPageBreak/>
        <w:t xml:space="preserve">scheme for the benefit of patients, general practice, and pharmacy teams. A future where this is possible should have long-term ambitions to enable more walk-ups, and support patients to be able to make bookings for </w:t>
      </w:r>
      <w:r w:rsidR="00420C56">
        <w:t>Pharmacy First</w:t>
      </w:r>
      <w:r>
        <w:t xml:space="preserve"> consultations ahead of time.</w:t>
      </w:r>
    </w:p>
    <w:p w14:paraId="4B6A71FD" w14:textId="3BCC4E41" w:rsidR="002E2615" w:rsidRDefault="00727005" w:rsidP="003F663B">
      <w:pPr>
        <w:pStyle w:val="HWNormalText"/>
        <w:spacing w:line="440" w:lineRule="exact"/>
      </w:pPr>
      <w:r>
        <w:t>In the short term, there is still a way to go to raise awareness of the scheme</w:t>
      </w:r>
      <w:r w:rsidR="00E8791D">
        <w:t>,</w:t>
      </w:r>
      <w:r>
        <w:t xml:space="preserve"> give pharmacy teams the </w:t>
      </w:r>
      <w:r w:rsidR="00E8791D">
        <w:t>necessary</w:t>
      </w:r>
      <w:r>
        <w:t xml:space="preserve"> support to deliver services for the seven common conditions</w:t>
      </w:r>
      <w:r w:rsidR="00512861">
        <w:t>,</w:t>
      </w:r>
      <w:r>
        <w:t xml:space="preserve"> and begin exploring support for further conditions.</w:t>
      </w:r>
    </w:p>
    <w:p w14:paraId="4D857A48" w14:textId="18BAA576" w:rsidR="00727005" w:rsidRPr="0045640C" w:rsidRDefault="00727005" w:rsidP="003F663B">
      <w:pPr>
        <w:pStyle w:val="HWHeading2"/>
        <w:spacing w:line="440" w:lineRule="exact"/>
      </w:pPr>
      <w:bookmarkStart w:id="37" w:name="_Toc201756991"/>
      <w:r>
        <w:t>R</w:t>
      </w:r>
      <w:r w:rsidRPr="0045640C">
        <w:t>ecommendations</w:t>
      </w:r>
      <w:bookmarkEnd w:id="37"/>
    </w:p>
    <w:p w14:paraId="1F0E02FE" w14:textId="15EDA4DA" w:rsidR="00DA40D5" w:rsidRPr="0045640C" w:rsidRDefault="00727005" w:rsidP="003F663B">
      <w:pPr>
        <w:pStyle w:val="HWNormalText"/>
        <w:spacing w:line="440" w:lineRule="exact"/>
      </w:pPr>
      <w:r w:rsidRPr="0045640C">
        <w:t>To address the issues highlighted in this report</w:t>
      </w:r>
      <w:r>
        <w:t xml:space="preserve"> and continue delivery of positive patient experiences, we’re</w:t>
      </w:r>
      <w:r w:rsidRPr="0045640C">
        <w:t xml:space="preserve"> calling </w:t>
      </w:r>
      <w:r>
        <w:t>on government and NHS decision makers to action the following recommendations.</w:t>
      </w:r>
      <w:r w:rsidR="002E2615">
        <w:br/>
      </w:r>
    </w:p>
    <w:tbl>
      <w:tblPr>
        <w:tblW w:w="5000" w:type="pct"/>
        <w:tblBorders>
          <w:insideH w:val="single" w:sz="4" w:space="0" w:color="auto"/>
          <w:insideV w:val="single" w:sz="4" w:space="0" w:color="auto"/>
        </w:tblBorders>
        <w:tblCellMar>
          <w:top w:w="85" w:type="dxa"/>
          <w:left w:w="85" w:type="dxa"/>
          <w:right w:w="0" w:type="dxa"/>
        </w:tblCellMar>
        <w:tblLook w:val="04A0" w:firstRow="1" w:lastRow="0" w:firstColumn="1" w:lastColumn="0" w:noHBand="0" w:noVBand="1"/>
      </w:tblPr>
      <w:tblGrid>
        <w:gridCol w:w="3570"/>
        <w:gridCol w:w="6862"/>
      </w:tblGrid>
      <w:tr w:rsidR="00DA40D5" w:rsidRPr="0045640C" w14:paraId="413ECFCC" w14:textId="77777777" w:rsidTr="006E1E3A">
        <w:trPr>
          <w:trHeight w:val="300"/>
        </w:trPr>
        <w:tc>
          <w:tcPr>
            <w:tcW w:w="5000" w:type="pct"/>
            <w:gridSpan w:val="2"/>
            <w:shd w:val="clear" w:color="auto" w:fill="E73E97"/>
            <w:hideMark/>
          </w:tcPr>
          <w:p w14:paraId="779599EB" w14:textId="6C7EE603" w:rsidR="00DA40D5" w:rsidRPr="009009EC" w:rsidRDefault="00DA40D5" w:rsidP="003F663B">
            <w:pPr>
              <w:pStyle w:val="HWNormalText"/>
              <w:numPr>
                <w:ilvl w:val="0"/>
                <w:numId w:val="3"/>
              </w:numPr>
              <w:spacing w:line="440" w:lineRule="exact"/>
              <w:rPr>
                <w:b/>
              </w:rPr>
            </w:pPr>
            <w:r w:rsidRPr="00051196">
              <w:rPr>
                <w:b/>
                <w:color w:val="FFFFFF" w:themeColor="background1"/>
              </w:rPr>
              <w:t>Continue raising awareness of the Pharmacy First Scheme</w:t>
            </w:r>
            <w:r w:rsidR="00F41940" w:rsidRPr="00051196">
              <w:rPr>
                <w:b/>
                <w:color w:val="FFFFFF" w:themeColor="background1"/>
                <w:szCs w:val="24"/>
              </w:rPr>
              <w:t>.</w:t>
            </w:r>
            <w:r w:rsidRPr="00051196">
              <w:rPr>
                <w:b/>
                <w:color w:val="FFFFFF" w:themeColor="background1"/>
                <w:szCs w:val="24"/>
              </w:rPr>
              <w:t> </w:t>
            </w:r>
            <w:r w:rsidRPr="00051196">
              <w:rPr>
                <w:color w:val="FFFFFF" w:themeColor="background1"/>
                <w:szCs w:val="24"/>
              </w:rPr>
              <w:t> </w:t>
            </w:r>
          </w:p>
        </w:tc>
      </w:tr>
      <w:tr w:rsidR="00DA40D5" w:rsidRPr="0045640C" w14:paraId="17C15EF9" w14:textId="77777777" w:rsidTr="006E1E3A">
        <w:trPr>
          <w:trHeight w:val="300"/>
        </w:trPr>
        <w:tc>
          <w:tcPr>
            <w:tcW w:w="1150" w:type="pct"/>
            <w:shd w:val="clear" w:color="auto" w:fill="F8C5E0"/>
            <w:hideMark/>
          </w:tcPr>
          <w:p w14:paraId="21B68FAA" w14:textId="77777777" w:rsidR="00DA40D5" w:rsidRPr="00EC4A55" w:rsidRDefault="00DA40D5" w:rsidP="003F663B">
            <w:pPr>
              <w:pStyle w:val="HWNormalText"/>
              <w:spacing w:line="440" w:lineRule="exact"/>
              <w:rPr>
                <w:b/>
                <w:szCs w:val="24"/>
              </w:rPr>
            </w:pPr>
            <w:r w:rsidRPr="00EC4A55">
              <w:rPr>
                <w:b/>
              </w:rPr>
              <w:t>Recommendation</w:t>
            </w:r>
            <w:r w:rsidRPr="00EC4A55">
              <w:rPr>
                <w:b/>
                <w:szCs w:val="24"/>
              </w:rPr>
              <w:t> </w:t>
            </w:r>
          </w:p>
        </w:tc>
        <w:tc>
          <w:tcPr>
            <w:tcW w:w="3850" w:type="pct"/>
            <w:shd w:val="clear" w:color="auto" w:fill="F8C5E0"/>
            <w:hideMark/>
          </w:tcPr>
          <w:p w14:paraId="73B23C54" w14:textId="0AA546DC" w:rsidR="00DA40D5" w:rsidRPr="00EC4A55" w:rsidRDefault="00FA782B" w:rsidP="003F663B">
            <w:pPr>
              <w:pStyle w:val="HWNormalText"/>
              <w:spacing w:line="440" w:lineRule="exact"/>
              <w:rPr>
                <w:b/>
                <w:szCs w:val="24"/>
              </w:rPr>
            </w:pPr>
            <w:r w:rsidRPr="00EC4A55">
              <w:rPr>
                <w:b/>
              </w:rPr>
              <w:t xml:space="preserve">The Department of Health and Social Care to work with Healthwatch and pharmacy stakeholders to update campaign materials ahead of further </w:t>
            </w:r>
            <w:r w:rsidR="0099503B">
              <w:rPr>
                <w:b/>
                <w:bCs/>
              </w:rPr>
              <w:t>promotion</w:t>
            </w:r>
            <w:r w:rsidRPr="00EC4A55">
              <w:rPr>
                <w:b/>
              </w:rPr>
              <w:t>.</w:t>
            </w:r>
          </w:p>
        </w:tc>
      </w:tr>
      <w:tr w:rsidR="00DA40D5" w:rsidRPr="0045640C" w14:paraId="291AA8F3" w14:textId="77777777" w:rsidTr="006E1E3A">
        <w:trPr>
          <w:trHeight w:val="300"/>
        </w:trPr>
        <w:tc>
          <w:tcPr>
            <w:tcW w:w="1150" w:type="pct"/>
            <w:shd w:val="clear" w:color="auto" w:fill="E5E5E5"/>
            <w:hideMark/>
          </w:tcPr>
          <w:p w14:paraId="7065450E" w14:textId="77777777" w:rsidR="00DA40D5" w:rsidRPr="00EC4A55" w:rsidRDefault="00DA40D5" w:rsidP="003F663B">
            <w:pPr>
              <w:pStyle w:val="HWNormalText"/>
              <w:spacing w:line="440" w:lineRule="exact"/>
              <w:rPr>
                <w:b/>
                <w:szCs w:val="24"/>
              </w:rPr>
            </w:pPr>
            <w:r w:rsidRPr="00EC4A55">
              <w:rPr>
                <w:b/>
              </w:rPr>
              <w:t>Current policy </w:t>
            </w:r>
          </w:p>
        </w:tc>
        <w:tc>
          <w:tcPr>
            <w:tcW w:w="3850" w:type="pct"/>
            <w:shd w:val="clear" w:color="auto" w:fill="E5E5E5"/>
            <w:hideMark/>
          </w:tcPr>
          <w:p w14:paraId="781718AD" w14:textId="5C5D91F7" w:rsidR="00DA40D5" w:rsidRPr="0045640C" w:rsidRDefault="008F09CE" w:rsidP="003F663B">
            <w:pPr>
              <w:pStyle w:val="HWNormalText"/>
              <w:spacing w:line="440" w:lineRule="exact"/>
              <w:rPr>
                <w:szCs w:val="24"/>
              </w:rPr>
            </w:pPr>
            <w:r>
              <w:t>The ‘Think Pharmacy First’ campaign</w:t>
            </w:r>
            <w:r w:rsidR="00BB205E">
              <w:rPr>
                <w:szCs w:val="24"/>
              </w:rPr>
              <w:t xml:space="preserve"> aims to increase public awareness that pharmacies can </w:t>
            </w:r>
            <w:r w:rsidR="00BB205E">
              <w:rPr>
                <w:szCs w:val="24"/>
              </w:rPr>
              <w:lastRenderedPageBreak/>
              <w:t xml:space="preserve">provide support </w:t>
            </w:r>
            <w:r w:rsidR="00A526B6">
              <w:rPr>
                <w:szCs w:val="24"/>
              </w:rPr>
              <w:t>for some common conditions.</w:t>
            </w:r>
          </w:p>
        </w:tc>
      </w:tr>
      <w:tr w:rsidR="00DA40D5" w:rsidRPr="0045640C" w14:paraId="34225171" w14:textId="77777777" w:rsidTr="006E1E3A">
        <w:trPr>
          <w:trHeight w:val="300"/>
        </w:trPr>
        <w:tc>
          <w:tcPr>
            <w:tcW w:w="1150" w:type="pct"/>
            <w:shd w:val="clear" w:color="auto" w:fill="E5E5E5"/>
            <w:hideMark/>
          </w:tcPr>
          <w:p w14:paraId="7ED02EBE" w14:textId="77777777" w:rsidR="00DA40D5" w:rsidRPr="00EC4A55" w:rsidRDefault="00DA40D5" w:rsidP="003F663B">
            <w:pPr>
              <w:pStyle w:val="HWNormalText"/>
              <w:spacing w:line="440" w:lineRule="exact"/>
              <w:rPr>
                <w:b/>
                <w:szCs w:val="24"/>
              </w:rPr>
            </w:pPr>
            <w:r w:rsidRPr="00EC4A55">
              <w:rPr>
                <w:b/>
              </w:rPr>
              <w:lastRenderedPageBreak/>
              <w:t>Evidence </w:t>
            </w:r>
          </w:p>
        </w:tc>
        <w:tc>
          <w:tcPr>
            <w:tcW w:w="3850" w:type="pct"/>
            <w:shd w:val="clear" w:color="auto" w:fill="E5E5E5"/>
            <w:hideMark/>
          </w:tcPr>
          <w:p w14:paraId="27A87C29" w14:textId="77777777" w:rsidR="00DA40D5" w:rsidRDefault="00B239EF" w:rsidP="003F663B">
            <w:pPr>
              <w:pStyle w:val="HWNormalText"/>
              <w:spacing w:line="440" w:lineRule="exact"/>
              <w:rPr>
                <w:szCs w:val="24"/>
              </w:rPr>
            </w:pPr>
            <w:r>
              <w:t xml:space="preserve">People have told us they would be happy to use their pharmacy for more </w:t>
            </w:r>
            <w:r>
              <w:rPr>
                <w:szCs w:val="24"/>
              </w:rPr>
              <w:t>services in future</w:t>
            </w:r>
            <w:r w:rsidR="008F7911">
              <w:rPr>
                <w:szCs w:val="24"/>
              </w:rPr>
              <w:t>.</w:t>
            </w:r>
          </w:p>
          <w:p w14:paraId="139E1F45" w14:textId="3B2CAA9E" w:rsidR="00DA40D5" w:rsidRPr="0045640C" w:rsidRDefault="008F7911" w:rsidP="003F663B">
            <w:pPr>
              <w:pStyle w:val="HWNormalText"/>
              <w:spacing w:line="440" w:lineRule="exact"/>
              <w:rPr>
                <w:szCs w:val="24"/>
              </w:rPr>
            </w:pPr>
            <w:r>
              <w:t>However, a</w:t>
            </w:r>
            <w:r w:rsidRPr="008F7911">
              <w:rPr>
                <w:szCs w:val="24"/>
              </w:rPr>
              <w:t>lmost three in ten (29%) are not aware that pharmacies can provide treatment and advice for the seven common conditions</w:t>
            </w:r>
            <w:r w:rsidR="00757DCC">
              <w:rPr>
                <w:szCs w:val="24"/>
              </w:rPr>
              <w:t>.</w:t>
            </w:r>
          </w:p>
        </w:tc>
      </w:tr>
      <w:tr w:rsidR="00DA40D5" w:rsidRPr="0045640C" w14:paraId="407EA1DC" w14:textId="77777777" w:rsidTr="006E1E3A">
        <w:trPr>
          <w:trHeight w:val="300"/>
        </w:trPr>
        <w:tc>
          <w:tcPr>
            <w:tcW w:w="1150" w:type="pct"/>
            <w:shd w:val="clear" w:color="auto" w:fill="E5E5E5"/>
            <w:hideMark/>
          </w:tcPr>
          <w:p w14:paraId="239B1872" w14:textId="77777777" w:rsidR="00DA40D5" w:rsidRPr="00EC4A55" w:rsidRDefault="00DA40D5" w:rsidP="003F663B">
            <w:pPr>
              <w:pStyle w:val="HWNormalText"/>
              <w:spacing w:line="440" w:lineRule="exact"/>
              <w:rPr>
                <w:b/>
                <w:szCs w:val="24"/>
              </w:rPr>
            </w:pPr>
            <w:r w:rsidRPr="00EC4A55">
              <w:rPr>
                <w:b/>
              </w:rPr>
              <w:t>How our proposal will help </w:t>
            </w:r>
          </w:p>
        </w:tc>
        <w:tc>
          <w:tcPr>
            <w:tcW w:w="3850" w:type="pct"/>
            <w:shd w:val="clear" w:color="auto" w:fill="E5E5E5"/>
            <w:hideMark/>
          </w:tcPr>
          <w:p w14:paraId="2E7ACD09" w14:textId="57B06F0C" w:rsidR="00DA40D5" w:rsidRDefault="00AF439E" w:rsidP="003F663B">
            <w:pPr>
              <w:pStyle w:val="HWNormalText"/>
              <w:spacing w:line="440" w:lineRule="exact"/>
              <w:rPr>
                <w:szCs w:val="24"/>
              </w:rPr>
            </w:pPr>
            <w:r>
              <w:t xml:space="preserve">Adjustments to the campaign, including </w:t>
            </w:r>
            <w:r w:rsidR="004C06D9">
              <w:t>promotion through the NHS App and</w:t>
            </w:r>
            <w:r>
              <w:t xml:space="preserve"> more targeted communications to </w:t>
            </w:r>
            <w:r w:rsidR="001C1C5E">
              <w:rPr>
                <w:szCs w:val="24"/>
              </w:rPr>
              <w:t xml:space="preserve">certain demographics, would increase </w:t>
            </w:r>
            <w:r w:rsidR="00B85ADC">
              <w:rPr>
                <w:szCs w:val="24"/>
              </w:rPr>
              <w:t>awareness of Pharmacy First.</w:t>
            </w:r>
          </w:p>
          <w:p w14:paraId="1F3F4C0C" w14:textId="77777777" w:rsidR="00B85ADC" w:rsidRDefault="00B85ADC" w:rsidP="003F663B">
            <w:pPr>
              <w:pStyle w:val="HWNormalText"/>
              <w:spacing w:line="440" w:lineRule="exact"/>
              <w:rPr>
                <w:szCs w:val="24"/>
              </w:rPr>
            </w:pPr>
            <w:r>
              <w:t xml:space="preserve">Additionally, campaign materials should include details of </w:t>
            </w:r>
            <w:r w:rsidR="008020A6">
              <w:rPr>
                <w:szCs w:val="24"/>
              </w:rPr>
              <w:t>each service’s age restrictions so people can make informed choices about their care.</w:t>
            </w:r>
          </w:p>
          <w:p w14:paraId="10059054" w14:textId="3F6E3755" w:rsidR="00DA40D5" w:rsidRPr="0045640C" w:rsidRDefault="008020A6" w:rsidP="003F663B">
            <w:pPr>
              <w:pStyle w:val="HWNormalText"/>
              <w:spacing w:line="440" w:lineRule="exact"/>
              <w:rPr>
                <w:szCs w:val="24"/>
              </w:rPr>
            </w:pPr>
            <w:r>
              <w:t xml:space="preserve">And to </w:t>
            </w:r>
            <w:r w:rsidR="00473015">
              <w:rPr>
                <w:szCs w:val="24"/>
              </w:rPr>
              <w:t>maintain public confidence, details should be provided about the qualifications and expertise of pharmacy staff, and that there are private spaces for consultations.</w:t>
            </w:r>
          </w:p>
        </w:tc>
      </w:tr>
    </w:tbl>
    <w:p w14:paraId="5514495D" w14:textId="77777777" w:rsidR="00DA40D5" w:rsidRPr="0045640C" w:rsidRDefault="00DA40D5" w:rsidP="003F663B">
      <w:pPr>
        <w:pStyle w:val="HWNormalText"/>
        <w:spacing w:line="440" w:lineRule="exact"/>
      </w:pPr>
      <w:r w:rsidRPr="0045640C">
        <w:t> </w:t>
      </w:r>
    </w:p>
    <w:tbl>
      <w:tblPr>
        <w:tblW w:w="5028" w:type="pct"/>
        <w:tblBorders>
          <w:insideH w:val="single" w:sz="4" w:space="0" w:color="auto"/>
          <w:insideV w:val="single" w:sz="4" w:space="0" w:color="auto"/>
        </w:tblBorders>
        <w:tblCellMar>
          <w:top w:w="85" w:type="dxa"/>
          <w:left w:w="85" w:type="dxa"/>
          <w:right w:w="0" w:type="dxa"/>
        </w:tblCellMar>
        <w:tblLook w:val="04A0" w:firstRow="1" w:lastRow="0" w:firstColumn="1" w:lastColumn="0" w:noHBand="0" w:noVBand="1"/>
      </w:tblPr>
      <w:tblGrid>
        <w:gridCol w:w="3570"/>
        <w:gridCol w:w="6920"/>
      </w:tblGrid>
      <w:tr w:rsidR="00DA40D5" w:rsidRPr="0045640C" w14:paraId="2F9B92DA" w14:textId="77777777" w:rsidTr="006E1E3A">
        <w:trPr>
          <w:trHeight w:val="300"/>
        </w:trPr>
        <w:tc>
          <w:tcPr>
            <w:tcW w:w="5000" w:type="pct"/>
            <w:gridSpan w:val="2"/>
            <w:shd w:val="clear" w:color="auto" w:fill="E73E97" w:themeFill="accent1"/>
            <w:hideMark/>
          </w:tcPr>
          <w:p w14:paraId="064F69D4" w14:textId="45B41035" w:rsidR="00DA40D5" w:rsidRPr="009009EC" w:rsidRDefault="00DA40D5" w:rsidP="003F663B">
            <w:pPr>
              <w:pStyle w:val="HWNormalText"/>
              <w:numPr>
                <w:ilvl w:val="0"/>
                <w:numId w:val="3"/>
              </w:numPr>
              <w:spacing w:line="440" w:lineRule="exact"/>
              <w:rPr>
                <w:b/>
              </w:rPr>
            </w:pPr>
            <w:r w:rsidRPr="002E2615">
              <w:rPr>
                <w:b/>
                <w:color w:val="FFFFFF" w:themeColor="background1"/>
              </w:rPr>
              <w:t xml:space="preserve">Give </w:t>
            </w:r>
            <w:r w:rsidR="0010194A" w:rsidRPr="00602C89">
              <w:rPr>
                <w:b/>
                <w:color w:val="FFFFFF" w:themeColor="background1"/>
              </w:rPr>
              <w:t>p</w:t>
            </w:r>
            <w:r w:rsidRPr="002E2615">
              <w:rPr>
                <w:b/>
                <w:color w:val="FFFFFF" w:themeColor="background1"/>
              </w:rPr>
              <w:t xml:space="preserve">harmacy teams the support </w:t>
            </w:r>
            <w:r w:rsidR="00A93D2D" w:rsidRPr="002E2615">
              <w:rPr>
                <w:b/>
                <w:color w:val="FFFFFF" w:themeColor="background1"/>
              </w:rPr>
              <w:t xml:space="preserve">and funds </w:t>
            </w:r>
            <w:r w:rsidRPr="002E2615">
              <w:rPr>
                <w:b/>
                <w:color w:val="FFFFFF" w:themeColor="background1"/>
              </w:rPr>
              <w:t xml:space="preserve">they need to </w:t>
            </w:r>
            <w:r w:rsidR="00A93D2D" w:rsidRPr="002E2615">
              <w:rPr>
                <w:b/>
                <w:color w:val="FFFFFF" w:themeColor="background1"/>
              </w:rPr>
              <w:t>deliver patient care</w:t>
            </w:r>
            <w:r w:rsidRPr="002E2615">
              <w:rPr>
                <w:b/>
                <w:color w:val="FFFFFF" w:themeColor="background1"/>
              </w:rPr>
              <w:t>.  </w:t>
            </w:r>
          </w:p>
        </w:tc>
      </w:tr>
      <w:tr w:rsidR="00DA40D5" w:rsidRPr="0045640C" w14:paraId="39C74258" w14:textId="77777777" w:rsidTr="006E1E3A">
        <w:trPr>
          <w:trHeight w:val="300"/>
        </w:trPr>
        <w:tc>
          <w:tcPr>
            <w:tcW w:w="1104" w:type="pct"/>
            <w:shd w:val="clear" w:color="auto" w:fill="F8C5E0"/>
            <w:hideMark/>
          </w:tcPr>
          <w:p w14:paraId="7E5D8ECE" w14:textId="77777777" w:rsidR="00DA40D5" w:rsidRPr="00EC4A55" w:rsidRDefault="00DA40D5" w:rsidP="003F663B">
            <w:pPr>
              <w:pStyle w:val="HWNormalText"/>
              <w:spacing w:line="440" w:lineRule="exact"/>
              <w:rPr>
                <w:b/>
              </w:rPr>
            </w:pPr>
            <w:r w:rsidRPr="00EC4A55">
              <w:rPr>
                <w:b/>
              </w:rPr>
              <w:lastRenderedPageBreak/>
              <w:t>Recommendation </w:t>
            </w:r>
          </w:p>
        </w:tc>
        <w:tc>
          <w:tcPr>
            <w:tcW w:w="3896" w:type="pct"/>
            <w:shd w:val="clear" w:color="auto" w:fill="F8C5E0"/>
            <w:hideMark/>
          </w:tcPr>
          <w:p w14:paraId="663C7E54" w14:textId="37DFE970" w:rsidR="00DA40D5" w:rsidRPr="00EC4A55" w:rsidRDefault="00A62F16" w:rsidP="003F663B">
            <w:pPr>
              <w:pStyle w:val="HWNormalText"/>
              <w:spacing w:line="440" w:lineRule="exact"/>
              <w:rPr>
                <w:b/>
              </w:rPr>
            </w:pPr>
            <w:r>
              <w:rPr>
                <w:b/>
              </w:rPr>
              <w:t>Increase</w:t>
            </w:r>
            <w:r w:rsidR="008E6FC1" w:rsidRPr="00EC4A55">
              <w:rPr>
                <w:b/>
              </w:rPr>
              <w:t xml:space="preserve"> funding </w:t>
            </w:r>
            <w:r>
              <w:rPr>
                <w:b/>
              </w:rPr>
              <w:t xml:space="preserve">for pharmacy services, including </w:t>
            </w:r>
            <w:r w:rsidR="008E6FC1" w:rsidRPr="00EC4A55">
              <w:rPr>
                <w:b/>
              </w:rPr>
              <w:t>Pharmacy First</w:t>
            </w:r>
            <w:r>
              <w:rPr>
                <w:b/>
              </w:rPr>
              <w:t>,</w:t>
            </w:r>
            <w:r w:rsidR="00A45A8A" w:rsidRPr="00EC4A55">
              <w:rPr>
                <w:b/>
              </w:rPr>
              <w:t xml:space="preserve"> through the Community Pharmacy Contractual Framework (CPCF)</w:t>
            </w:r>
          </w:p>
        </w:tc>
      </w:tr>
      <w:tr w:rsidR="00DA40D5" w:rsidRPr="0045640C" w14:paraId="3A3B83D2" w14:textId="77777777" w:rsidTr="006E1E3A">
        <w:trPr>
          <w:trHeight w:val="300"/>
        </w:trPr>
        <w:tc>
          <w:tcPr>
            <w:tcW w:w="1104" w:type="pct"/>
            <w:shd w:val="clear" w:color="auto" w:fill="E5E5E5" w:themeFill="text2" w:themeFillTint="66"/>
            <w:hideMark/>
          </w:tcPr>
          <w:p w14:paraId="2C48FE0A" w14:textId="77777777" w:rsidR="00DA40D5" w:rsidRPr="00EC4A55" w:rsidRDefault="00DA40D5" w:rsidP="003F663B">
            <w:pPr>
              <w:pStyle w:val="HWNormalText"/>
              <w:spacing w:line="440" w:lineRule="exact"/>
              <w:rPr>
                <w:b/>
              </w:rPr>
            </w:pPr>
            <w:r w:rsidRPr="00EC4A55">
              <w:rPr>
                <w:b/>
              </w:rPr>
              <w:t>Current policy </w:t>
            </w:r>
          </w:p>
        </w:tc>
        <w:tc>
          <w:tcPr>
            <w:tcW w:w="3896" w:type="pct"/>
            <w:shd w:val="clear" w:color="auto" w:fill="E5E5E5" w:themeFill="text2" w:themeFillTint="66"/>
            <w:hideMark/>
          </w:tcPr>
          <w:p w14:paraId="074697D5" w14:textId="6481DD9F" w:rsidR="00DA40D5" w:rsidRPr="0045640C" w:rsidRDefault="00BC47C7" w:rsidP="003F663B">
            <w:pPr>
              <w:pStyle w:val="HWNormalText"/>
              <w:spacing w:line="440" w:lineRule="exact"/>
            </w:pPr>
            <w:r>
              <w:t xml:space="preserve">The </w:t>
            </w:r>
            <w:r w:rsidR="00A45A8A">
              <w:t>CPCF</w:t>
            </w:r>
            <w:r w:rsidR="00062867">
              <w:t xml:space="preserve"> provides funding and a framework for the delivery of pharmacy services.</w:t>
            </w:r>
          </w:p>
        </w:tc>
      </w:tr>
      <w:tr w:rsidR="00DA40D5" w:rsidRPr="0045640C" w14:paraId="5AB05FD8" w14:textId="77777777" w:rsidTr="006E1E3A">
        <w:trPr>
          <w:trHeight w:val="300"/>
        </w:trPr>
        <w:tc>
          <w:tcPr>
            <w:tcW w:w="1104" w:type="pct"/>
            <w:shd w:val="clear" w:color="auto" w:fill="E5E5E5" w:themeFill="text2" w:themeFillTint="66"/>
            <w:hideMark/>
          </w:tcPr>
          <w:p w14:paraId="183CE708" w14:textId="77777777" w:rsidR="00DA40D5" w:rsidRPr="00EC4A55" w:rsidRDefault="00DA40D5" w:rsidP="003F663B">
            <w:pPr>
              <w:pStyle w:val="HWNormalText"/>
              <w:spacing w:line="440" w:lineRule="exact"/>
              <w:rPr>
                <w:b/>
              </w:rPr>
            </w:pPr>
            <w:r w:rsidRPr="00EC4A55">
              <w:rPr>
                <w:b/>
              </w:rPr>
              <w:t>Evidence </w:t>
            </w:r>
          </w:p>
        </w:tc>
        <w:tc>
          <w:tcPr>
            <w:tcW w:w="3896" w:type="pct"/>
            <w:shd w:val="clear" w:color="auto" w:fill="E5E5E5" w:themeFill="text2" w:themeFillTint="66"/>
            <w:hideMark/>
          </w:tcPr>
          <w:p w14:paraId="7377EC47" w14:textId="78896051" w:rsidR="00DA40D5" w:rsidRPr="0045640C" w:rsidRDefault="00701AE9" w:rsidP="003F663B">
            <w:pPr>
              <w:pStyle w:val="HWNormalText"/>
              <w:spacing w:line="440" w:lineRule="exact"/>
            </w:pPr>
            <w:r>
              <w:t xml:space="preserve">An </w:t>
            </w:r>
            <w:hyperlink r:id="rId55" w:history="1">
              <w:r w:rsidRPr="00434772">
                <w:rPr>
                  <w:rStyle w:val="Hyperlink"/>
                  <w:szCs w:val="24"/>
                </w:rPr>
                <w:t>independent</w:t>
              </w:r>
              <w:r w:rsidR="00CD0E1F" w:rsidRPr="00434772">
                <w:rPr>
                  <w:rStyle w:val="Hyperlink"/>
                  <w:szCs w:val="24"/>
                </w:rPr>
                <w:t xml:space="preserve"> economic analysis of </w:t>
              </w:r>
              <w:r w:rsidRPr="00434772">
                <w:rPr>
                  <w:rStyle w:val="Hyperlink"/>
                  <w:szCs w:val="24"/>
                </w:rPr>
                <w:t>the pharmacy sector</w:t>
              </w:r>
            </w:hyperlink>
            <w:r>
              <w:t xml:space="preserve"> </w:t>
            </w:r>
            <w:r w:rsidR="00CD0E1F">
              <w:t>in England</w:t>
            </w:r>
            <w:r w:rsidR="0068757A">
              <w:t xml:space="preserve"> </w:t>
            </w:r>
            <w:r w:rsidR="00CC70AB">
              <w:t xml:space="preserve">suggested that current funding </w:t>
            </w:r>
            <w:r w:rsidR="0005494D">
              <w:t xml:space="preserve">does not cover </w:t>
            </w:r>
            <w:r w:rsidR="000736D4">
              <w:t>the full cost</w:t>
            </w:r>
            <w:r w:rsidR="0005494D">
              <w:t xml:space="preserve"> of</w:t>
            </w:r>
            <w:r w:rsidR="00F70A31">
              <w:t xml:space="preserve"> delivery of NHS services</w:t>
            </w:r>
            <w:r w:rsidR="00F334C2">
              <w:t>.</w:t>
            </w:r>
          </w:p>
        </w:tc>
      </w:tr>
      <w:tr w:rsidR="00DA40D5" w:rsidRPr="0045640C" w14:paraId="61791D10" w14:textId="77777777" w:rsidTr="006E1E3A">
        <w:trPr>
          <w:trHeight w:val="300"/>
        </w:trPr>
        <w:tc>
          <w:tcPr>
            <w:tcW w:w="1104" w:type="pct"/>
            <w:shd w:val="clear" w:color="auto" w:fill="E5E5E5" w:themeFill="text2" w:themeFillTint="66"/>
            <w:hideMark/>
          </w:tcPr>
          <w:p w14:paraId="3B59CBA5" w14:textId="77777777" w:rsidR="00DA40D5" w:rsidRPr="00EC4A55" w:rsidRDefault="00DA40D5" w:rsidP="003F663B">
            <w:pPr>
              <w:pStyle w:val="HWNormalText"/>
              <w:spacing w:line="440" w:lineRule="exact"/>
              <w:rPr>
                <w:b/>
              </w:rPr>
            </w:pPr>
            <w:r w:rsidRPr="00EC4A55">
              <w:rPr>
                <w:b/>
              </w:rPr>
              <w:t>How our proposal will help </w:t>
            </w:r>
          </w:p>
        </w:tc>
        <w:tc>
          <w:tcPr>
            <w:tcW w:w="3896" w:type="pct"/>
            <w:shd w:val="clear" w:color="auto" w:fill="E5E5E5" w:themeFill="text2" w:themeFillTint="66"/>
            <w:hideMark/>
          </w:tcPr>
          <w:p w14:paraId="4271A1C2" w14:textId="3676A213" w:rsidR="00DA40D5" w:rsidRDefault="00C92FEE" w:rsidP="003F663B">
            <w:pPr>
              <w:pStyle w:val="HWNormalText"/>
              <w:spacing w:line="440" w:lineRule="exact"/>
              <w:rPr>
                <w:szCs w:val="24"/>
              </w:rPr>
            </w:pPr>
            <w:r>
              <w:t>Increased f</w:t>
            </w:r>
            <w:r w:rsidR="002C1EA9">
              <w:t>unding to continue and potentially expand the Pharmacy First scheme will help patients who have shared good experiences of the service, as well as those who could benefit in future.</w:t>
            </w:r>
          </w:p>
          <w:p w14:paraId="7EE63B2D" w14:textId="78284645" w:rsidR="00DA40D5" w:rsidRPr="0045640C" w:rsidRDefault="00342269" w:rsidP="003F663B">
            <w:pPr>
              <w:pStyle w:val="HWNormalText"/>
              <w:spacing w:line="440" w:lineRule="exact"/>
            </w:pPr>
            <w:r>
              <w:t>More resources</w:t>
            </w:r>
            <w:r w:rsidR="002C1EA9">
              <w:t xml:space="preserve"> will also provide stability to teams who </w:t>
            </w:r>
            <w:r w:rsidR="00BC47C7">
              <w:t xml:space="preserve">are working to a funding gap, despite a rise in funding </w:t>
            </w:r>
            <w:r w:rsidR="00AD5AF3">
              <w:t>in</w:t>
            </w:r>
            <w:r w:rsidR="00BC47C7">
              <w:t xml:space="preserve"> the last contract.</w:t>
            </w:r>
          </w:p>
        </w:tc>
      </w:tr>
      <w:tr w:rsidR="00DA40D5" w:rsidRPr="0045640C" w14:paraId="2909C4CA" w14:textId="77777777" w:rsidTr="006E1E3A">
        <w:trPr>
          <w:trHeight w:val="300"/>
        </w:trPr>
        <w:tc>
          <w:tcPr>
            <w:tcW w:w="1104" w:type="pct"/>
            <w:shd w:val="clear" w:color="auto" w:fill="F8C5E0"/>
            <w:hideMark/>
          </w:tcPr>
          <w:p w14:paraId="7E5CE86B" w14:textId="77777777" w:rsidR="00DA40D5" w:rsidRPr="00EC4A55" w:rsidRDefault="00DA40D5" w:rsidP="003F663B">
            <w:pPr>
              <w:pStyle w:val="HWNormalText"/>
              <w:spacing w:line="440" w:lineRule="exact"/>
              <w:rPr>
                <w:b/>
              </w:rPr>
            </w:pPr>
            <w:r w:rsidRPr="00EC4A55">
              <w:rPr>
                <w:b/>
              </w:rPr>
              <w:t>Recommendation </w:t>
            </w:r>
          </w:p>
        </w:tc>
        <w:tc>
          <w:tcPr>
            <w:tcW w:w="3896" w:type="pct"/>
            <w:shd w:val="clear" w:color="auto" w:fill="F8C5E0"/>
            <w:hideMark/>
          </w:tcPr>
          <w:p w14:paraId="4D4D4981" w14:textId="4ABF3710" w:rsidR="00DA40D5" w:rsidRPr="00EC4A55" w:rsidRDefault="008945FE" w:rsidP="003F663B">
            <w:pPr>
              <w:pStyle w:val="HWNormalText"/>
              <w:spacing w:line="440" w:lineRule="exact"/>
              <w:rPr>
                <w:b/>
              </w:rPr>
            </w:pPr>
            <w:r w:rsidRPr="00EC4A55">
              <w:rPr>
                <w:b/>
              </w:rPr>
              <w:t xml:space="preserve">The Department of Health and Social Care to ensure that </w:t>
            </w:r>
            <w:r w:rsidR="00E90E39" w:rsidRPr="00EC4A55">
              <w:rPr>
                <w:b/>
              </w:rPr>
              <w:t xml:space="preserve">community pharmacies have the appropriate </w:t>
            </w:r>
            <w:r w:rsidR="008E4951">
              <w:rPr>
                <w:b/>
              </w:rPr>
              <w:t>premises</w:t>
            </w:r>
            <w:r w:rsidR="008E4951" w:rsidRPr="00EC4A55">
              <w:rPr>
                <w:b/>
              </w:rPr>
              <w:t xml:space="preserve"> </w:t>
            </w:r>
            <w:r w:rsidR="00213610" w:rsidRPr="00EC4A55">
              <w:rPr>
                <w:b/>
              </w:rPr>
              <w:t>for people to wait for a consultation in comfort, and for that consultation to take place in private if requested.</w:t>
            </w:r>
          </w:p>
        </w:tc>
      </w:tr>
      <w:tr w:rsidR="00DA40D5" w:rsidRPr="0045640C" w14:paraId="3515CC6C" w14:textId="77777777" w:rsidTr="006E1E3A">
        <w:trPr>
          <w:trHeight w:val="300"/>
        </w:trPr>
        <w:tc>
          <w:tcPr>
            <w:tcW w:w="1104" w:type="pct"/>
            <w:shd w:val="clear" w:color="auto" w:fill="E5E5E5" w:themeFill="text2" w:themeFillTint="66"/>
            <w:hideMark/>
          </w:tcPr>
          <w:p w14:paraId="76CF3493" w14:textId="77777777" w:rsidR="00DA40D5" w:rsidRPr="00EC4A55" w:rsidRDefault="00DA40D5" w:rsidP="003F663B">
            <w:pPr>
              <w:pStyle w:val="HWNormalText"/>
              <w:spacing w:line="440" w:lineRule="exact"/>
              <w:rPr>
                <w:b/>
              </w:rPr>
            </w:pPr>
            <w:r w:rsidRPr="00EC4A55">
              <w:rPr>
                <w:b/>
              </w:rPr>
              <w:lastRenderedPageBreak/>
              <w:t>Current policy </w:t>
            </w:r>
          </w:p>
        </w:tc>
        <w:tc>
          <w:tcPr>
            <w:tcW w:w="3896" w:type="pct"/>
            <w:shd w:val="clear" w:color="auto" w:fill="E5E5E5" w:themeFill="text2" w:themeFillTint="66"/>
            <w:hideMark/>
          </w:tcPr>
          <w:p w14:paraId="0620D847" w14:textId="0C911A01" w:rsidR="00DA40D5" w:rsidRPr="0045640C" w:rsidRDefault="00603849" w:rsidP="003F663B">
            <w:pPr>
              <w:pStyle w:val="HWNormalText"/>
              <w:spacing w:line="440" w:lineRule="exact"/>
            </w:pPr>
            <w:r>
              <w:t xml:space="preserve">There is a service requirement for pharmacies to have </w:t>
            </w:r>
            <w:r w:rsidR="008F39F8">
              <w:t>a consultation room</w:t>
            </w:r>
            <w:r w:rsidR="003F1084">
              <w:t>.</w:t>
            </w:r>
          </w:p>
        </w:tc>
      </w:tr>
      <w:tr w:rsidR="00DA40D5" w:rsidRPr="0045640C" w14:paraId="7E13483D" w14:textId="77777777" w:rsidTr="006E1E3A">
        <w:trPr>
          <w:trHeight w:val="300"/>
        </w:trPr>
        <w:tc>
          <w:tcPr>
            <w:tcW w:w="1104" w:type="pct"/>
            <w:shd w:val="clear" w:color="auto" w:fill="E5E5E5" w:themeFill="text2" w:themeFillTint="66"/>
            <w:hideMark/>
          </w:tcPr>
          <w:p w14:paraId="205020A8" w14:textId="77777777" w:rsidR="00DA40D5" w:rsidRPr="00EC4A55" w:rsidRDefault="00DA40D5" w:rsidP="003F663B">
            <w:pPr>
              <w:pStyle w:val="HWNormalText"/>
              <w:spacing w:line="440" w:lineRule="exact"/>
              <w:rPr>
                <w:b/>
              </w:rPr>
            </w:pPr>
            <w:r w:rsidRPr="00EC4A55">
              <w:rPr>
                <w:b/>
              </w:rPr>
              <w:t>Evidence </w:t>
            </w:r>
          </w:p>
        </w:tc>
        <w:tc>
          <w:tcPr>
            <w:tcW w:w="3896" w:type="pct"/>
            <w:shd w:val="clear" w:color="auto" w:fill="E5E5E5" w:themeFill="text2" w:themeFillTint="66"/>
            <w:hideMark/>
          </w:tcPr>
          <w:p w14:paraId="3D018334" w14:textId="5355744D" w:rsidR="00DA40D5" w:rsidRPr="0045640C" w:rsidRDefault="004B419D" w:rsidP="003F663B">
            <w:pPr>
              <w:pStyle w:val="HWNormalText"/>
              <w:spacing w:line="440" w:lineRule="exact"/>
            </w:pPr>
            <w:r>
              <w:t xml:space="preserve">Nearly one in ten </w:t>
            </w:r>
            <w:r w:rsidR="00EE32FF" w:rsidRPr="00EE32FF">
              <w:t xml:space="preserve">people </w:t>
            </w:r>
            <w:r w:rsidR="00551E22">
              <w:t>(</w:t>
            </w:r>
            <w:r w:rsidR="00551E22" w:rsidRPr="00EE32FF">
              <w:t>8%</w:t>
            </w:r>
            <w:r w:rsidR="00551E22">
              <w:t>)</w:t>
            </w:r>
            <w:r w:rsidR="00EE32FF" w:rsidRPr="00EE32FF">
              <w:t xml:space="preserve"> felt uncomfortable discussing their health concerns in the pharmacy, citing issues including having to talk in front of other customers and lack of space for priva</w:t>
            </w:r>
            <w:r w:rsidR="00721FA1">
              <w:t>te</w:t>
            </w:r>
            <w:r w:rsidR="00EE32FF" w:rsidRPr="00EE32FF">
              <w:t xml:space="preserve"> conversations.</w:t>
            </w:r>
          </w:p>
        </w:tc>
      </w:tr>
      <w:tr w:rsidR="00DA40D5" w:rsidRPr="0045640C" w14:paraId="7923AFFB" w14:textId="77777777" w:rsidTr="006E1E3A">
        <w:trPr>
          <w:trHeight w:val="300"/>
        </w:trPr>
        <w:tc>
          <w:tcPr>
            <w:tcW w:w="1104" w:type="pct"/>
            <w:shd w:val="clear" w:color="auto" w:fill="E5E5E5" w:themeFill="text2" w:themeFillTint="66"/>
            <w:hideMark/>
          </w:tcPr>
          <w:p w14:paraId="44C75102" w14:textId="77777777" w:rsidR="00DA40D5" w:rsidRPr="00EC4A55" w:rsidRDefault="00DA40D5" w:rsidP="003F663B">
            <w:pPr>
              <w:pStyle w:val="HWNormalText"/>
              <w:spacing w:line="440" w:lineRule="exact"/>
              <w:rPr>
                <w:b/>
              </w:rPr>
            </w:pPr>
            <w:r w:rsidRPr="00EC4A55">
              <w:rPr>
                <w:b/>
              </w:rPr>
              <w:t>How our proposal will help </w:t>
            </w:r>
          </w:p>
        </w:tc>
        <w:tc>
          <w:tcPr>
            <w:tcW w:w="3896" w:type="pct"/>
            <w:shd w:val="clear" w:color="auto" w:fill="E5E5E5" w:themeFill="text2" w:themeFillTint="66"/>
            <w:hideMark/>
          </w:tcPr>
          <w:p w14:paraId="3F6AA51D" w14:textId="0F03D5F6" w:rsidR="007B7F41" w:rsidRDefault="007B7F41" w:rsidP="003F663B">
            <w:pPr>
              <w:pStyle w:val="HWNormalText"/>
              <w:spacing w:line="440" w:lineRule="exact"/>
              <w:rPr>
                <w:szCs w:val="24"/>
              </w:rPr>
            </w:pPr>
            <w:r>
              <w:t xml:space="preserve">Ensuring the provision of, and </w:t>
            </w:r>
            <w:r w:rsidR="00F75ECA">
              <w:rPr>
                <w:szCs w:val="24"/>
              </w:rPr>
              <w:t>raising awareness o</w:t>
            </w:r>
            <w:r w:rsidR="004F451A">
              <w:rPr>
                <w:szCs w:val="24"/>
              </w:rPr>
              <w:t>f</w:t>
            </w:r>
            <w:r>
              <w:rPr>
                <w:szCs w:val="24"/>
              </w:rPr>
              <w:t>,</w:t>
            </w:r>
            <w:r w:rsidR="004F451A">
              <w:rPr>
                <w:szCs w:val="24"/>
              </w:rPr>
              <w:t xml:space="preserve"> </w:t>
            </w:r>
            <w:r>
              <w:rPr>
                <w:szCs w:val="24"/>
              </w:rPr>
              <w:t>private and</w:t>
            </w:r>
            <w:r w:rsidR="004F451A">
              <w:rPr>
                <w:szCs w:val="24"/>
              </w:rPr>
              <w:t xml:space="preserve"> accessible consultation rooms will ensure that people can feel safe and comfortable sharing details of their condition</w:t>
            </w:r>
            <w:r>
              <w:rPr>
                <w:szCs w:val="24"/>
              </w:rPr>
              <w:t>.</w:t>
            </w:r>
          </w:p>
          <w:p w14:paraId="2D7B9584" w14:textId="4570C8FB" w:rsidR="00DA40D5" w:rsidRPr="0045640C" w:rsidRDefault="004F451A" w:rsidP="003F663B">
            <w:pPr>
              <w:pStyle w:val="HWNormalText"/>
              <w:spacing w:line="440" w:lineRule="exact"/>
            </w:pPr>
            <w:r>
              <w:t>This will make the service more accessible to more people, and boost confidence that Pharmacy First and wider pharmacy services can meet their needs.</w:t>
            </w:r>
          </w:p>
        </w:tc>
      </w:tr>
    </w:tbl>
    <w:p w14:paraId="692337E0" w14:textId="77777777" w:rsidR="00DA40D5" w:rsidRPr="0045640C" w:rsidRDefault="00DA40D5" w:rsidP="003F663B">
      <w:pPr>
        <w:pStyle w:val="HWNormalText"/>
        <w:spacing w:line="440" w:lineRule="exact"/>
        <w:rPr>
          <w:szCs w:val="24"/>
        </w:rPr>
      </w:pPr>
      <w:r w:rsidRPr="0045640C">
        <w:t> </w:t>
      </w:r>
    </w:p>
    <w:tbl>
      <w:tblPr>
        <w:tblW w:w="0" w:type="auto"/>
        <w:tblBorders>
          <w:insideH w:val="single" w:sz="4" w:space="0" w:color="auto"/>
          <w:insideV w:val="single" w:sz="4" w:space="0" w:color="auto"/>
        </w:tblBorders>
        <w:tblCellMar>
          <w:top w:w="85" w:type="dxa"/>
          <w:left w:w="85" w:type="dxa"/>
          <w:right w:w="0" w:type="dxa"/>
        </w:tblCellMar>
        <w:tblLook w:val="04A0" w:firstRow="1" w:lastRow="0" w:firstColumn="1" w:lastColumn="0" w:noHBand="0" w:noVBand="1"/>
      </w:tblPr>
      <w:tblGrid>
        <w:gridCol w:w="4091"/>
        <w:gridCol w:w="6341"/>
      </w:tblGrid>
      <w:tr w:rsidR="00DA40D5" w:rsidRPr="0045640C" w14:paraId="798FDE8A" w14:textId="77777777" w:rsidTr="006E1E3A">
        <w:trPr>
          <w:trHeight w:val="300"/>
        </w:trPr>
        <w:tc>
          <w:tcPr>
            <w:tcW w:w="0" w:type="auto"/>
            <w:gridSpan w:val="2"/>
            <w:shd w:val="clear" w:color="auto" w:fill="E73E97"/>
            <w:hideMark/>
          </w:tcPr>
          <w:p w14:paraId="07238AC8" w14:textId="77777777" w:rsidR="00DA40D5" w:rsidRPr="00EC4A55" w:rsidRDefault="00DA40D5" w:rsidP="003F663B">
            <w:pPr>
              <w:pStyle w:val="HWNormalText"/>
              <w:numPr>
                <w:ilvl w:val="0"/>
                <w:numId w:val="3"/>
              </w:numPr>
              <w:spacing w:line="440" w:lineRule="exact"/>
              <w:rPr>
                <w:b/>
                <w:szCs w:val="24"/>
              </w:rPr>
            </w:pPr>
            <w:r w:rsidRPr="00653AC3">
              <w:rPr>
                <w:b/>
                <w:color w:val="FFFFFF" w:themeColor="background1"/>
              </w:rPr>
              <w:t>Expand the Pharmacy First scheme to provide consultations for more conditions.</w:t>
            </w:r>
            <w:r w:rsidRPr="00653AC3">
              <w:rPr>
                <w:b/>
                <w:color w:val="FFFFFF" w:themeColor="background1"/>
                <w:szCs w:val="24"/>
              </w:rPr>
              <w:t>  </w:t>
            </w:r>
          </w:p>
        </w:tc>
      </w:tr>
      <w:tr w:rsidR="00227D4B" w:rsidRPr="0045640C" w14:paraId="5F584E8A" w14:textId="77777777" w:rsidTr="006E1E3A">
        <w:trPr>
          <w:trHeight w:val="300"/>
        </w:trPr>
        <w:tc>
          <w:tcPr>
            <w:tcW w:w="2268" w:type="dxa"/>
            <w:shd w:val="clear" w:color="auto" w:fill="F8C5E0"/>
            <w:hideMark/>
          </w:tcPr>
          <w:p w14:paraId="1F5943B4" w14:textId="77777777" w:rsidR="00DA40D5" w:rsidRPr="00EC4A55" w:rsidRDefault="00DA40D5" w:rsidP="003F663B">
            <w:pPr>
              <w:pStyle w:val="HWNormalText"/>
              <w:spacing w:line="440" w:lineRule="exact"/>
              <w:rPr>
                <w:b/>
                <w:szCs w:val="24"/>
              </w:rPr>
            </w:pPr>
            <w:r w:rsidRPr="00EC4A55">
              <w:rPr>
                <w:b/>
              </w:rPr>
              <w:t>Recommendation</w:t>
            </w:r>
            <w:r w:rsidRPr="00EC4A55">
              <w:rPr>
                <w:b/>
                <w:szCs w:val="24"/>
              </w:rPr>
              <w:t> </w:t>
            </w:r>
          </w:p>
        </w:tc>
        <w:tc>
          <w:tcPr>
            <w:tcW w:w="8164" w:type="dxa"/>
            <w:shd w:val="clear" w:color="auto" w:fill="F8C5E0"/>
            <w:hideMark/>
          </w:tcPr>
          <w:p w14:paraId="3E8715B3" w14:textId="4B9A484B" w:rsidR="00DA40D5" w:rsidRPr="00EC4A55" w:rsidRDefault="00DA40D5" w:rsidP="003F663B">
            <w:pPr>
              <w:pStyle w:val="HWNormalText"/>
              <w:spacing w:line="440" w:lineRule="exact"/>
              <w:rPr>
                <w:b/>
                <w:szCs w:val="24"/>
              </w:rPr>
            </w:pPr>
            <w:r w:rsidRPr="00EC4A55">
              <w:rPr>
                <w:b/>
              </w:rPr>
              <w:t xml:space="preserve">In consultation with the public </w:t>
            </w:r>
            <w:r w:rsidRPr="00DA40D5">
              <w:rPr>
                <w:b/>
                <w:bCs/>
                <w:szCs w:val="24"/>
              </w:rPr>
              <w:t>and with key pharmacy stakeholders, t</w:t>
            </w:r>
            <w:r w:rsidRPr="0045640C">
              <w:rPr>
                <w:b/>
                <w:bCs/>
                <w:szCs w:val="24"/>
              </w:rPr>
              <w:t xml:space="preserve">he Department of Health and Social Care </w:t>
            </w:r>
            <w:r w:rsidRPr="00DA40D5">
              <w:rPr>
                <w:b/>
                <w:bCs/>
                <w:szCs w:val="24"/>
              </w:rPr>
              <w:t xml:space="preserve">should work to expand the Pharmacy First scheme to deliver </w:t>
            </w:r>
            <w:r w:rsidR="004F776A">
              <w:rPr>
                <w:b/>
                <w:bCs/>
                <w:szCs w:val="24"/>
              </w:rPr>
              <w:lastRenderedPageBreak/>
              <w:t>consultations</w:t>
            </w:r>
            <w:r w:rsidRPr="00DA40D5">
              <w:rPr>
                <w:b/>
                <w:bCs/>
                <w:szCs w:val="24"/>
              </w:rPr>
              <w:t xml:space="preserve"> for more conditions.</w:t>
            </w:r>
            <w:r w:rsidRPr="00EC4A55">
              <w:rPr>
                <w:b/>
                <w:szCs w:val="24"/>
              </w:rPr>
              <w:t> </w:t>
            </w:r>
          </w:p>
        </w:tc>
      </w:tr>
      <w:tr w:rsidR="00227D4B" w:rsidRPr="0045640C" w14:paraId="636502C2" w14:textId="77777777" w:rsidTr="006E1E3A">
        <w:trPr>
          <w:trHeight w:val="300"/>
        </w:trPr>
        <w:tc>
          <w:tcPr>
            <w:tcW w:w="2268" w:type="dxa"/>
            <w:shd w:val="clear" w:color="auto" w:fill="E5E5E5"/>
            <w:hideMark/>
          </w:tcPr>
          <w:p w14:paraId="59C9EE28" w14:textId="77777777" w:rsidR="00DA40D5" w:rsidRPr="00EC4A55" w:rsidRDefault="00DA40D5" w:rsidP="003F663B">
            <w:pPr>
              <w:pStyle w:val="HWNormalText"/>
              <w:spacing w:line="440" w:lineRule="exact"/>
              <w:rPr>
                <w:b/>
                <w:szCs w:val="24"/>
              </w:rPr>
            </w:pPr>
            <w:r w:rsidRPr="00EC4A55">
              <w:rPr>
                <w:b/>
              </w:rPr>
              <w:lastRenderedPageBreak/>
              <w:t>Current policy </w:t>
            </w:r>
          </w:p>
        </w:tc>
        <w:tc>
          <w:tcPr>
            <w:tcW w:w="8164" w:type="dxa"/>
            <w:shd w:val="clear" w:color="auto" w:fill="E5E5E5"/>
            <w:hideMark/>
          </w:tcPr>
          <w:p w14:paraId="32C24F32" w14:textId="77777777" w:rsidR="00DA40D5" w:rsidRPr="0045640C" w:rsidRDefault="00DA40D5" w:rsidP="003F663B">
            <w:pPr>
              <w:pStyle w:val="HWNormalText"/>
              <w:spacing w:line="440" w:lineRule="exact"/>
              <w:rPr>
                <w:szCs w:val="24"/>
              </w:rPr>
            </w:pPr>
            <w:r w:rsidRPr="00DA40D5">
              <w:t>The Pharmacy First Scheme provides treatments for seven common conditions.</w:t>
            </w:r>
          </w:p>
        </w:tc>
      </w:tr>
      <w:tr w:rsidR="00227D4B" w:rsidRPr="0045640C" w14:paraId="6AC7C450" w14:textId="77777777" w:rsidTr="006E1E3A">
        <w:trPr>
          <w:trHeight w:val="300"/>
        </w:trPr>
        <w:tc>
          <w:tcPr>
            <w:tcW w:w="2268" w:type="dxa"/>
            <w:shd w:val="clear" w:color="auto" w:fill="E5E5E5"/>
            <w:hideMark/>
          </w:tcPr>
          <w:p w14:paraId="3527C543" w14:textId="77777777" w:rsidR="00DA40D5" w:rsidRPr="00EC4A55" w:rsidRDefault="00DA40D5" w:rsidP="003F663B">
            <w:pPr>
              <w:pStyle w:val="HWNormalText"/>
              <w:spacing w:line="440" w:lineRule="exact"/>
              <w:rPr>
                <w:b/>
                <w:szCs w:val="24"/>
              </w:rPr>
            </w:pPr>
            <w:r w:rsidRPr="00EC4A55">
              <w:rPr>
                <w:b/>
              </w:rPr>
              <w:t>Evidence </w:t>
            </w:r>
          </w:p>
        </w:tc>
        <w:tc>
          <w:tcPr>
            <w:tcW w:w="8164" w:type="dxa"/>
            <w:shd w:val="clear" w:color="auto" w:fill="E5E5E5"/>
            <w:hideMark/>
          </w:tcPr>
          <w:p w14:paraId="51C76DAF" w14:textId="4F53F4E0" w:rsidR="00DA40D5" w:rsidRPr="0045640C" w:rsidRDefault="00DA40D5" w:rsidP="003F663B">
            <w:pPr>
              <w:pStyle w:val="HWNormalText"/>
              <w:spacing w:line="440" w:lineRule="exact"/>
              <w:rPr>
                <w:szCs w:val="24"/>
              </w:rPr>
            </w:pPr>
            <w:r w:rsidRPr="0045640C">
              <w:t xml:space="preserve">Our report shows </w:t>
            </w:r>
            <w:r w:rsidRPr="00DA40D5">
              <w:rPr>
                <w:szCs w:val="24"/>
              </w:rPr>
              <w:t xml:space="preserve">high levels of support from the public </w:t>
            </w:r>
            <w:r w:rsidR="000B6BDA">
              <w:rPr>
                <w:szCs w:val="24"/>
              </w:rPr>
              <w:t>for the idea of</w:t>
            </w:r>
            <w:r w:rsidRPr="00DA40D5">
              <w:rPr>
                <w:szCs w:val="24"/>
              </w:rPr>
              <w:t xml:space="preserve"> visit</w:t>
            </w:r>
            <w:r w:rsidR="000B6BDA">
              <w:rPr>
                <w:szCs w:val="24"/>
              </w:rPr>
              <w:t>ing</w:t>
            </w:r>
            <w:r w:rsidRPr="00DA40D5">
              <w:rPr>
                <w:szCs w:val="24"/>
              </w:rPr>
              <w:t xml:space="preserve"> their pharmacy teams for help with NHS vaccinations, eye infections, skin problems, and support with high blood pressure, asthma, and indigestion. </w:t>
            </w:r>
          </w:p>
        </w:tc>
      </w:tr>
      <w:tr w:rsidR="00227D4B" w:rsidRPr="0045640C" w14:paraId="1A3F3A3A" w14:textId="77777777" w:rsidTr="006E1E3A">
        <w:trPr>
          <w:trHeight w:val="300"/>
        </w:trPr>
        <w:tc>
          <w:tcPr>
            <w:tcW w:w="2268" w:type="dxa"/>
            <w:shd w:val="clear" w:color="auto" w:fill="E5E5E5"/>
            <w:hideMark/>
          </w:tcPr>
          <w:p w14:paraId="0CC326EE" w14:textId="77777777" w:rsidR="00DA40D5" w:rsidRPr="00EC4A55" w:rsidRDefault="00DA40D5" w:rsidP="003F663B">
            <w:pPr>
              <w:pStyle w:val="HWNormalText"/>
              <w:spacing w:line="440" w:lineRule="exact"/>
              <w:rPr>
                <w:b/>
                <w:szCs w:val="24"/>
              </w:rPr>
            </w:pPr>
            <w:r w:rsidRPr="00EC4A55">
              <w:rPr>
                <w:b/>
              </w:rPr>
              <w:t>How our proposal will help </w:t>
            </w:r>
          </w:p>
        </w:tc>
        <w:tc>
          <w:tcPr>
            <w:tcW w:w="8164" w:type="dxa"/>
            <w:shd w:val="clear" w:color="auto" w:fill="E5E5E5"/>
            <w:hideMark/>
          </w:tcPr>
          <w:p w14:paraId="35B9214C" w14:textId="77777777" w:rsidR="00DA40D5" w:rsidRPr="0045640C" w:rsidRDefault="00DA40D5" w:rsidP="003F663B">
            <w:pPr>
              <w:pStyle w:val="HWNormalText"/>
              <w:spacing w:line="440" w:lineRule="exact"/>
              <w:rPr>
                <w:szCs w:val="24"/>
              </w:rPr>
            </w:pPr>
            <w:r w:rsidRPr="00DA40D5">
              <w:t>With the right support to deliver safe, accessible</w:t>
            </w:r>
            <w:r w:rsidRPr="0045640C">
              <w:rPr>
                <w:szCs w:val="24"/>
              </w:rPr>
              <w:t> </w:t>
            </w:r>
            <w:r w:rsidRPr="00DA40D5">
              <w:rPr>
                <w:szCs w:val="24"/>
              </w:rPr>
              <w:t>and effective services, community pharmacies could continue to help relieve demand from general practice, while delivering for patients.</w:t>
            </w:r>
          </w:p>
        </w:tc>
      </w:tr>
    </w:tbl>
    <w:p w14:paraId="6BEEEBD5" w14:textId="77777777" w:rsidR="00DA40D5" w:rsidRPr="0045640C" w:rsidRDefault="00DA40D5" w:rsidP="003F663B">
      <w:pPr>
        <w:pStyle w:val="HWNormalText"/>
        <w:spacing w:line="440" w:lineRule="exact"/>
        <w:rPr>
          <w:szCs w:val="24"/>
        </w:rPr>
      </w:pPr>
      <w:r w:rsidRPr="0045640C">
        <w:t> </w:t>
      </w:r>
    </w:p>
    <w:tbl>
      <w:tblPr>
        <w:tblW w:w="0" w:type="auto"/>
        <w:tblBorders>
          <w:insideH w:val="single" w:sz="4" w:space="0" w:color="auto"/>
          <w:insideV w:val="single" w:sz="4" w:space="0" w:color="auto"/>
        </w:tblBorders>
        <w:tblCellMar>
          <w:top w:w="85" w:type="dxa"/>
          <w:left w:w="85" w:type="dxa"/>
          <w:right w:w="0" w:type="dxa"/>
        </w:tblCellMar>
        <w:tblLook w:val="04A0" w:firstRow="1" w:lastRow="0" w:firstColumn="1" w:lastColumn="0" w:noHBand="0" w:noVBand="1"/>
      </w:tblPr>
      <w:tblGrid>
        <w:gridCol w:w="4472"/>
        <w:gridCol w:w="5960"/>
      </w:tblGrid>
      <w:tr w:rsidR="00DA40D5" w:rsidRPr="0045640C" w14:paraId="19EB04A5" w14:textId="77777777" w:rsidTr="006E1E3A">
        <w:trPr>
          <w:trHeight w:val="300"/>
        </w:trPr>
        <w:tc>
          <w:tcPr>
            <w:tcW w:w="0" w:type="auto"/>
            <w:gridSpan w:val="2"/>
            <w:shd w:val="clear" w:color="auto" w:fill="E73E97" w:themeFill="accent1"/>
            <w:hideMark/>
          </w:tcPr>
          <w:p w14:paraId="47DA39DF" w14:textId="401CB87E" w:rsidR="00DA40D5" w:rsidRPr="009009EC" w:rsidRDefault="00DA40D5" w:rsidP="003F663B">
            <w:pPr>
              <w:pStyle w:val="HWNormalText"/>
              <w:spacing w:line="440" w:lineRule="exact"/>
              <w:rPr>
                <w:b/>
              </w:rPr>
            </w:pPr>
            <w:r w:rsidRPr="00653AC3">
              <w:rPr>
                <w:b/>
                <w:color w:val="FFFFFF" w:themeColor="background1"/>
              </w:rPr>
              <w:t xml:space="preserve">4. Formally </w:t>
            </w:r>
            <w:r w:rsidR="005E02C6" w:rsidRPr="00653AC3">
              <w:rPr>
                <w:b/>
                <w:color w:val="FFFFFF" w:themeColor="background1"/>
              </w:rPr>
              <w:t xml:space="preserve">and regularly </w:t>
            </w:r>
            <w:r w:rsidRPr="00653AC3">
              <w:rPr>
                <w:b/>
                <w:color w:val="FFFFFF" w:themeColor="background1"/>
              </w:rPr>
              <w:t>collect</w:t>
            </w:r>
            <w:r w:rsidR="005E02C6" w:rsidRPr="00653AC3">
              <w:rPr>
                <w:b/>
                <w:color w:val="FFFFFF" w:themeColor="background1"/>
              </w:rPr>
              <w:t>,</w:t>
            </w:r>
            <w:r w:rsidRPr="00653AC3">
              <w:rPr>
                <w:b/>
                <w:color w:val="FFFFFF" w:themeColor="background1"/>
              </w:rPr>
              <w:t xml:space="preserve"> publish, and measure patient experience of community pharmacy services, including the Pharmacy First scheme. </w:t>
            </w:r>
          </w:p>
        </w:tc>
      </w:tr>
      <w:tr w:rsidR="00DA40D5" w:rsidRPr="0045640C" w14:paraId="6C918A0E" w14:textId="77777777" w:rsidTr="006E1E3A">
        <w:trPr>
          <w:trHeight w:val="300"/>
        </w:trPr>
        <w:tc>
          <w:tcPr>
            <w:tcW w:w="2268" w:type="dxa"/>
            <w:shd w:val="clear" w:color="auto" w:fill="F8C5E0"/>
            <w:hideMark/>
          </w:tcPr>
          <w:p w14:paraId="681DDF3E" w14:textId="77777777" w:rsidR="00DA40D5" w:rsidRPr="00EC4A55" w:rsidRDefault="00DA40D5" w:rsidP="003F663B">
            <w:pPr>
              <w:pStyle w:val="HWNormalText"/>
              <w:spacing w:line="440" w:lineRule="exact"/>
              <w:rPr>
                <w:b/>
              </w:rPr>
            </w:pPr>
            <w:r w:rsidRPr="00EC4A55">
              <w:rPr>
                <w:b/>
              </w:rPr>
              <w:t>Recommendation </w:t>
            </w:r>
          </w:p>
        </w:tc>
        <w:tc>
          <w:tcPr>
            <w:tcW w:w="8164" w:type="dxa"/>
            <w:shd w:val="clear" w:color="auto" w:fill="F8C5E0"/>
            <w:hideMark/>
          </w:tcPr>
          <w:p w14:paraId="5D0A3B4B" w14:textId="662D05A0" w:rsidR="00DA40D5" w:rsidRPr="00EC4A55" w:rsidRDefault="00DA40D5" w:rsidP="003F663B">
            <w:pPr>
              <w:pStyle w:val="HWNormalText"/>
              <w:spacing w:line="440" w:lineRule="exact"/>
              <w:rPr>
                <w:b/>
              </w:rPr>
            </w:pPr>
            <w:r w:rsidRPr="00EC4A55">
              <w:rPr>
                <w:b/>
              </w:rPr>
              <w:t>The Department of Health and Social Care</w:t>
            </w:r>
            <w:r w:rsidR="005905CA" w:rsidRPr="00EC4A55">
              <w:rPr>
                <w:b/>
              </w:rPr>
              <w:t xml:space="preserve"> should publish </w:t>
            </w:r>
            <w:r w:rsidR="00C97649" w:rsidRPr="00EC4A55">
              <w:rPr>
                <w:b/>
              </w:rPr>
              <w:t xml:space="preserve">a pharmacy data dashboard. This should include patient experience of </w:t>
            </w:r>
            <w:r w:rsidR="00EB4398" w:rsidRPr="00EC4A55">
              <w:rPr>
                <w:b/>
              </w:rPr>
              <w:t>services and</w:t>
            </w:r>
            <w:r w:rsidR="00C97649" w:rsidRPr="00EC4A55">
              <w:rPr>
                <w:b/>
              </w:rPr>
              <w:t xml:space="preserve"> </w:t>
            </w:r>
            <w:r w:rsidR="006B27FB" w:rsidRPr="00EC4A55">
              <w:rPr>
                <w:b/>
              </w:rPr>
              <w:t xml:space="preserve">be </w:t>
            </w:r>
            <w:r w:rsidR="006B27FB" w:rsidRPr="00EC4A55">
              <w:rPr>
                <w:b/>
              </w:rPr>
              <w:lastRenderedPageBreak/>
              <w:t>able to be cut by demographics.</w:t>
            </w:r>
          </w:p>
        </w:tc>
      </w:tr>
      <w:tr w:rsidR="00DA40D5" w:rsidRPr="0045640C" w14:paraId="60B784A5" w14:textId="77777777" w:rsidTr="006E1E3A">
        <w:trPr>
          <w:trHeight w:val="300"/>
        </w:trPr>
        <w:tc>
          <w:tcPr>
            <w:tcW w:w="2268" w:type="dxa"/>
            <w:shd w:val="clear" w:color="auto" w:fill="E5E5E5" w:themeFill="text2" w:themeFillTint="66"/>
            <w:hideMark/>
          </w:tcPr>
          <w:p w14:paraId="266A24D0" w14:textId="77777777" w:rsidR="00DA40D5" w:rsidRPr="00EC4A55" w:rsidRDefault="00DA40D5" w:rsidP="003F663B">
            <w:pPr>
              <w:pStyle w:val="HWNormalText"/>
              <w:spacing w:line="440" w:lineRule="exact"/>
              <w:rPr>
                <w:b/>
              </w:rPr>
            </w:pPr>
            <w:r w:rsidRPr="00EC4A55">
              <w:rPr>
                <w:b/>
              </w:rPr>
              <w:lastRenderedPageBreak/>
              <w:t>Current policy </w:t>
            </w:r>
          </w:p>
        </w:tc>
        <w:tc>
          <w:tcPr>
            <w:tcW w:w="8164" w:type="dxa"/>
            <w:shd w:val="clear" w:color="auto" w:fill="E5E5E5" w:themeFill="text2" w:themeFillTint="66"/>
            <w:hideMark/>
          </w:tcPr>
          <w:p w14:paraId="77D818F5" w14:textId="28CD1D7C" w:rsidR="001B66EE" w:rsidRDefault="007D0DDA" w:rsidP="003F663B">
            <w:pPr>
              <w:pStyle w:val="HWNormalText"/>
              <w:spacing w:line="440" w:lineRule="exact"/>
              <w:rPr>
                <w:szCs w:val="24"/>
              </w:rPr>
            </w:pPr>
            <w:r>
              <w:t>The NHS Business Services Authority publi</w:t>
            </w:r>
            <w:r w:rsidR="00D40174">
              <w:rPr>
                <w:szCs w:val="24"/>
              </w:rPr>
              <w:t>shes</w:t>
            </w:r>
            <w:r>
              <w:rPr>
                <w:szCs w:val="24"/>
              </w:rPr>
              <w:t xml:space="preserve"> </w:t>
            </w:r>
            <w:r w:rsidR="003116BB">
              <w:rPr>
                <w:szCs w:val="24"/>
              </w:rPr>
              <w:t>clinical pathways data for Pharmacy First</w:t>
            </w:r>
            <w:r w:rsidR="001B66EE">
              <w:rPr>
                <w:szCs w:val="24"/>
              </w:rPr>
              <w:t>.</w:t>
            </w:r>
          </w:p>
          <w:p w14:paraId="08E5BCAB" w14:textId="77777777" w:rsidR="00DA40D5" w:rsidRDefault="001B66EE" w:rsidP="003F663B">
            <w:pPr>
              <w:pStyle w:val="HWNormalText"/>
              <w:spacing w:line="440" w:lineRule="exact"/>
              <w:rPr>
                <w:szCs w:val="24"/>
              </w:rPr>
            </w:pPr>
            <w:r>
              <w:t>The</w:t>
            </w:r>
            <w:r w:rsidR="003116BB">
              <w:rPr>
                <w:szCs w:val="24"/>
              </w:rPr>
              <w:t xml:space="preserve"> London School of Hygiene and Tropical Medicine </w:t>
            </w:r>
            <w:r w:rsidR="005F15C2">
              <w:rPr>
                <w:szCs w:val="24"/>
              </w:rPr>
              <w:t>are leading a national evaluation of the scheme.</w:t>
            </w:r>
          </w:p>
          <w:p w14:paraId="47286F9E" w14:textId="2969719D" w:rsidR="00DA40D5" w:rsidRPr="0045640C" w:rsidRDefault="001B66EE" w:rsidP="003F663B">
            <w:pPr>
              <w:pStyle w:val="HWNormalText"/>
              <w:spacing w:line="440" w:lineRule="exact"/>
            </w:pPr>
            <w:r>
              <w:t xml:space="preserve">The GP Patient Survey publishes annual </w:t>
            </w:r>
            <w:r w:rsidR="009E1C3F">
              <w:t>data on people’s experiences of pharmacy services.</w:t>
            </w:r>
          </w:p>
          <w:p w14:paraId="5112FE6D" w14:textId="78B908BC" w:rsidR="00DA40D5" w:rsidRPr="00D30080" w:rsidRDefault="51D0812A" w:rsidP="003F663B">
            <w:pPr>
              <w:spacing w:after="160" w:line="440" w:lineRule="exact"/>
              <w:rPr>
                <w:rFonts w:ascii="Century Gothic" w:hAnsi="Century Gothic"/>
                <w:sz w:val="36"/>
                <w:szCs w:val="36"/>
              </w:rPr>
            </w:pPr>
            <w:r w:rsidRPr="00D30080">
              <w:rPr>
                <w:rFonts w:ascii="Century Gothic" w:eastAsia="Poppins Light" w:hAnsi="Century Gothic" w:cs="Poppins Light"/>
                <w:color w:val="000000"/>
                <w:sz w:val="36"/>
                <w:szCs w:val="36"/>
              </w:rPr>
              <w:t>The ONS Health Insight Survey captures pharmacy access and experience data as ‘official statistics in development’.</w:t>
            </w:r>
          </w:p>
        </w:tc>
      </w:tr>
      <w:tr w:rsidR="00DA40D5" w:rsidRPr="0045640C" w14:paraId="36559FF3" w14:textId="77777777" w:rsidTr="006E1E3A">
        <w:trPr>
          <w:trHeight w:val="300"/>
        </w:trPr>
        <w:tc>
          <w:tcPr>
            <w:tcW w:w="2268" w:type="dxa"/>
            <w:shd w:val="clear" w:color="auto" w:fill="E5E5E5" w:themeFill="text2" w:themeFillTint="66"/>
            <w:hideMark/>
          </w:tcPr>
          <w:p w14:paraId="7B68A11A" w14:textId="77777777" w:rsidR="00DA40D5" w:rsidRPr="00EC4A55" w:rsidRDefault="00DA40D5" w:rsidP="003F663B">
            <w:pPr>
              <w:pStyle w:val="HWNormalText"/>
              <w:spacing w:line="440" w:lineRule="exact"/>
              <w:rPr>
                <w:b/>
              </w:rPr>
            </w:pPr>
            <w:r w:rsidRPr="00EC4A55">
              <w:rPr>
                <w:b/>
              </w:rPr>
              <w:t>Evidence </w:t>
            </w:r>
          </w:p>
        </w:tc>
        <w:tc>
          <w:tcPr>
            <w:tcW w:w="8164" w:type="dxa"/>
            <w:shd w:val="clear" w:color="auto" w:fill="E5E5E5" w:themeFill="text2" w:themeFillTint="66"/>
            <w:hideMark/>
          </w:tcPr>
          <w:p w14:paraId="77F9699D" w14:textId="13790BCB" w:rsidR="00DA40D5" w:rsidRPr="0045640C" w:rsidRDefault="00DA40D5" w:rsidP="003F663B">
            <w:pPr>
              <w:pStyle w:val="HWNormalText"/>
              <w:spacing w:line="440" w:lineRule="exact"/>
            </w:pPr>
            <w:r w:rsidRPr="00DA40D5">
              <w:t xml:space="preserve">Our report has set out what people like about the Pharmacy First scheme, what challenges they face accessing care and </w:t>
            </w:r>
            <w:r w:rsidR="0029044C">
              <w:t>how they would like it to change</w:t>
            </w:r>
            <w:r w:rsidRPr="00DA40D5">
              <w:t>.</w:t>
            </w:r>
            <w:r w:rsidRPr="0045640C">
              <w:t> </w:t>
            </w:r>
          </w:p>
        </w:tc>
      </w:tr>
      <w:tr w:rsidR="00DA40D5" w:rsidRPr="0045640C" w14:paraId="7813496D" w14:textId="77777777" w:rsidTr="006E1E3A">
        <w:trPr>
          <w:trHeight w:val="300"/>
        </w:trPr>
        <w:tc>
          <w:tcPr>
            <w:tcW w:w="2268" w:type="dxa"/>
            <w:shd w:val="clear" w:color="auto" w:fill="E5E5E5" w:themeFill="text2" w:themeFillTint="66"/>
            <w:hideMark/>
          </w:tcPr>
          <w:p w14:paraId="0DE6071F" w14:textId="77777777" w:rsidR="00DA40D5" w:rsidRPr="00EC4A55" w:rsidRDefault="00DA40D5" w:rsidP="003F663B">
            <w:pPr>
              <w:pStyle w:val="HWNormalText"/>
              <w:spacing w:line="440" w:lineRule="exact"/>
              <w:rPr>
                <w:b/>
              </w:rPr>
            </w:pPr>
            <w:r w:rsidRPr="00EC4A55">
              <w:rPr>
                <w:b/>
              </w:rPr>
              <w:t>How our proposal will help </w:t>
            </w:r>
          </w:p>
        </w:tc>
        <w:tc>
          <w:tcPr>
            <w:tcW w:w="8164" w:type="dxa"/>
            <w:shd w:val="clear" w:color="auto" w:fill="E5E5E5" w:themeFill="text2" w:themeFillTint="66"/>
            <w:hideMark/>
          </w:tcPr>
          <w:p w14:paraId="39EF1712" w14:textId="06AA2DEC" w:rsidR="005F15C2" w:rsidRDefault="005F15C2" w:rsidP="003F663B">
            <w:pPr>
              <w:pStyle w:val="HWNormalText"/>
              <w:spacing w:line="440" w:lineRule="exact"/>
              <w:rPr>
                <w:szCs w:val="24"/>
              </w:rPr>
            </w:pPr>
            <w:r>
              <w:t>Despite clinical data</w:t>
            </w:r>
            <w:r w:rsidR="001B66EE">
              <w:rPr>
                <w:szCs w:val="24"/>
              </w:rPr>
              <w:t>,</w:t>
            </w:r>
            <w:r>
              <w:rPr>
                <w:szCs w:val="24"/>
              </w:rPr>
              <w:t xml:space="preserve"> a national evaluation,</w:t>
            </w:r>
            <w:r w:rsidR="005E02C6">
              <w:rPr>
                <w:szCs w:val="24"/>
              </w:rPr>
              <w:t xml:space="preserve"> and annual satisfaction data,</w:t>
            </w:r>
            <w:r>
              <w:rPr>
                <w:szCs w:val="24"/>
              </w:rPr>
              <w:t xml:space="preserve"> there is no formal experience data available</w:t>
            </w:r>
            <w:r w:rsidR="0089476C">
              <w:rPr>
                <w:szCs w:val="24"/>
              </w:rPr>
              <w:t xml:space="preserve"> and no national experience targets.</w:t>
            </w:r>
            <w:r w:rsidR="0084122B">
              <w:rPr>
                <w:szCs w:val="24"/>
              </w:rPr>
              <w:t xml:space="preserve"> And the </w:t>
            </w:r>
            <w:r w:rsidR="0084122B">
              <w:rPr>
                <w:szCs w:val="24"/>
              </w:rPr>
              <w:lastRenderedPageBreak/>
              <w:t xml:space="preserve">official statistics in development may not fully capture </w:t>
            </w:r>
            <w:r w:rsidR="003F6210">
              <w:rPr>
                <w:szCs w:val="24"/>
              </w:rPr>
              <w:t>everyone’s experiences.</w:t>
            </w:r>
          </w:p>
          <w:p w14:paraId="4CABDB92" w14:textId="6C84B3B5" w:rsidR="00DA40D5" w:rsidRPr="0045640C" w:rsidRDefault="00DA40D5" w:rsidP="003F663B">
            <w:pPr>
              <w:pStyle w:val="HWNormalText"/>
              <w:spacing w:line="440" w:lineRule="exact"/>
            </w:pPr>
            <w:r w:rsidRPr="00DA40D5">
              <w:t>Expanding on Healthwatch research to develop formal measures of patient experience will aid service improvement by ensuring decision makers and pharmacy teams can learn from what does and doesn’t work for patients.</w:t>
            </w:r>
          </w:p>
        </w:tc>
      </w:tr>
    </w:tbl>
    <w:p w14:paraId="3F259DF5" w14:textId="77777777" w:rsidR="00675316" w:rsidRDefault="00675316" w:rsidP="003F663B">
      <w:pPr>
        <w:pStyle w:val="HWNormalText"/>
        <w:spacing w:line="440" w:lineRule="exact"/>
        <w:rPr>
          <w:rFonts w:ascii="Aptos" w:eastAsia="Aptos" w:hAnsi="Aptos" w:cs="Aptos"/>
          <w:bCs/>
          <w:sz w:val="22"/>
          <w:szCs w:val="22"/>
        </w:rPr>
      </w:pPr>
    </w:p>
    <w:tbl>
      <w:tblPr>
        <w:tblW w:w="0" w:type="auto"/>
        <w:tblBorders>
          <w:insideH w:val="single" w:sz="4" w:space="0" w:color="auto"/>
          <w:insideV w:val="single" w:sz="4" w:space="0" w:color="auto"/>
        </w:tblBorders>
        <w:tblCellMar>
          <w:top w:w="85" w:type="dxa"/>
          <w:left w:w="85" w:type="dxa"/>
          <w:right w:w="0" w:type="dxa"/>
        </w:tblCellMar>
        <w:tblLook w:val="04A0" w:firstRow="1" w:lastRow="0" w:firstColumn="1" w:lastColumn="0" w:noHBand="0" w:noVBand="1"/>
      </w:tblPr>
      <w:tblGrid>
        <w:gridCol w:w="3786"/>
        <w:gridCol w:w="6646"/>
      </w:tblGrid>
      <w:tr w:rsidR="003F6210" w:rsidRPr="0045640C" w14:paraId="4222EA32" w14:textId="77777777" w:rsidTr="006E1E3A">
        <w:trPr>
          <w:trHeight w:val="300"/>
        </w:trPr>
        <w:tc>
          <w:tcPr>
            <w:tcW w:w="0" w:type="auto"/>
            <w:gridSpan w:val="2"/>
            <w:shd w:val="clear" w:color="auto" w:fill="E73E97"/>
            <w:hideMark/>
          </w:tcPr>
          <w:p w14:paraId="5930D9DD" w14:textId="31E827C7" w:rsidR="00572736" w:rsidRPr="00AC40CE" w:rsidRDefault="00BE5A2C" w:rsidP="003F663B">
            <w:pPr>
              <w:pStyle w:val="HWNormalText"/>
              <w:numPr>
                <w:ilvl w:val="0"/>
                <w:numId w:val="6"/>
              </w:numPr>
              <w:spacing w:line="440" w:lineRule="exact"/>
              <w:rPr>
                <w:b/>
                <w:szCs w:val="24"/>
              </w:rPr>
            </w:pPr>
            <w:r w:rsidRPr="00602C89">
              <w:rPr>
                <w:b/>
                <w:color w:val="FFFFFF" w:themeColor="background1"/>
                <w:szCs w:val="24"/>
              </w:rPr>
              <w:t>Take action to mitigate the impact of medication shortages.</w:t>
            </w:r>
          </w:p>
        </w:tc>
      </w:tr>
      <w:tr w:rsidR="003F6210" w:rsidRPr="0045640C" w14:paraId="6225CBE6" w14:textId="77777777" w:rsidTr="006E1E3A">
        <w:trPr>
          <w:trHeight w:val="300"/>
        </w:trPr>
        <w:tc>
          <w:tcPr>
            <w:tcW w:w="3119" w:type="dxa"/>
            <w:shd w:val="clear" w:color="auto" w:fill="F8C5E0"/>
            <w:hideMark/>
          </w:tcPr>
          <w:p w14:paraId="507F641E" w14:textId="77777777" w:rsidR="003F6210" w:rsidRPr="00EC4A55" w:rsidRDefault="003F6210" w:rsidP="003F663B">
            <w:pPr>
              <w:pStyle w:val="HWNormalText"/>
              <w:spacing w:line="440" w:lineRule="exact"/>
              <w:rPr>
                <w:b/>
                <w:szCs w:val="24"/>
              </w:rPr>
            </w:pPr>
            <w:r w:rsidRPr="00EC4A55">
              <w:rPr>
                <w:b/>
              </w:rPr>
              <w:t>Recommendation</w:t>
            </w:r>
            <w:r w:rsidRPr="00EC4A55">
              <w:rPr>
                <w:b/>
                <w:szCs w:val="24"/>
              </w:rPr>
              <w:t> </w:t>
            </w:r>
          </w:p>
        </w:tc>
        <w:tc>
          <w:tcPr>
            <w:tcW w:w="7313" w:type="dxa"/>
            <w:shd w:val="clear" w:color="auto" w:fill="F8C5E0"/>
            <w:hideMark/>
          </w:tcPr>
          <w:p w14:paraId="4230B894" w14:textId="4E13C505" w:rsidR="003F6210" w:rsidRPr="00EC4A55" w:rsidRDefault="00052AB8" w:rsidP="003F663B">
            <w:pPr>
              <w:pStyle w:val="HWNormalText"/>
              <w:spacing w:line="440" w:lineRule="exact"/>
              <w:rPr>
                <w:b/>
                <w:szCs w:val="24"/>
              </w:rPr>
            </w:pPr>
            <w:r>
              <w:rPr>
                <w:b/>
              </w:rPr>
              <w:t xml:space="preserve">The government </w:t>
            </w:r>
            <w:r w:rsidR="007F377D">
              <w:rPr>
                <w:b/>
              </w:rPr>
              <w:t xml:space="preserve">to continue exploring increased flexibility for pharmacy teams </w:t>
            </w:r>
            <w:r w:rsidR="00AC40CE">
              <w:rPr>
                <w:b/>
              </w:rPr>
              <w:t>in prescribing and dispensing of medicines.</w:t>
            </w:r>
            <w:r w:rsidR="003F6210" w:rsidRPr="00EC4A55">
              <w:rPr>
                <w:b/>
                <w:szCs w:val="24"/>
              </w:rPr>
              <w:t> </w:t>
            </w:r>
          </w:p>
        </w:tc>
      </w:tr>
      <w:tr w:rsidR="003F6210" w:rsidRPr="0045640C" w14:paraId="04F64C4E" w14:textId="77777777" w:rsidTr="006E1E3A">
        <w:trPr>
          <w:trHeight w:val="300"/>
        </w:trPr>
        <w:tc>
          <w:tcPr>
            <w:tcW w:w="3119" w:type="dxa"/>
            <w:shd w:val="clear" w:color="auto" w:fill="E5E5E5"/>
            <w:hideMark/>
          </w:tcPr>
          <w:p w14:paraId="5F0C10FE" w14:textId="77777777" w:rsidR="003F6210" w:rsidRPr="00EC4A55" w:rsidRDefault="003F6210" w:rsidP="003F663B">
            <w:pPr>
              <w:pStyle w:val="HWNormalText"/>
              <w:spacing w:line="440" w:lineRule="exact"/>
              <w:rPr>
                <w:b/>
                <w:szCs w:val="24"/>
              </w:rPr>
            </w:pPr>
            <w:r w:rsidRPr="00EC4A55">
              <w:rPr>
                <w:b/>
              </w:rPr>
              <w:t>Current policy </w:t>
            </w:r>
          </w:p>
        </w:tc>
        <w:tc>
          <w:tcPr>
            <w:tcW w:w="7313" w:type="dxa"/>
            <w:shd w:val="clear" w:color="auto" w:fill="E5E5E5"/>
            <w:hideMark/>
          </w:tcPr>
          <w:p w14:paraId="6CF4C354" w14:textId="6BD02D3D" w:rsidR="003F6210" w:rsidRPr="0045640C" w:rsidRDefault="00CA6C9F" w:rsidP="003F663B">
            <w:pPr>
              <w:pStyle w:val="HWNormalText"/>
              <w:spacing w:line="440" w:lineRule="exact"/>
              <w:rPr>
                <w:szCs w:val="24"/>
              </w:rPr>
            </w:pPr>
            <w:r>
              <w:t>Pharmacists have flexibility to dispense</w:t>
            </w:r>
            <w:r w:rsidR="001813D1">
              <w:t xml:space="preserve"> </w:t>
            </w:r>
            <w:r w:rsidR="008A316E">
              <w:t xml:space="preserve">up to 10% more or less of an eligible </w:t>
            </w:r>
            <w:r w:rsidR="006D7AC1">
              <w:t>product.</w:t>
            </w:r>
          </w:p>
        </w:tc>
      </w:tr>
      <w:tr w:rsidR="006D7AC1" w:rsidRPr="0045640C" w14:paraId="32AFCFA7" w14:textId="77777777" w:rsidTr="006E1E3A">
        <w:trPr>
          <w:trHeight w:val="300"/>
        </w:trPr>
        <w:tc>
          <w:tcPr>
            <w:tcW w:w="3119" w:type="dxa"/>
            <w:shd w:val="clear" w:color="auto" w:fill="E5E5E5"/>
            <w:hideMark/>
          </w:tcPr>
          <w:p w14:paraId="77D9F744" w14:textId="77777777" w:rsidR="006D7AC1" w:rsidRPr="00EC4A55" w:rsidRDefault="006D7AC1" w:rsidP="003F663B">
            <w:pPr>
              <w:pStyle w:val="HWNormalText"/>
              <w:spacing w:line="440" w:lineRule="exact"/>
              <w:rPr>
                <w:b/>
                <w:szCs w:val="24"/>
              </w:rPr>
            </w:pPr>
            <w:r w:rsidRPr="00EC4A55">
              <w:rPr>
                <w:b/>
              </w:rPr>
              <w:t>Evidence </w:t>
            </w:r>
          </w:p>
        </w:tc>
        <w:tc>
          <w:tcPr>
            <w:tcW w:w="7313" w:type="dxa"/>
            <w:shd w:val="clear" w:color="auto" w:fill="E5E5E5"/>
            <w:hideMark/>
          </w:tcPr>
          <w:p w14:paraId="7FEFEEF9" w14:textId="33D46D37" w:rsidR="006D7AC1" w:rsidRPr="0045640C" w:rsidRDefault="006D7AC1" w:rsidP="003F663B">
            <w:pPr>
              <w:pStyle w:val="HWNormalText"/>
              <w:spacing w:line="440" w:lineRule="exact"/>
              <w:rPr>
                <w:szCs w:val="24"/>
              </w:rPr>
            </w:pPr>
            <w:r>
              <w:t xml:space="preserve">Our evidence shows that medicine shortages remain as big an issue </w:t>
            </w:r>
            <w:r w:rsidR="002E19DD">
              <w:t>for</w:t>
            </w:r>
            <w:r>
              <w:t xml:space="preserve"> patients as they were last year, with almost </w:t>
            </w:r>
            <w:r w:rsidR="00DB523B">
              <w:t>one</w:t>
            </w:r>
            <w:r>
              <w:t xml:space="preserve"> in </w:t>
            </w:r>
            <w:r w:rsidR="00DB523B">
              <w:t>four</w:t>
            </w:r>
            <w:r>
              <w:t xml:space="preserve"> people affected.</w:t>
            </w:r>
          </w:p>
        </w:tc>
      </w:tr>
      <w:tr w:rsidR="00FC572A" w:rsidRPr="0045640C" w14:paraId="4A272720" w14:textId="77777777" w:rsidTr="006E1E3A">
        <w:trPr>
          <w:trHeight w:val="300"/>
        </w:trPr>
        <w:tc>
          <w:tcPr>
            <w:tcW w:w="3119" w:type="dxa"/>
            <w:shd w:val="clear" w:color="auto" w:fill="E5E5E5"/>
            <w:hideMark/>
          </w:tcPr>
          <w:p w14:paraId="1DBE03A0" w14:textId="77777777" w:rsidR="00FC572A" w:rsidRPr="00EC4A55" w:rsidRDefault="00FC572A" w:rsidP="003F663B">
            <w:pPr>
              <w:pStyle w:val="HWNormalText"/>
              <w:spacing w:line="440" w:lineRule="exact"/>
              <w:rPr>
                <w:b/>
                <w:szCs w:val="24"/>
              </w:rPr>
            </w:pPr>
            <w:r w:rsidRPr="00EC4A55">
              <w:rPr>
                <w:b/>
              </w:rPr>
              <w:lastRenderedPageBreak/>
              <w:t>How our proposal will help </w:t>
            </w:r>
          </w:p>
        </w:tc>
        <w:tc>
          <w:tcPr>
            <w:tcW w:w="7313" w:type="dxa"/>
            <w:shd w:val="clear" w:color="auto" w:fill="E5E5E5"/>
            <w:hideMark/>
          </w:tcPr>
          <w:p w14:paraId="1D9DCF51" w14:textId="454274C9" w:rsidR="00FC572A" w:rsidRPr="0045640C" w:rsidRDefault="00241B02" w:rsidP="003F663B">
            <w:pPr>
              <w:pStyle w:val="HWNormalText"/>
              <w:spacing w:line="440" w:lineRule="exact"/>
              <w:rPr>
                <w:szCs w:val="24"/>
              </w:rPr>
            </w:pPr>
            <w:r>
              <w:t xml:space="preserve">Where safe to do so, and in consultation with patients, </w:t>
            </w:r>
            <w:r w:rsidR="007A32AC">
              <w:t xml:space="preserve">more </w:t>
            </w:r>
            <w:r w:rsidR="006633C3">
              <w:t xml:space="preserve">flexibilities could enable </w:t>
            </w:r>
            <w:r w:rsidR="00794756">
              <w:t xml:space="preserve">pharmacy teams to dispense </w:t>
            </w:r>
            <w:r w:rsidR="001144AD">
              <w:t>generic substitutions and other changes</w:t>
            </w:r>
            <w:r w:rsidR="00422945">
              <w:t xml:space="preserve"> where an initia</w:t>
            </w:r>
            <w:r w:rsidR="001144AD">
              <w:t>l</w:t>
            </w:r>
            <w:r w:rsidR="00422945">
              <w:t>l</w:t>
            </w:r>
            <w:r w:rsidR="001144AD">
              <w:t xml:space="preserve">y prescribed medicine </w:t>
            </w:r>
            <w:r w:rsidR="00422945">
              <w:t>is affected by supply issues.</w:t>
            </w:r>
          </w:p>
        </w:tc>
      </w:tr>
      <w:tr w:rsidR="00FC572A" w:rsidRPr="0045640C" w14:paraId="7213F6EC" w14:textId="77777777" w:rsidTr="006E1E3A">
        <w:trPr>
          <w:trHeight w:val="300"/>
        </w:trPr>
        <w:tc>
          <w:tcPr>
            <w:tcW w:w="3119" w:type="dxa"/>
            <w:shd w:val="clear" w:color="auto" w:fill="FAD8EA" w:themeFill="accent1" w:themeFillTint="33"/>
          </w:tcPr>
          <w:p w14:paraId="4DD67B80" w14:textId="4E7CF1C6" w:rsidR="00FC572A" w:rsidRPr="00EC4A55" w:rsidRDefault="00FC572A" w:rsidP="003F663B">
            <w:pPr>
              <w:pStyle w:val="HWNormalText"/>
              <w:spacing w:line="440" w:lineRule="exact"/>
              <w:rPr>
                <w:b/>
              </w:rPr>
            </w:pPr>
            <w:r w:rsidRPr="00EC4A55">
              <w:rPr>
                <w:b/>
              </w:rPr>
              <w:t>Recommendation</w:t>
            </w:r>
            <w:r w:rsidRPr="00EC4A55">
              <w:rPr>
                <w:b/>
                <w:szCs w:val="24"/>
              </w:rPr>
              <w:t> </w:t>
            </w:r>
          </w:p>
        </w:tc>
        <w:tc>
          <w:tcPr>
            <w:tcW w:w="7313" w:type="dxa"/>
            <w:shd w:val="clear" w:color="auto" w:fill="FAD8EA" w:themeFill="accent1" w:themeFillTint="33"/>
          </w:tcPr>
          <w:p w14:paraId="384CB6F7" w14:textId="710C7EC5" w:rsidR="00FC572A" w:rsidRPr="00DA40D5" w:rsidRDefault="00FC572A" w:rsidP="003F663B">
            <w:pPr>
              <w:pStyle w:val="HWNormalText"/>
              <w:spacing w:line="440" w:lineRule="exact"/>
            </w:pPr>
            <w:r>
              <w:rPr>
                <w:b/>
                <w:szCs w:val="24"/>
              </w:rPr>
              <w:t>The government and NHS must produce</w:t>
            </w:r>
            <w:r w:rsidRPr="00572736">
              <w:rPr>
                <w:b/>
                <w:szCs w:val="24"/>
              </w:rPr>
              <w:t xml:space="preserve"> clear </w:t>
            </w:r>
            <w:r>
              <w:rPr>
                <w:b/>
                <w:szCs w:val="24"/>
              </w:rPr>
              <w:t xml:space="preserve">and officially </w:t>
            </w:r>
            <w:r w:rsidRPr="00572736">
              <w:rPr>
                <w:b/>
                <w:szCs w:val="24"/>
              </w:rPr>
              <w:t>branded information and support resources for patients who are experiencing medication shortage</w:t>
            </w:r>
            <w:r>
              <w:rPr>
                <w:b/>
                <w:szCs w:val="24"/>
              </w:rPr>
              <w:t>s.</w:t>
            </w:r>
          </w:p>
        </w:tc>
      </w:tr>
      <w:tr w:rsidR="00FC572A" w:rsidRPr="0045640C" w14:paraId="60ED6558" w14:textId="77777777" w:rsidTr="006E1E3A">
        <w:trPr>
          <w:trHeight w:val="300"/>
        </w:trPr>
        <w:tc>
          <w:tcPr>
            <w:tcW w:w="3119" w:type="dxa"/>
            <w:shd w:val="clear" w:color="auto" w:fill="E5E5E5"/>
          </w:tcPr>
          <w:p w14:paraId="175FAA0B" w14:textId="0E55C42D" w:rsidR="00FC572A" w:rsidRPr="00EC4A55" w:rsidRDefault="00FC572A" w:rsidP="003F663B">
            <w:pPr>
              <w:pStyle w:val="HWNormalText"/>
              <w:spacing w:line="440" w:lineRule="exact"/>
              <w:rPr>
                <w:b/>
              </w:rPr>
            </w:pPr>
            <w:r w:rsidRPr="00EC4A55">
              <w:rPr>
                <w:b/>
              </w:rPr>
              <w:t>Current policy </w:t>
            </w:r>
          </w:p>
        </w:tc>
        <w:tc>
          <w:tcPr>
            <w:tcW w:w="7313" w:type="dxa"/>
            <w:shd w:val="clear" w:color="auto" w:fill="E5E5E5"/>
          </w:tcPr>
          <w:p w14:paraId="4C0B19E6" w14:textId="362BFC1A" w:rsidR="00FC572A" w:rsidRDefault="00FC572A" w:rsidP="003F663B">
            <w:pPr>
              <w:pStyle w:val="HWNormalText"/>
              <w:spacing w:line="440" w:lineRule="exact"/>
              <w:rPr>
                <w:b/>
              </w:rPr>
            </w:pPr>
            <w:r>
              <w:t>There are no official public facing communications or advice on managing medicine shortages.</w:t>
            </w:r>
          </w:p>
        </w:tc>
      </w:tr>
      <w:tr w:rsidR="00FC572A" w:rsidRPr="0045640C" w14:paraId="54A749C4" w14:textId="77777777" w:rsidTr="006E1E3A">
        <w:trPr>
          <w:trHeight w:val="300"/>
        </w:trPr>
        <w:tc>
          <w:tcPr>
            <w:tcW w:w="3119" w:type="dxa"/>
            <w:shd w:val="clear" w:color="auto" w:fill="E5E5E5"/>
          </w:tcPr>
          <w:p w14:paraId="386443D2" w14:textId="30C5D0ED" w:rsidR="00FC572A" w:rsidRPr="00EC4A55" w:rsidRDefault="00FC572A" w:rsidP="003F663B">
            <w:pPr>
              <w:pStyle w:val="HWNormalText"/>
              <w:spacing w:line="440" w:lineRule="exact"/>
              <w:rPr>
                <w:b/>
              </w:rPr>
            </w:pPr>
            <w:r w:rsidRPr="00EC4A55">
              <w:rPr>
                <w:b/>
              </w:rPr>
              <w:t>Evidence </w:t>
            </w:r>
          </w:p>
        </w:tc>
        <w:tc>
          <w:tcPr>
            <w:tcW w:w="7313" w:type="dxa"/>
            <w:shd w:val="clear" w:color="auto" w:fill="E5E5E5"/>
          </w:tcPr>
          <w:p w14:paraId="798A95F1" w14:textId="388A2920" w:rsidR="00FC572A" w:rsidRPr="00DA40D5" w:rsidRDefault="00FC572A" w:rsidP="003F663B">
            <w:pPr>
              <w:pStyle w:val="HWNormalText"/>
              <w:spacing w:line="440" w:lineRule="exact"/>
            </w:pPr>
            <w:r>
              <w:t xml:space="preserve">Our evidence shows that medicine shortages remain as big an issue </w:t>
            </w:r>
            <w:r w:rsidR="00F55EB6">
              <w:t>for</w:t>
            </w:r>
            <w:r>
              <w:t xml:space="preserve"> patients as they were last year, with almost </w:t>
            </w:r>
            <w:r w:rsidR="00F55EB6">
              <w:t>one</w:t>
            </w:r>
            <w:r>
              <w:t xml:space="preserve"> in </w:t>
            </w:r>
            <w:r w:rsidR="00F55EB6">
              <w:t>four</w:t>
            </w:r>
            <w:r>
              <w:t xml:space="preserve"> people affected.</w:t>
            </w:r>
          </w:p>
        </w:tc>
      </w:tr>
      <w:tr w:rsidR="00FC572A" w:rsidRPr="0045640C" w14:paraId="41AFAE3E" w14:textId="77777777" w:rsidTr="006E1E3A">
        <w:trPr>
          <w:trHeight w:val="300"/>
        </w:trPr>
        <w:tc>
          <w:tcPr>
            <w:tcW w:w="3119" w:type="dxa"/>
            <w:shd w:val="clear" w:color="auto" w:fill="E5E5E5"/>
          </w:tcPr>
          <w:p w14:paraId="566EE3AA" w14:textId="0BBC6202" w:rsidR="00FC572A" w:rsidRPr="00EC4A55" w:rsidRDefault="00FC572A" w:rsidP="003F663B">
            <w:pPr>
              <w:pStyle w:val="HWNormalText"/>
              <w:spacing w:line="440" w:lineRule="exact"/>
              <w:rPr>
                <w:b/>
              </w:rPr>
            </w:pPr>
            <w:r w:rsidRPr="00EC4A55">
              <w:rPr>
                <w:b/>
              </w:rPr>
              <w:t>How our proposal will help </w:t>
            </w:r>
          </w:p>
        </w:tc>
        <w:tc>
          <w:tcPr>
            <w:tcW w:w="7313" w:type="dxa"/>
            <w:shd w:val="clear" w:color="auto" w:fill="E5E5E5"/>
          </w:tcPr>
          <w:p w14:paraId="7720D59C" w14:textId="3DEDA93D" w:rsidR="00FC572A" w:rsidRPr="0045640C" w:rsidRDefault="00FC572A" w:rsidP="003F663B">
            <w:pPr>
              <w:pStyle w:val="HWNormalText"/>
              <w:spacing w:line="440" w:lineRule="exact"/>
            </w:pPr>
            <w:r>
              <w:t>Currently, patients must rely on unofficial sources for advice, including online forums. Official advice would give people trusted help to manage their restricted access to medicine and next steps in the safest way possible.</w:t>
            </w:r>
          </w:p>
        </w:tc>
      </w:tr>
    </w:tbl>
    <w:p w14:paraId="482BF3B2" w14:textId="77777777" w:rsidR="003F6210" w:rsidRDefault="003F6210" w:rsidP="003F663B">
      <w:pPr>
        <w:pStyle w:val="HWNormalText"/>
        <w:spacing w:line="440" w:lineRule="exact"/>
        <w:rPr>
          <w:rFonts w:ascii="Aptos" w:eastAsia="Aptos" w:hAnsi="Aptos" w:cs="Aptos"/>
          <w:bCs/>
          <w:sz w:val="22"/>
          <w:szCs w:val="22"/>
        </w:rPr>
      </w:pPr>
    </w:p>
    <w:p w14:paraId="6BD81CE3" w14:textId="18601257" w:rsidR="00675316" w:rsidRPr="008C385B" w:rsidRDefault="00675316" w:rsidP="003F663B">
      <w:pPr>
        <w:pStyle w:val="HWNormalText"/>
        <w:spacing w:line="440" w:lineRule="exact"/>
        <w:rPr>
          <w:rFonts w:ascii="Aptos" w:eastAsia="Aptos" w:hAnsi="Aptos" w:cs="Aptos"/>
          <w:bCs/>
          <w:sz w:val="22"/>
          <w:szCs w:val="22"/>
        </w:rPr>
        <w:sectPr w:rsidR="00675316" w:rsidRPr="008C385B" w:rsidSect="002E6C7D">
          <w:headerReference w:type="default" r:id="rId56"/>
          <w:footerReference w:type="default" r:id="rId57"/>
          <w:type w:val="continuous"/>
          <w:pgSz w:w="11906" w:h="16838" w:code="9"/>
          <w:pgMar w:top="851" w:right="737" w:bottom="1135" w:left="737" w:header="624" w:footer="454" w:gutter="0"/>
          <w:pgNumType w:start="1"/>
          <w:cols w:space="708"/>
          <w:titlePg/>
          <w:docGrid w:linePitch="360"/>
        </w:sectPr>
      </w:pPr>
    </w:p>
    <w:p w14:paraId="176AA936" w14:textId="323A47D0" w:rsidR="004A43F3" w:rsidRPr="008C385B" w:rsidRDefault="004A43F3" w:rsidP="003F663B">
      <w:pPr>
        <w:pStyle w:val="HWEndPage2"/>
        <w:spacing w:line="440" w:lineRule="exact"/>
        <w:rPr>
          <w:b w:val="0"/>
          <w:bCs/>
        </w:rPr>
      </w:pPr>
    </w:p>
    <w:sectPr w:rsidR="004A43F3" w:rsidRPr="008C385B" w:rsidSect="006147DF">
      <w:headerReference w:type="default" r:id="rId58"/>
      <w:footerReference w:type="default" r:id="rId59"/>
      <w:pgSz w:w="11906" w:h="16838" w:code="9"/>
      <w:pgMar w:top="851" w:right="737" w:bottom="680" w:left="737"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E70F61" w14:textId="77777777" w:rsidR="00D24CEC" w:rsidRDefault="00D24CEC">
      <w:r>
        <w:separator/>
      </w:r>
    </w:p>
  </w:endnote>
  <w:endnote w:type="continuationSeparator" w:id="0">
    <w:p w14:paraId="1FC62D67" w14:textId="77777777" w:rsidR="00D24CEC" w:rsidRDefault="00D24CEC">
      <w:r>
        <w:continuationSeparator/>
      </w:r>
    </w:p>
  </w:endnote>
  <w:endnote w:type="continuationNotice" w:id="1">
    <w:p w14:paraId="7B4AB80D" w14:textId="77777777" w:rsidR="00D24CEC" w:rsidRDefault="00D24CEC"/>
  </w:endnote>
  <w:endnote w:id="2">
    <w:p w14:paraId="60BE23D3" w14:textId="55A03876" w:rsidR="00A2754D" w:rsidRPr="00D30080" w:rsidRDefault="00A2754D" w:rsidP="00205EBF">
      <w:pPr>
        <w:pStyle w:val="EndnoteText"/>
        <w:rPr>
          <w:sz w:val="36"/>
          <w:szCs w:val="36"/>
        </w:rPr>
      </w:pPr>
      <w:r w:rsidRPr="00D30080">
        <w:rPr>
          <w:rStyle w:val="EndnoteReference"/>
          <w:sz w:val="36"/>
          <w:szCs w:val="36"/>
        </w:rPr>
        <w:endnoteRef/>
      </w:r>
      <w:r w:rsidRPr="00D30080">
        <w:rPr>
          <w:sz w:val="36"/>
          <w:szCs w:val="36"/>
        </w:rPr>
        <w:t xml:space="preserve"> Yonder carried out this poll in November 2023. It included a nationally representative sample of 1,641 adults in England.</w:t>
      </w:r>
    </w:p>
  </w:endnote>
  <w:endnote w:id="3">
    <w:p w14:paraId="34739BD2" w14:textId="23FFC5C9" w:rsidR="00A2754D" w:rsidRPr="00D30080" w:rsidRDefault="00A2754D" w:rsidP="00A444BA">
      <w:pPr>
        <w:pStyle w:val="EndnoteText"/>
        <w:rPr>
          <w:sz w:val="36"/>
          <w:szCs w:val="36"/>
        </w:rPr>
      </w:pPr>
      <w:r w:rsidRPr="00D30080">
        <w:rPr>
          <w:rStyle w:val="EndnoteReference"/>
          <w:sz w:val="36"/>
          <w:szCs w:val="36"/>
        </w:rPr>
        <w:endnoteRef/>
      </w:r>
      <w:r w:rsidRPr="00D30080">
        <w:rPr>
          <w:sz w:val="36"/>
          <w:szCs w:val="36"/>
        </w:rPr>
        <w:t xml:space="preserve"> Pharmacies have also handled 1.5 million minor illness consultations following patient referrals (from GP or NHS 111) and 1.4 million urgent medicine supply consultations. These services were previously commissioned as the Community Pharmacist Consultation Service and are now under the umbrella of Pharmacy First.</w:t>
      </w:r>
    </w:p>
  </w:endnote>
  <w:endnote w:id="4">
    <w:p w14:paraId="7331FB11" w14:textId="04F94B21" w:rsidR="00A2754D" w:rsidRPr="00D30080" w:rsidRDefault="00A2754D" w:rsidP="005874A8">
      <w:pPr>
        <w:pStyle w:val="EndnoteText"/>
        <w:rPr>
          <w:sz w:val="36"/>
          <w:szCs w:val="36"/>
        </w:rPr>
      </w:pPr>
      <w:r w:rsidRPr="00D30080">
        <w:rPr>
          <w:rStyle w:val="EndnoteReference"/>
          <w:sz w:val="36"/>
          <w:szCs w:val="36"/>
        </w:rPr>
        <w:endnoteRef/>
      </w:r>
      <w:r w:rsidRPr="00D30080">
        <w:rPr>
          <w:sz w:val="36"/>
          <w:szCs w:val="36"/>
        </w:rPr>
        <w:t xml:space="preserve"> Greater alignment between NHS consultation data and our poll results is seen for more specific conditions, such as UTIs and sinusitis. In contrast, getting help for broader conditions like sore throats or earache may be interpreted in multiple ways. For example, someone reporting a sore throat visit might have gone to buy over-the-counter remedies rather than having a formal Pharmacy First consultation. This ambiguity may help explain discrepancies between self-reported use and recorded figures.</w:t>
      </w:r>
    </w:p>
    <w:p w14:paraId="0EBED1A9" w14:textId="3CE513B3" w:rsidR="00A2754D" w:rsidRDefault="00A2754D" w:rsidP="00A444BA">
      <w:pPr>
        <w:pStyle w:val="EndnoteText"/>
      </w:pPr>
    </w:p>
  </w:endnote>
  <w:endnote w:id="5">
    <w:p w14:paraId="69B21E92" w14:textId="3BC86BD6" w:rsidR="00A2754D" w:rsidRPr="00D30080" w:rsidRDefault="00A2754D">
      <w:pPr>
        <w:pStyle w:val="EndnoteText"/>
        <w:rPr>
          <w:sz w:val="36"/>
          <w:szCs w:val="36"/>
        </w:rPr>
      </w:pPr>
      <w:r w:rsidRPr="00D30080">
        <w:rPr>
          <w:rStyle w:val="EndnoteReference"/>
          <w:sz w:val="36"/>
          <w:szCs w:val="36"/>
        </w:rPr>
        <w:endnoteRef/>
      </w:r>
      <w:r w:rsidRPr="00D30080">
        <w:rPr>
          <w:sz w:val="36"/>
          <w:szCs w:val="36"/>
        </w:rPr>
        <w:t xml:space="preserve">Including </w:t>
      </w:r>
      <w:hyperlink r:id="rId1" w:history="1">
        <w:r w:rsidRPr="00D30080">
          <w:rPr>
            <w:rStyle w:val="Hyperlink"/>
            <w:sz w:val="36"/>
            <w:szCs w:val="36"/>
          </w:rPr>
          <w:t>2.4 million</w:t>
        </w:r>
      </w:hyperlink>
      <w:r w:rsidRPr="00D30080">
        <w:rPr>
          <w:sz w:val="36"/>
          <w:szCs w:val="36"/>
        </w:rPr>
        <w:t xml:space="preserve"> consultations for the seven conditions, 1.5 million minor illness and 1.4 million urgent medicine supply consultations. </w:t>
      </w:r>
    </w:p>
  </w:endnote>
  <w:endnote w:id="6">
    <w:p w14:paraId="685C709D" w14:textId="204A7C00" w:rsidR="00A2754D" w:rsidRPr="00D30080" w:rsidRDefault="00A2754D">
      <w:pPr>
        <w:pStyle w:val="EndnoteText"/>
        <w:rPr>
          <w:sz w:val="36"/>
          <w:szCs w:val="36"/>
        </w:rPr>
      </w:pPr>
      <w:r w:rsidRPr="00D30080">
        <w:rPr>
          <w:rStyle w:val="EndnoteReference"/>
          <w:sz w:val="36"/>
          <w:szCs w:val="36"/>
        </w:rPr>
        <w:endnoteRef/>
      </w:r>
      <w:r w:rsidRPr="00D30080">
        <w:rPr>
          <w:sz w:val="36"/>
          <w:szCs w:val="36"/>
        </w:rPr>
        <w:t>Published in April 2024</w:t>
      </w:r>
    </w:p>
  </w:endnote>
  <w:endnote w:id="7">
    <w:p w14:paraId="16C9EF16" w14:textId="7EB9741B" w:rsidR="00A2754D" w:rsidRPr="00D30080" w:rsidRDefault="00A2754D">
      <w:pPr>
        <w:pStyle w:val="EndnoteText"/>
        <w:rPr>
          <w:sz w:val="36"/>
          <w:szCs w:val="36"/>
        </w:rPr>
      </w:pPr>
      <w:r w:rsidRPr="00D30080">
        <w:rPr>
          <w:rStyle w:val="EndnoteReference"/>
          <w:sz w:val="36"/>
          <w:szCs w:val="36"/>
        </w:rPr>
        <w:endnoteRef/>
      </w:r>
      <w:r w:rsidRPr="00D30080">
        <w:rPr>
          <w:sz w:val="36"/>
          <w:szCs w:val="36"/>
        </w:rPr>
        <w:t xml:space="preserve"> All differences were statistically significant (p&lt;0.01).</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oppins">
    <w:panose1 w:val="00000500000000000000"/>
    <w:charset w:val="00"/>
    <w:family w:val="auto"/>
    <w:pitch w:val="variable"/>
    <w:sig w:usb0="00008007" w:usb1="00000000" w:usb2="00000000" w:usb3="00000000" w:csb0="00000093" w:csb1="00000000"/>
  </w:font>
  <w:font w:name="Poppins Light">
    <w:panose1 w:val="00000400000000000000"/>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4953C" w14:textId="77777777" w:rsidR="000A4351" w:rsidRPr="000A4351" w:rsidRDefault="000A4351" w:rsidP="00744DAC">
    <w:pPr>
      <w:pStyle w:val="Footer"/>
      <w:tabs>
        <w:tab w:val="clear" w:pos="9026"/>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4FBBB5" w14:textId="77777777" w:rsidR="00A2754D" w:rsidRPr="004E3B85" w:rsidRDefault="00A2754D" w:rsidP="004E3B85">
    <w:pPr>
      <w:pStyle w:val="Footer"/>
      <w:rPr>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697171" w14:textId="77030424" w:rsidR="004E3B85" w:rsidRPr="004E3B85" w:rsidRDefault="004E3B85" w:rsidP="004E3B85">
    <w:pPr>
      <w:pStyle w:val="Footer"/>
      <w:rPr>
        <w:b/>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5B68C" w14:textId="77777777" w:rsidR="004A43F3" w:rsidRPr="004A43F3" w:rsidRDefault="004A43F3" w:rsidP="004E3B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A0D3A9" w14:textId="77777777" w:rsidR="00D24CEC" w:rsidRDefault="00D24CEC" w:rsidP="007D1518">
      <w:r>
        <w:separator/>
      </w:r>
    </w:p>
  </w:footnote>
  <w:footnote w:type="continuationSeparator" w:id="0">
    <w:p w14:paraId="5181010C" w14:textId="77777777" w:rsidR="00D24CEC" w:rsidRDefault="00D24CEC" w:rsidP="007D1518">
      <w:r>
        <w:continuationSeparator/>
      </w:r>
    </w:p>
  </w:footnote>
  <w:footnote w:type="continuationNotice" w:id="1">
    <w:p w14:paraId="189B5B7C" w14:textId="77777777" w:rsidR="00D24CEC" w:rsidRDefault="00D24CE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AF047D" w14:textId="77777777" w:rsidR="00B815D2" w:rsidRDefault="00B815D2">
    <w:pPr>
      <w:pStyle w:val="Header"/>
    </w:pPr>
  </w:p>
  <w:p w14:paraId="76A70A71" w14:textId="77777777" w:rsidR="00B815D2" w:rsidRDefault="00B815D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B72C9" w14:textId="77777777" w:rsidR="00A2754D" w:rsidRDefault="00A275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43CFE" w14:textId="77777777" w:rsidR="00A5113A" w:rsidRDefault="00A511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F797AB" w14:textId="77777777" w:rsidR="00363040" w:rsidRDefault="004218C1" w:rsidP="006147DF">
    <w:pPr>
      <w:pStyle w:val="Header"/>
      <w:spacing w:after="800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2975F8"/>
    <w:multiLevelType w:val="hybridMultilevel"/>
    <w:tmpl w:val="342263B8"/>
    <w:lvl w:ilvl="0" w:tplc="0A6E6BE8">
      <w:start w:val="5"/>
      <w:numFmt w:val="decimal"/>
      <w:lvlText w:val="%1."/>
      <w:lvlJc w:val="left"/>
      <w:pPr>
        <w:ind w:left="360" w:hanging="360"/>
      </w:pPr>
      <w:rPr>
        <w:rFonts w:hint="default"/>
        <w:color w:val="FFFFFF" w:themeColor="background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4E7D74"/>
    <w:multiLevelType w:val="multilevel"/>
    <w:tmpl w:val="49DAB4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 w15:restartNumberingAfterBreak="0">
    <w:nsid w:val="38D626F9"/>
    <w:multiLevelType w:val="hybridMultilevel"/>
    <w:tmpl w:val="8E4EDF6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407A3CFD"/>
    <w:multiLevelType w:val="hybridMultilevel"/>
    <w:tmpl w:val="60F650D4"/>
    <w:lvl w:ilvl="0" w:tplc="94E20DE6">
      <w:numFmt w:val="bullet"/>
      <w:pStyle w:val="HWBullets"/>
      <w:lvlText w:val="•"/>
      <w:lvlJc w:val="left"/>
      <w:pPr>
        <w:ind w:left="785" w:hanging="360"/>
      </w:pPr>
      <w:rPr>
        <w:rFonts w:ascii="Poppins" w:eastAsiaTheme="minorHAnsi" w:hAnsi="Poppins" w:cs="Poppins" w:hint="default"/>
      </w:rPr>
    </w:lvl>
    <w:lvl w:ilvl="1" w:tplc="774C3C18">
      <w:start w:val="1"/>
      <w:numFmt w:val="bullet"/>
      <w:lvlText w:val="o"/>
      <w:lvlJc w:val="left"/>
      <w:pPr>
        <w:ind w:left="1440" w:hanging="360"/>
      </w:pPr>
      <w:rPr>
        <w:rFonts w:ascii="Courier New" w:hAnsi="Courier New" w:cs="Courier New" w:hint="default"/>
      </w:rPr>
    </w:lvl>
    <w:lvl w:ilvl="2" w:tplc="E12C02B4" w:tentative="1">
      <w:start w:val="1"/>
      <w:numFmt w:val="bullet"/>
      <w:lvlText w:val=""/>
      <w:lvlJc w:val="left"/>
      <w:pPr>
        <w:ind w:left="2160" w:hanging="360"/>
      </w:pPr>
      <w:rPr>
        <w:rFonts w:ascii="Wingdings" w:hAnsi="Wingdings" w:hint="default"/>
      </w:rPr>
    </w:lvl>
    <w:lvl w:ilvl="3" w:tplc="EFF2A392" w:tentative="1">
      <w:start w:val="1"/>
      <w:numFmt w:val="bullet"/>
      <w:lvlText w:val=""/>
      <w:lvlJc w:val="left"/>
      <w:pPr>
        <w:ind w:left="2880" w:hanging="360"/>
      </w:pPr>
      <w:rPr>
        <w:rFonts w:ascii="Symbol" w:hAnsi="Symbol" w:hint="default"/>
      </w:rPr>
    </w:lvl>
    <w:lvl w:ilvl="4" w:tplc="C0B8CE3C" w:tentative="1">
      <w:start w:val="1"/>
      <w:numFmt w:val="bullet"/>
      <w:lvlText w:val="o"/>
      <w:lvlJc w:val="left"/>
      <w:pPr>
        <w:ind w:left="3600" w:hanging="360"/>
      </w:pPr>
      <w:rPr>
        <w:rFonts w:ascii="Courier New" w:hAnsi="Courier New" w:cs="Courier New" w:hint="default"/>
      </w:rPr>
    </w:lvl>
    <w:lvl w:ilvl="5" w:tplc="852A0158" w:tentative="1">
      <w:start w:val="1"/>
      <w:numFmt w:val="bullet"/>
      <w:lvlText w:val=""/>
      <w:lvlJc w:val="left"/>
      <w:pPr>
        <w:ind w:left="4320" w:hanging="360"/>
      </w:pPr>
      <w:rPr>
        <w:rFonts w:ascii="Wingdings" w:hAnsi="Wingdings" w:hint="default"/>
      </w:rPr>
    </w:lvl>
    <w:lvl w:ilvl="6" w:tplc="ED64DD2E" w:tentative="1">
      <w:start w:val="1"/>
      <w:numFmt w:val="bullet"/>
      <w:lvlText w:val=""/>
      <w:lvlJc w:val="left"/>
      <w:pPr>
        <w:ind w:left="5040" w:hanging="360"/>
      </w:pPr>
      <w:rPr>
        <w:rFonts w:ascii="Symbol" w:hAnsi="Symbol" w:hint="default"/>
      </w:rPr>
    </w:lvl>
    <w:lvl w:ilvl="7" w:tplc="B9884DD8" w:tentative="1">
      <w:start w:val="1"/>
      <w:numFmt w:val="bullet"/>
      <w:lvlText w:val="o"/>
      <w:lvlJc w:val="left"/>
      <w:pPr>
        <w:ind w:left="5760" w:hanging="360"/>
      </w:pPr>
      <w:rPr>
        <w:rFonts w:ascii="Courier New" w:hAnsi="Courier New" w:cs="Courier New" w:hint="default"/>
      </w:rPr>
    </w:lvl>
    <w:lvl w:ilvl="8" w:tplc="E0A6E126" w:tentative="1">
      <w:start w:val="1"/>
      <w:numFmt w:val="bullet"/>
      <w:lvlText w:val=""/>
      <w:lvlJc w:val="left"/>
      <w:pPr>
        <w:ind w:left="6480" w:hanging="360"/>
      </w:pPr>
      <w:rPr>
        <w:rFonts w:ascii="Wingdings" w:hAnsi="Wingdings" w:hint="default"/>
      </w:rPr>
    </w:lvl>
  </w:abstractNum>
  <w:abstractNum w:abstractNumId="4" w15:restartNumberingAfterBreak="0">
    <w:nsid w:val="481A515F"/>
    <w:multiLevelType w:val="hybridMultilevel"/>
    <w:tmpl w:val="F536D4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C17250F"/>
    <w:multiLevelType w:val="hybridMultilevel"/>
    <w:tmpl w:val="7682F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47C2332"/>
    <w:multiLevelType w:val="hybridMultilevel"/>
    <w:tmpl w:val="E8CEC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9AB0623"/>
    <w:multiLevelType w:val="hybridMultilevel"/>
    <w:tmpl w:val="A4BA2500"/>
    <w:lvl w:ilvl="0" w:tplc="CC7EB706">
      <w:start w:val="1"/>
      <w:numFmt w:val="decimal"/>
      <w:lvlText w:val="%1."/>
      <w:lvlJc w:val="left"/>
      <w:pPr>
        <w:ind w:left="360" w:hanging="360"/>
      </w:pPr>
      <w:rPr>
        <w:rFonts w:hint="default"/>
        <w:color w:val="FFFFFF" w:themeColor="background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D942018"/>
    <w:multiLevelType w:val="hybridMultilevel"/>
    <w:tmpl w:val="E24E7A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8D42597"/>
    <w:multiLevelType w:val="hybridMultilevel"/>
    <w:tmpl w:val="D88C239E"/>
    <w:lvl w:ilvl="0" w:tplc="F1AE2224">
      <w:start w:val="1"/>
      <w:numFmt w:val="bullet"/>
      <w:pStyle w:val="HWStoryBullets"/>
      <w:lvlText w:val=""/>
      <w:lvlJc w:val="left"/>
      <w:pPr>
        <w:ind w:left="2194" w:hanging="360"/>
      </w:pPr>
      <w:rPr>
        <w:rFonts w:ascii="Symbol" w:hAnsi="Symbol" w:hint="default"/>
      </w:rPr>
    </w:lvl>
    <w:lvl w:ilvl="1" w:tplc="49BE56AC" w:tentative="1">
      <w:start w:val="1"/>
      <w:numFmt w:val="bullet"/>
      <w:lvlText w:val="o"/>
      <w:lvlJc w:val="left"/>
      <w:pPr>
        <w:ind w:left="2914" w:hanging="360"/>
      </w:pPr>
      <w:rPr>
        <w:rFonts w:ascii="Courier New" w:hAnsi="Courier New" w:cs="Courier New" w:hint="default"/>
      </w:rPr>
    </w:lvl>
    <w:lvl w:ilvl="2" w:tplc="5A389366" w:tentative="1">
      <w:start w:val="1"/>
      <w:numFmt w:val="bullet"/>
      <w:lvlText w:val=""/>
      <w:lvlJc w:val="left"/>
      <w:pPr>
        <w:ind w:left="3634" w:hanging="360"/>
      </w:pPr>
      <w:rPr>
        <w:rFonts w:ascii="Wingdings" w:hAnsi="Wingdings" w:hint="default"/>
      </w:rPr>
    </w:lvl>
    <w:lvl w:ilvl="3" w:tplc="2FEE20BC" w:tentative="1">
      <w:start w:val="1"/>
      <w:numFmt w:val="bullet"/>
      <w:lvlText w:val=""/>
      <w:lvlJc w:val="left"/>
      <w:pPr>
        <w:ind w:left="4354" w:hanging="360"/>
      </w:pPr>
      <w:rPr>
        <w:rFonts w:ascii="Symbol" w:hAnsi="Symbol" w:hint="default"/>
      </w:rPr>
    </w:lvl>
    <w:lvl w:ilvl="4" w:tplc="17568C44" w:tentative="1">
      <w:start w:val="1"/>
      <w:numFmt w:val="bullet"/>
      <w:lvlText w:val="o"/>
      <w:lvlJc w:val="left"/>
      <w:pPr>
        <w:ind w:left="5074" w:hanging="360"/>
      </w:pPr>
      <w:rPr>
        <w:rFonts w:ascii="Courier New" w:hAnsi="Courier New" w:cs="Courier New" w:hint="default"/>
      </w:rPr>
    </w:lvl>
    <w:lvl w:ilvl="5" w:tplc="AEC2BCD8" w:tentative="1">
      <w:start w:val="1"/>
      <w:numFmt w:val="bullet"/>
      <w:lvlText w:val=""/>
      <w:lvlJc w:val="left"/>
      <w:pPr>
        <w:ind w:left="5794" w:hanging="360"/>
      </w:pPr>
      <w:rPr>
        <w:rFonts w:ascii="Wingdings" w:hAnsi="Wingdings" w:hint="default"/>
      </w:rPr>
    </w:lvl>
    <w:lvl w:ilvl="6" w:tplc="3978247A" w:tentative="1">
      <w:start w:val="1"/>
      <w:numFmt w:val="bullet"/>
      <w:lvlText w:val=""/>
      <w:lvlJc w:val="left"/>
      <w:pPr>
        <w:ind w:left="6514" w:hanging="360"/>
      </w:pPr>
      <w:rPr>
        <w:rFonts w:ascii="Symbol" w:hAnsi="Symbol" w:hint="default"/>
      </w:rPr>
    </w:lvl>
    <w:lvl w:ilvl="7" w:tplc="C228212C" w:tentative="1">
      <w:start w:val="1"/>
      <w:numFmt w:val="bullet"/>
      <w:lvlText w:val="o"/>
      <w:lvlJc w:val="left"/>
      <w:pPr>
        <w:ind w:left="7234" w:hanging="360"/>
      </w:pPr>
      <w:rPr>
        <w:rFonts w:ascii="Courier New" w:hAnsi="Courier New" w:cs="Courier New" w:hint="default"/>
      </w:rPr>
    </w:lvl>
    <w:lvl w:ilvl="8" w:tplc="EDF809DC" w:tentative="1">
      <w:start w:val="1"/>
      <w:numFmt w:val="bullet"/>
      <w:lvlText w:val=""/>
      <w:lvlJc w:val="left"/>
      <w:pPr>
        <w:ind w:left="7954" w:hanging="360"/>
      </w:pPr>
      <w:rPr>
        <w:rFonts w:ascii="Wingdings" w:hAnsi="Wingdings" w:hint="default"/>
      </w:rPr>
    </w:lvl>
  </w:abstractNum>
  <w:num w:numId="1" w16cid:durableId="1522862454">
    <w:abstractNumId w:val="3"/>
  </w:num>
  <w:num w:numId="2" w16cid:durableId="544374077">
    <w:abstractNumId w:val="9"/>
  </w:num>
  <w:num w:numId="3" w16cid:durableId="148328594">
    <w:abstractNumId w:val="7"/>
  </w:num>
  <w:num w:numId="4" w16cid:durableId="1545480299">
    <w:abstractNumId w:val="5"/>
  </w:num>
  <w:num w:numId="5" w16cid:durableId="964656914">
    <w:abstractNumId w:val="1"/>
  </w:num>
  <w:num w:numId="6" w16cid:durableId="528488295">
    <w:abstractNumId w:val="0"/>
  </w:num>
  <w:num w:numId="7" w16cid:durableId="218366497">
    <w:abstractNumId w:val="8"/>
  </w:num>
  <w:num w:numId="8" w16cid:durableId="56171019">
    <w:abstractNumId w:val="4"/>
  </w:num>
  <w:num w:numId="9" w16cid:durableId="923148054">
    <w:abstractNumId w:val="2"/>
  </w:num>
  <w:num w:numId="10" w16cid:durableId="908878516">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0701" w:allStyles="1" w:customStyles="0" w:latentStyles="0" w:stylesInUse="0" w:headingStyles="0" w:numberingStyles="0" w:tableStyles="0" w:directFormattingOnRuns="1" w:directFormattingOnParagraphs="1" w:directFormattingOnNumbering="1" w:directFormattingOnTables="0" w:clearFormatting="0" w:top3HeadingStyles="0" w:visibleStyles="0" w:alternateStyleNames="0"/>
  <w:stylePaneSortMethod w:val="00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7D0"/>
    <w:rsid w:val="00000057"/>
    <w:rsid w:val="000004DB"/>
    <w:rsid w:val="00000DF2"/>
    <w:rsid w:val="00000DF9"/>
    <w:rsid w:val="0000100C"/>
    <w:rsid w:val="00001022"/>
    <w:rsid w:val="000016AF"/>
    <w:rsid w:val="00001927"/>
    <w:rsid w:val="000019C1"/>
    <w:rsid w:val="000019C8"/>
    <w:rsid w:val="00001A35"/>
    <w:rsid w:val="00001A7A"/>
    <w:rsid w:val="00001B16"/>
    <w:rsid w:val="00001BFA"/>
    <w:rsid w:val="00001C1D"/>
    <w:rsid w:val="00002185"/>
    <w:rsid w:val="00002547"/>
    <w:rsid w:val="0000263F"/>
    <w:rsid w:val="000027C2"/>
    <w:rsid w:val="000028A7"/>
    <w:rsid w:val="00002990"/>
    <w:rsid w:val="00002A66"/>
    <w:rsid w:val="00002AF2"/>
    <w:rsid w:val="00002FE4"/>
    <w:rsid w:val="000032AA"/>
    <w:rsid w:val="0000342D"/>
    <w:rsid w:val="00003805"/>
    <w:rsid w:val="00003C8C"/>
    <w:rsid w:val="00003DA1"/>
    <w:rsid w:val="00003F1A"/>
    <w:rsid w:val="00003F71"/>
    <w:rsid w:val="00004259"/>
    <w:rsid w:val="00004267"/>
    <w:rsid w:val="0000451C"/>
    <w:rsid w:val="00004A5E"/>
    <w:rsid w:val="00004A62"/>
    <w:rsid w:val="00004C44"/>
    <w:rsid w:val="00004E61"/>
    <w:rsid w:val="00004F08"/>
    <w:rsid w:val="00004F6C"/>
    <w:rsid w:val="000051C9"/>
    <w:rsid w:val="0000542B"/>
    <w:rsid w:val="00005F81"/>
    <w:rsid w:val="000060D4"/>
    <w:rsid w:val="00006109"/>
    <w:rsid w:val="00006137"/>
    <w:rsid w:val="0000630E"/>
    <w:rsid w:val="00006712"/>
    <w:rsid w:val="00006C11"/>
    <w:rsid w:val="00006D9E"/>
    <w:rsid w:val="00006F20"/>
    <w:rsid w:val="00007153"/>
    <w:rsid w:val="000074E5"/>
    <w:rsid w:val="0000779C"/>
    <w:rsid w:val="0000787F"/>
    <w:rsid w:val="00007C26"/>
    <w:rsid w:val="00007CAA"/>
    <w:rsid w:val="00007EAE"/>
    <w:rsid w:val="00010523"/>
    <w:rsid w:val="00010557"/>
    <w:rsid w:val="0001078C"/>
    <w:rsid w:val="00010A3D"/>
    <w:rsid w:val="00010BA7"/>
    <w:rsid w:val="00010EB2"/>
    <w:rsid w:val="000116D4"/>
    <w:rsid w:val="00011733"/>
    <w:rsid w:val="00011A07"/>
    <w:rsid w:val="00011BAF"/>
    <w:rsid w:val="00011E11"/>
    <w:rsid w:val="00011EFB"/>
    <w:rsid w:val="00011FCA"/>
    <w:rsid w:val="000126F7"/>
    <w:rsid w:val="000127FF"/>
    <w:rsid w:val="000128E5"/>
    <w:rsid w:val="00012BE5"/>
    <w:rsid w:val="00013177"/>
    <w:rsid w:val="0001324A"/>
    <w:rsid w:val="00013340"/>
    <w:rsid w:val="00013604"/>
    <w:rsid w:val="00013DAC"/>
    <w:rsid w:val="00013E4B"/>
    <w:rsid w:val="00013E70"/>
    <w:rsid w:val="000143F5"/>
    <w:rsid w:val="00014662"/>
    <w:rsid w:val="00014812"/>
    <w:rsid w:val="0001482F"/>
    <w:rsid w:val="000148C6"/>
    <w:rsid w:val="000149AA"/>
    <w:rsid w:val="00014B87"/>
    <w:rsid w:val="00014CE7"/>
    <w:rsid w:val="00014DE1"/>
    <w:rsid w:val="00014EA6"/>
    <w:rsid w:val="0001523D"/>
    <w:rsid w:val="0001537F"/>
    <w:rsid w:val="0001569C"/>
    <w:rsid w:val="000157C1"/>
    <w:rsid w:val="000157CA"/>
    <w:rsid w:val="0001583F"/>
    <w:rsid w:val="00015B18"/>
    <w:rsid w:val="00015C55"/>
    <w:rsid w:val="00015DCB"/>
    <w:rsid w:val="0001619A"/>
    <w:rsid w:val="00016420"/>
    <w:rsid w:val="0001691C"/>
    <w:rsid w:val="00016D00"/>
    <w:rsid w:val="00016E6D"/>
    <w:rsid w:val="000174B2"/>
    <w:rsid w:val="000175BE"/>
    <w:rsid w:val="0001785D"/>
    <w:rsid w:val="00017E5E"/>
    <w:rsid w:val="000200A0"/>
    <w:rsid w:val="00020437"/>
    <w:rsid w:val="00020608"/>
    <w:rsid w:val="00020CE8"/>
    <w:rsid w:val="00020F8C"/>
    <w:rsid w:val="000211E1"/>
    <w:rsid w:val="000213C7"/>
    <w:rsid w:val="00021439"/>
    <w:rsid w:val="000216A0"/>
    <w:rsid w:val="00021BD2"/>
    <w:rsid w:val="00021E4E"/>
    <w:rsid w:val="00021EE6"/>
    <w:rsid w:val="0002227D"/>
    <w:rsid w:val="00022617"/>
    <w:rsid w:val="00022DAB"/>
    <w:rsid w:val="00023116"/>
    <w:rsid w:val="000231FB"/>
    <w:rsid w:val="00023444"/>
    <w:rsid w:val="00023618"/>
    <w:rsid w:val="00023717"/>
    <w:rsid w:val="00023B53"/>
    <w:rsid w:val="00023D31"/>
    <w:rsid w:val="00023E20"/>
    <w:rsid w:val="00024004"/>
    <w:rsid w:val="0002406D"/>
    <w:rsid w:val="00024156"/>
    <w:rsid w:val="000242C2"/>
    <w:rsid w:val="000244E4"/>
    <w:rsid w:val="00024CC5"/>
    <w:rsid w:val="00024F9A"/>
    <w:rsid w:val="000252ED"/>
    <w:rsid w:val="00025353"/>
    <w:rsid w:val="00025881"/>
    <w:rsid w:val="00025A8D"/>
    <w:rsid w:val="00026775"/>
    <w:rsid w:val="0002686A"/>
    <w:rsid w:val="00026E23"/>
    <w:rsid w:val="00026FC2"/>
    <w:rsid w:val="000274DA"/>
    <w:rsid w:val="0002777E"/>
    <w:rsid w:val="00027A9E"/>
    <w:rsid w:val="00027B78"/>
    <w:rsid w:val="0003002F"/>
    <w:rsid w:val="000300E0"/>
    <w:rsid w:val="0003088E"/>
    <w:rsid w:val="00030A66"/>
    <w:rsid w:val="00030AEB"/>
    <w:rsid w:val="00030B00"/>
    <w:rsid w:val="00030BF6"/>
    <w:rsid w:val="00030E37"/>
    <w:rsid w:val="00030EA0"/>
    <w:rsid w:val="00030ED7"/>
    <w:rsid w:val="00031192"/>
    <w:rsid w:val="00031308"/>
    <w:rsid w:val="000314AF"/>
    <w:rsid w:val="00031521"/>
    <w:rsid w:val="000315EC"/>
    <w:rsid w:val="00031666"/>
    <w:rsid w:val="00032027"/>
    <w:rsid w:val="00032175"/>
    <w:rsid w:val="000322C1"/>
    <w:rsid w:val="000323CA"/>
    <w:rsid w:val="0003246E"/>
    <w:rsid w:val="000324FD"/>
    <w:rsid w:val="00032688"/>
    <w:rsid w:val="00032700"/>
    <w:rsid w:val="00032751"/>
    <w:rsid w:val="00032B87"/>
    <w:rsid w:val="00033011"/>
    <w:rsid w:val="0003302E"/>
    <w:rsid w:val="000332FC"/>
    <w:rsid w:val="0003336D"/>
    <w:rsid w:val="000334A6"/>
    <w:rsid w:val="000334F8"/>
    <w:rsid w:val="000337B9"/>
    <w:rsid w:val="00033881"/>
    <w:rsid w:val="00033C04"/>
    <w:rsid w:val="00033C51"/>
    <w:rsid w:val="00033DE8"/>
    <w:rsid w:val="00033E37"/>
    <w:rsid w:val="00033EF9"/>
    <w:rsid w:val="00034158"/>
    <w:rsid w:val="000347CD"/>
    <w:rsid w:val="000347D9"/>
    <w:rsid w:val="00034912"/>
    <w:rsid w:val="00034C8F"/>
    <w:rsid w:val="00034E23"/>
    <w:rsid w:val="00034EAD"/>
    <w:rsid w:val="00034F62"/>
    <w:rsid w:val="00035674"/>
    <w:rsid w:val="0003577E"/>
    <w:rsid w:val="00035798"/>
    <w:rsid w:val="00035D60"/>
    <w:rsid w:val="00035FE7"/>
    <w:rsid w:val="000361F0"/>
    <w:rsid w:val="00036313"/>
    <w:rsid w:val="000363F1"/>
    <w:rsid w:val="00036444"/>
    <w:rsid w:val="0003651D"/>
    <w:rsid w:val="00036759"/>
    <w:rsid w:val="0003682B"/>
    <w:rsid w:val="000368F0"/>
    <w:rsid w:val="00036D3A"/>
    <w:rsid w:val="00036F6E"/>
    <w:rsid w:val="0003713F"/>
    <w:rsid w:val="000372AD"/>
    <w:rsid w:val="00037925"/>
    <w:rsid w:val="00037A8F"/>
    <w:rsid w:val="00037D23"/>
    <w:rsid w:val="00040273"/>
    <w:rsid w:val="00040445"/>
    <w:rsid w:val="0004066C"/>
    <w:rsid w:val="00040685"/>
    <w:rsid w:val="00040BB1"/>
    <w:rsid w:val="00040DC8"/>
    <w:rsid w:val="00041019"/>
    <w:rsid w:val="0004115E"/>
    <w:rsid w:val="00041501"/>
    <w:rsid w:val="000419F8"/>
    <w:rsid w:val="00041C8B"/>
    <w:rsid w:val="00041CC9"/>
    <w:rsid w:val="00041EBF"/>
    <w:rsid w:val="00041EFB"/>
    <w:rsid w:val="00042024"/>
    <w:rsid w:val="00042224"/>
    <w:rsid w:val="0004223B"/>
    <w:rsid w:val="00042316"/>
    <w:rsid w:val="000424CB"/>
    <w:rsid w:val="00042799"/>
    <w:rsid w:val="00042D73"/>
    <w:rsid w:val="00042DC8"/>
    <w:rsid w:val="0004302C"/>
    <w:rsid w:val="00043030"/>
    <w:rsid w:val="00043173"/>
    <w:rsid w:val="00043312"/>
    <w:rsid w:val="000435F3"/>
    <w:rsid w:val="00043624"/>
    <w:rsid w:val="000437D4"/>
    <w:rsid w:val="00043895"/>
    <w:rsid w:val="0004397E"/>
    <w:rsid w:val="0004398E"/>
    <w:rsid w:val="00043CC8"/>
    <w:rsid w:val="00043D7E"/>
    <w:rsid w:val="00043FDA"/>
    <w:rsid w:val="000444D9"/>
    <w:rsid w:val="00044A21"/>
    <w:rsid w:val="00044B08"/>
    <w:rsid w:val="00044B1C"/>
    <w:rsid w:val="00044B20"/>
    <w:rsid w:val="00044BB9"/>
    <w:rsid w:val="00044E2F"/>
    <w:rsid w:val="00044FF1"/>
    <w:rsid w:val="00045073"/>
    <w:rsid w:val="00045319"/>
    <w:rsid w:val="000453A5"/>
    <w:rsid w:val="000455A6"/>
    <w:rsid w:val="0004563B"/>
    <w:rsid w:val="000456EE"/>
    <w:rsid w:val="000457DF"/>
    <w:rsid w:val="000459E8"/>
    <w:rsid w:val="00045B4F"/>
    <w:rsid w:val="00045DBB"/>
    <w:rsid w:val="000462C8"/>
    <w:rsid w:val="000463C6"/>
    <w:rsid w:val="0004682B"/>
    <w:rsid w:val="00046FB1"/>
    <w:rsid w:val="00047003"/>
    <w:rsid w:val="00047372"/>
    <w:rsid w:val="0004770C"/>
    <w:rsid w:val="000478FD"/>
    <w:rsid w:val="00047A91"/>
    <w:rsid w:val="00047BAA"/>
    <w:rsid w:val="00050368"/>
    <w:rsid w:val="00050AA4"/>
    <w:rsid w:val="00050F0D"/>
    <w:rsid w:val="00050F5D"/>
    <w:rsid w:val="00051196"/>
    <w:rsid w:val="000515AF"/>
    <w:rsid w:val="000515E0"/>
    <w:rsid w:val="0005169B"/>
    <w:rsid w:val="00051717"/>
    <w:rsid w:val="00051934"/>
    <w:rsid w:val="0005217E"/>
    <w:rsid w:val="0005228D"/>
    <w:rsid w:val="000525FA"/>
    <w:rsid w:val="00052A17"/>
    <w:rsid w:val="00052AB8"/>
    <w:rsid w:val="00052EB7"/>
    <w:rsid w:val="00053001"/>
    <w:rsid w:val="000532B1"/>
    <w:rsid w:val="00053549"/>
    <w:rsid w:val="00053772"/>
    <w:rsid w:val="000537C2"/>
    <w:rsid w:val="00053920"/>
    <w:rsid w:val="00053BDA"/>
    <w:rsid w:val="00053EF4"/>
    <w:rsid w:val="0005410D"/>
    <w:rsid w:val="00054182"/>
    <w:rsid w:val="0005488E"/>
    <w:rsid w:val="000548BF"/>
    <w:rsid w:val="0005494D"/>
    <w:rsid w:val="00054986"/>
    <w:rsid w:val="00054B93"/>
    <w:rsid w:val="00054F78"/>
    <w:rsid w:val="00054FE8"/>
    <w:rsid w:val="0005501A"/>
    <w:rsid w:val="000552F2"/>
    <w:rsid w:val="000554C3"/>
    <w:rsid w:val="000555C0"/>
    <w:rsid w:val="00055830"/>
    <w:rsid w:val="00055C14"/>
    <w:rsid w:val="00055EEA"/>
    <w:rsid w:val="000561B9"/>
    <w:rsid w:val="00056359"/>
    <w:rsid w:val="000568AB"/>
    <w:rsid w:val="00056AB4"/>
    <w:rsid w:val="00056ADF"/>
    <w:rsid w:val="00056E1D"/>
    <w:rsid w:val="00057124"/>
    <w:rsid w:val="00057237"/>
    <w:rsid w:val="00057362"/>
    <w:rsid w:val="00057968"/>
    <w:rsid w:val="00057A3A"/>
    <w:rsid w:val="00057A61"/>
    <w:rsid w:val="00057B61"/>
    <w:rsid w:val="00057FF4"/>
    <w:rsid w:val="00060190"/>
    <w:rsid w:val="000601AB"/>
    <w:rsid w:val="000606EE"/>
    <w:rsid w:val="00060854"/>
    <w:rsid w:val="0006085E"/>
    <w:rsid w:val="00060A98"/>
    <w:rsid w:val="00060E0F"/>
    <w:rsid w:val="00061068"/>
    <w:rsid w:val="000612EB"/>
    <w:rsid w:val="000614F0"/>
    <w:rsid w:val="00061652"/>
    <w:rsid w:val="00061D72"/>
    <w:rsid w:val="00061FF7"/>
    <w:rsid w:val="0006241D"/>
    <w:rsid w:val="000626F2"/>
    <w:rsid w:val="00062867"/>
    <w:rsid w:val="000632B7"/>
    <w:rsid w:val="000633A1"/>
    <w:rsid w:val="00063411"/>
    <w:rsid w:val="0006392A"/>
    <w:rsid w:val="00063C0C"/>
    <w:rsid w:val="00063D7C"/>
    <w:rsid w:val="00064427"/>
    <w:rsid w:val="00064BF9"/>
    <w:rsid w:val="00064CE2"/>
    <w:rsid w:val="00064FF9"/>
    <w:rsid w:val="000650FA"/>
    <w:rsid w:val="0006510F"/>
    <w:rsid w:val="00065424"/>
    <w:rsid w:val="0006547C"/>
    <w:rsid w:val="000656D9"/>
    <w:rsid w:val="00065E9B"/>
    <w:rsid w:val="00065EB7"/>
    <w:rsid w:val="00065FEC"/>
    <w:rsid w:val="000660AA"/>
    <w:rsid w:val="000661E0"/>
    <w:rsid w:val="00066204"/>
    <w:rsid w:val="0006651A"/>
    <w:rsid w:val="00066BD1"/>
    <w:rsid w:val="000670C0"/>
    <w:rsid w:val="00067175"/>
    <w:rsid w:val="000673BD"/>
    <w:rsid w:val="0006747E"/>
    <w:rsid w:val="0006775F"/>
    <w:rsid w:val="00067785"/>
    <w:rsid w:val="00067887"/>
    <w:rsid w:val="000678A8"/>
    <w:rsid w:val="000678BF"/>
    <w:rsid w:val="00067928"/>
    <w:rsid w:val="00067BBF"/>
    <w:rsid w:val="00067C45"/>
    <w:rsid w:val="00067D42"/>
    <w:rsid w:val="00067DEF"/>
    <w:rsid w:val="00067E1C"/>
    <w:rsid w:val="00067F11"/>
    <w:rsid w:val="00067F3F"/>
    <w:rsid w:val="00070067"/>
    <w:rsid w:val="000702FA"/>
    <w:rsid w:val="00070693"/>
    <w:rsid w:val="0007078F"/>
    <w:rsid w:val="00070CA3"/>
    <w:rsid w:val="0007112F"/>
    <w:rsid w:val="000711F4"/>
    <w:rsid w:val="0007148D"/>
    <w:rsid w:val="000715FF"/>
    <w:rsid w:val="00071857"/>
    <w:rsid w:val="00071C1E"/>
    <w:rsid w:val="00071E54"/>
    <w:rsid w:val="00071F7E"/>
    <w:rsid w:val="00072041"/>
    <w:rsid w:val="000720D1"/>
    <w:rsid w:val="00072A1F"/>
    <w:rsid w:val="00072C38"/>
    <w:rsid w:val="00072CAB"/>
    <w:rsid w:val="00072DE7"/>
    <w:rsid w:val="00072F59"/>
    <w:rsid w:val="0007314F"/>
    <w:rsid w:val="0007321D"/>
    <w:rsid w:val="0007325D"/>
    <w:rsid w:val="000736D4"/>
    <w:rsid w:val="000738E3"/>
    <w:rsid w:val="00073B93"/>
    <w:rsid w:val="00073BC3"/>
    <w:rsid w:val="00073C12"/>
    <w:rsid w:val="0007401F"/>
    <w:rsid w:val="00074035"/>
    <w:rsid w:val="0007411A"/>
    <w:rsid w:val="000742D4"/>
    <w:rsid w:val="00074431"/>
    <w:rsid w:val="0007450B"/>
    <w:rsid w:val="00074918"/>
    <w:rsid w:val="00074B24"/>
    <w:rsid w:val="00074BBE"/>
    <w:rsid w:val="00074D69"/>
    <w:rsid w:val="00075089"/>
    <w:rsid w:val="000751FF"/>
    <w:rsid w:val="00075505"/>
    <w:rsid w:val="000755E4"/>
    <w:rsid w:val="000755F6"/>
    <w:rsid w:val="00075F4D"/>
    <w:rsid w:val="00075FB0"/>
    <w:rsid w:val="000760E3"/>
    <w:rsid w:val="00076399"/>
    <w:rsid w:val="000764A7"/>
    <w:rsid w:val="00076523"/>
    <w:rsid w:val="000768CE"/>
    <w:rsid w:val="000769AC"/>
    <w:rsid w:val="00076B52"/>
    <w:rsid w:val="00076C03"/>
    <w:rsid w:val="000770D7"/>
    <w:rsid w:val="00077A4A"/>
    <w:rsid w:val="00077A8D"/>
    <w:rsid w:val="00077D2E"/>
    <w:rsid w:val="00077E6F"/>
    <w:rsid w:val="00080207"/>
    <w:rsid w:val="00080245"/>
    <w:rsid w:val="000802B9"/>
    <w:rsid w:val="00080581"/>
    <w:rsid w:val="0008069B"/>
    <w:rsid w:val="00080A0E"/>
    <w:rsid w:val="00080DD7"/>
    <w:rsid w:val="00080E90"/>
    <w:rsid w:val="0008106E"/>
    <w:rsid w:val="000811FD"/>
    <w:rsid w:val="00081591"/>
    <w:rsid w:val="00081FC2"/>
    <w:rsid w:val="00082408"/>
    <w:rsid w:val="00082B33"/>
    <w:rsid w:val="00082D69"/>
    <w:rsid w:val="00082EF3"/>
    <w:rsid w:val="00082FA6"/>
    <w:rsid w:val="000832DA"/>
    <w:rsid w:val="000835F6"/>
    <w:rsid w:val="00083610"/>
    <w:rsid w:val="00083AB3"/>
    <w:rsid w:val="00083CDA"/>
    <w:rsid w:val="00083D98"/>
    <w:rsid w:val="00084431"/>
    <w:rsid w:val="00084503"/>
    <w:rsid w:val="0008464C"/>
    <w:rsid w:val="000846C5"/>
    <w:rsid w:val="00084828"/>
    <w:rsid w:val="00084A5A"/>
    <w:rsid w:val="00084F17"/>
    <w:rsid w:val="0008510D"/>
    <w:rsid w:val="000856E0"/>
    <w:rsid w:val="000856E6"/>
    <w:rsid w:val="00085A10"/>
    <w:rsid w:val="00085A2D"/>
    <w:rsid w:val="00085AF6"/>
    <w:rsid w:val="00085C4A"/>
    <w:rsid w:val="00085D5C"/>
    <w:rsid w:val="00086484"/>
    <w:rsid w:val="000868EC"/>
    <w:rsid w:val="000868F5"/>
    <w:rsid w:val="00086A7C"/>
    <w:rsid w:val="00086AC0"/>
    <w:rsid w:val="00086C2A"/>
    <w:rsid w:val="000872DC"/>
    <w:rsid w:val="0008752E"/>
    <w:rsid w:val="00087997"/>
    <w:rsid w:val="00087B3E"/>
    <w:rsid w:val="00087C6A"/>
    <w:rsid w:val="0009011C"/>
    <w:rsid w:val="00090192"/>
    <w:rsid w:val="0009020B"/>
    <w:rsid w:val="00090365"/>
    <w:rsid w:val="00091038"/>
    <w:rsid w:val="000911D8"/>
    <w:rsid w:val="00091677"/>
    <w:rsid w:val="000918B9"/>
    <w:rsid w:val="000918DE"/>
    <w:rsid w:val="000919A5"/>
    <w:rsid w:val="00091BD1"/>
    <w:rsid w:val="00091CEC"/>
    <w:rsid w:val="00091E80"/>
    <w:rsid w:val="00092015"/>
    <w:rsid w:val="00092256"/>
    <w:rsid w:val="000924D6"/>
    <w:rsid w:val="000926ED"/>
    <w:rsid w:val="00092742"/>
    <w:rsid w:val="00093125"/>
    <w:rsid w:val="000932DD"/>
    <w:rsid w:val="000933AA"/>
    <w:rsid w:val="00093425"/>
    <w:rsid w:val="00093462"/>
    <w:rsid w:val="00093466"/>
    <w:rsid w:val="0009357A"/>
    <w:rsid w:val="000939B5"/>
    <w:rsid w:val="000939DE"/>
    <w:rsid w:val="00093A10"/>
    <w:rsid w:val="00093EBD"/>
    <w:rsid w:val="000941C1"/>
    <w:rsid w:val="000944BA"/>
    <w:rsid w:val="00094510"/>
    <w:rsid w:val="0009451D"/>
    <w:rsid w:val="000950B0"/>
    <w:rsid w:val="00095802"/>
    <w:rsid w:val="00095836"/>
    <w:rsid w:val="00095AF5"/>
    <w:rsid w:val="00095B34"/>
    <w:rsid w:val="00095C74"/>
    <w:rsid w:val="00095D80"/>
    <w:rsid w:val="00095F16"/>
    <w:rsid w:val="00095F98"/>
    <w:rsid w:val="0009679D"/>
    <w:rsid w:val="00096C22"/>
    <w:rsid w:val="00096E9F"/>
    <w:rsid w:val="0009713E"/>
    <w:rsid w:val="0009729D"/>
    <w:rsid w:val="00097655"/>
    <w:rsid w:val="00097783"/>
    <w:rsid w:val="00097D7C"/>
    <w:rsid w:val="000A010B"/>
    <w:rsid w:val="000A0601"/>
    <w:rsid w:val="000A06FD"/>
    <w:rsid w:val="000A082B"/>
    <w:rsid w:val="000A13EF"/>
    <w:rsid w:val="000A1509"/>
    <w:rsid w:val="000A154F"/>
    <w:rsid w:val="000A1A3B"/>
    <w:rsid w:val="000A1C6B"/>
    <w:rsid w:val="000A21FE"/>
    <w:rsid w:val="000A2379"/>
    <w:rsid w:val="000A26F0"/>
    <w:rsid w:val="000A29CA"/>
    <w:rsid w:val="000A2AAB"/>
    <w:rsid w:val="000A2D2D"/>
    <w:rsid w:val="000A2E4B"/>
    <w:rsid w:val="000A2FDB"/>
    <w:rsid w:val="000A3179"/>
    <w:rsid w:val="000A3403"/>
    <w:rsid w:val="000A37B7"/>
    <w:rsid w:val="000A37CD"/>
    <w:rsid w:val="000A3880"/>
    <w:rsid w:val="000A391C"/>
    <w:rsid w:val="000A3DDA"/>
    <w:rsid w:val="000A411D"/>
    <w:rsid w:val="000A4351"/>
    <w:rsid w:val="000A454C"/>
    <w:rsid w:val="000A549E"/>
    <w:rsid w:val="000A56C9"/>
    <w:rsid w:val="000A57D3"/>
    <w:rsid w:val="000A59F9"/>
    <w:rsid w:val="000A5AA1"/>
    <w:rsid w:val="000A5E18"/>
    <w:rsid w:val="000A5FBD"/>
    <w:rsid w:val="000A6443"/>
    <w:rsid w:val="000A6749"/>
    <w:rsid w:val="000A680D"/>
    <w:rsid w:val="000A6CE4"/>
    <w:rsid w:val="000A6D65"/>
    <w:rsid w:val="000A6E09"/>
    <w:rsid w:val="000A7136"/>
    <w:rsid w:val="000A71D3"/>
    <w:rsid w:val="000A723D"/>
    <w:rsid w:val="000A7B75"/>
    <w:rsid w:val="000A7FDF"/>
    <w:rsid w:val="000B011D"/>
    <w:rsid w:val="000B0529"/>
    <w:rsid w:val="000B075F"/>
    <w:rsid w:val="000B123B"/>
    <w:rsid w:val="000B141D"/>
    <w:rsid w:val="000B145D"/>
    <w:rsid w:val="000B181C"/>
    <w:rsid w:val="000B1AC5"/>
    <w:rsid w:val="000B1F34"/>
    <w:rsid w:val="000B2044"/>
    <w:rsid w:val="000B209A"/>
    <w:rsid w:val="000B21A1"/>
    <w:rsid w:val="000B2664"/>
    <w:rsid w:val="000B2991"/>
    <w:rsid w:val="000B2A3C"/>
    <w:rsid w:val="000B305F"/>
    <w:rsid w:val="000B31FE"/>
    <w:rsid w:val="000B3215"/>
    <w:rsid w:val="000B3601"/>
    <w:rsid w:val="000B379C"/>
    <w:rsid w:val="000B37FD"/>
    <w:rsid w:val="000B3804"/>
    <w:rsid w:val="000B3AED"/>
    <w:rsid w:val="000B3B02"/>
    <w:rsid w:val="000B3B64"/>
    <w:rsid w:val="000B3C8C"/>
    <w:rsid w:val="000B3DE3"/>
    <w:rsid w:val="000B4494"/>
    <w:rsid w:val="000B4BFE"/>
    <w:rsid w:val="000B4F4A"/>
    <w:rsid w:val="000B50B4"/>
    <w:rsid w:val="000B563B"/>
    <w:rsid w:val="000B5645"/>
    <w:rsid w:val="000B56DE"/>
    <w:rsid w:val="000B573D"/>
    <w:rsid w:val="000B587C"/>
    <w:rsid w:val="000B591A"/>
    <w:rsid w:val="000B591C"/>
    <w:rsid w:val="000B5938"/>
    <w:rsid w:val="000B5A73"/>
    <w:rsid w:val="000B5B22"/>
    <w:rsid w:val="000B6018"/>
    <w:rsid w:val="000B60BA"/>
    <w:rsid w:val="000B60F6"/>
    <w:rsid w:val="000B63B8"/>
    <w:rsid w:val="000B6A89"/>
    <w:rsid w:val="000B6BDA"/>
    <w:rsid w:val="000B6DB1"/>
    <w:rsid w:val="000B7576"/>
    <w:rsid w:val="000B7D6D"/>
    <w:rsid w:val="000C03C8"/>
    <w:rsid w:val="000C0536"/>
    <w:rsid w:val="000C061F"/>
    <w:rsid w:val="000C0A5C"/>
    <w:rsid w:val="000C0BB5"/>
    <w:rsid w:val="000C151A"/>
    <w:rsid w:val="000C15BC"/>
    <w:rsid w:val="000C1A3D"/>
    <w:rsid w:val="000C1A69"/>
    <w:rsid w:val="000C1BDC"/>
    <w:rsid w:val="000C2384"/>
    <w:rsid w:val="000C2391"/>
    <w:rsid w:val="000C2443"/>
    <w:rsid w:val="000C28B5"/>
    <w:rsid w:val="000C2A4B"/>
    <w:rsid w:val="000C2DFB"/>
    <w:rsid w:val="000C2E98"/>
    <w:rsid w:val="000C32D5"/>
    <w:rsid w:val="000C330C"/>
    <w:rsid w:val="000C34DA"/>
    <w:rsid w:val="000C3BAC"/>
    <w:rsid w:val="000C3DD6"/>
    <w:rsid w:val="000C3E24"/>
    <w:rsid w:val="000C425D"/>
    <w:rsid w:val="000C46D8"/>
    <w:rsid w:val="000C4823"/>
    <w:rsid w:val="000C50D7"/>
    <w:rsid w:val="000C5A34"/>
    <w:rsid w:val="000C5DBB"/>
    <w:rsid w:val="000C5E19"/>
    <w:rsid w:val="000C6021"/>
    <w:rsid w:val="000C6086"/>
    <w:rsid w:val="000C6094"/>
    <w:rsid w:val="000C67A8"/>
    <w:rsid w:val="000C6AE5"/>
    <w:rsid w:val="000C6B9D"/>
    <w:rsid w:val="000C7249"/>
    <w:rsid w:val="000C751E"/>
    <w:rsid w:val="000C77D6"/>
    <w:rsid w:val="000C7856"/>
    <w:rsid w:val="000C7AD2"/>
    <w:rsid w:val="000C7B7F"/>
    <w:rsid w:val="000C7DDC"/>
    <w:rsid w:val="000C7E01"/>
    <w:rsid w:val="000C7E10"/>
    <w:rsid w:val="000D0122"/>
    <w:rsid w:val="000D01E7"/>
    <w:rsid w:val="000D03A9"/>
    <w:rsid w:val="000D05E3"/>
    <w:rsid w:val="000D063F"/>
    <w:rsid w:val="000D072F"/>
    <w:rsid w:val="000D0882"/>
    <w:rsid w:val="000D08FE"/>
    <w:rsid w:val="000D0FE7"/>
    <w:rsid w:val="000D10D6"/>
    <w:rsid w:val="000D1281"/>
    <w:rsid w:val="000D12A5"/>
    <w:rsid w:val="000D138F"/>
    <w:rsid w:val="000D17E0"/>
    <w:rsid w:val="000D1A71"/>
    <w:rsid w:val="000D2055"/>
    <w:rsid w:val="000D2545"/>
    <w:rsid w:val="000D265F"/>
    <w:rsid w:val="000D2718"/>
    <w:rsid w:val="000D271E"/>
    <w:rsid w:val="000D27B5"/>
    <w:rsid w:val="000D2D11"/>
    <w:rsid w:val="000D2D6F"/>
    <w:rsid w:val="000D326C"/>
    <w:rsid w:val="000D32E3"/>
    <w:rsid w:val="000D3327"/>
    <w:rsid w:val="000D33C6"/>
    <w:rsid w:val="000D35A9"/>
    <w:rsid w:val="000D38F6"/>
    <w:rsid w:val="000D3B88"/>
    <w:rsid w:val="000D3C48"/>
    <w:rsid w:val="000D3FE4"/>
    <w:rsid w:val="000D40DB"/>
    <w:rsid w:val="000D425D"/>
    <w:rsid w:val="000D470A"/>
    <w:rsid w:val="000D488B"/>
    <w:rsid w:val="000D4C0C"/>
    <w:rsid w:val="000D4CD7"/>
    <w:rsid w:val="000D5323"/>
    <w:rsid w:val="000D53AA"/>
    <w:rsid w:val="000D53E3"/>
    <w:rsid w:val="000D5428"/>
    <w:rsid w:val="000D581C"/>
    <w:rsid w:val="000D59D9"/>
    <w:rsid w:val="000D5AB7"/>
    <w:rsid w:val="000D5C21"/>
    <w:rsid w:val="000D5D41"/>
    <w:rsid w:val="000D5D97"/>
    <w:rsid w:val="000D5E1C"/>
    <w:rsid w:val="000D6486"/>
    <w:rsid w:val="000D6A80"/>
    <w:rsid w:val="000D6BE0"/>
    <w:rsid w:val="000D6D08"/>
    <w:rsid w:val="000D6E0D"/>
    <w:rsid w:val="000D72EF"/>
    <w:rsid w:val="000D74A0"/>
    <w:rsid w:val="000D772D"/>
    <w:rsid w:val="000D7979"/>
    <w:rsid w:val="000D7E69"/>
    <w:rsid w:val="000E0256"/>
    <w:rsid w:val="000E04DE"/>
    <w:rsid w:val="000E0C81"/>
    <w:rsid w:val="000E10E8"/>
    <w:rsid w:val="000E1234"/>
    <w:rsid w:val="000E1531"/>
    <w:rsid w:val="000E165F"/>
    <w:rsid w:val="000E1857"/>
    <w:rsid w:val="000E19C2"/>
    <w:rsid w:val="000E1CA7"/>
    <w:rsid w:val="000E1FC6"/>
    <w:rsid w:val="000E2367"/>
    <w:rsid w:val="000E253A"/>
    <w:rsid w:val="000E28F2"/>
    <w:rsid w:val="000E2CAF"/>
    <w:rsid w:val="000E311C"/>
    <w:rsid w:val="000E3314"/>
    <w:rsid w:val="000E3485"/>
    <w:rsid w:val="000E380A"/>
    <w:rsid w:val="000E3A6B"/>
    <w:rsid w:val="000E3EC9"/>
    <w:rsid w:val="000E3FD1"/>
    <w:rsid w:val="000E4BBE"/>
    <w:rsid w:val="000E4D8A"/>
    <w:rsid w:val="000E4E21"/>
    <w:rsid w:val="000E4E40"/>
    <w:rsid w:val="000E4F03"/>
    <w:rsid w:val="000E5443"/>
    <w:rsid w:val="000E5621"/>
    <w:rsid w:val="000E5724"/>
    <w:rsid w:val="000E593A"/>
    <w:rsid w:val="000E5993"/>
    <w:rsid w:val="000E5A84"/>
    <w:rsid w:val="000E5B9F"/>
    <w:rsid w:val="000E5E82"/>
    <w:rsid w:val="000E66BC"/>
    <w:rsid w:val="000E677A"/>
    <w:rsid w:val="000E6887"/>
    <w:rsid w:val="000E6A8E"/>
    <w:rsid w:val="000E6B14"/>
    <w:rsid w:val="000E74BE"/>
    <w:rsid w:val="000E7514"/>
    <w:rsid w:val="000E7599"/>
    <w:rsid w:val="000E77E7"/>
    <w:rsid w:val="000E7B8A"/>
    <w:rsid w:val="000E7BB4"/>
    <w:rsid w:val="000F000D"/>
    <w:rsid w:val="000F0196"/>
    <w:rsid w:val="000F01EF"/>
    <w:rsid w:val="000F0CEA"/>
    <w:rsid w:val="000F131F"/>
    <w:rsid w:val="000F1446"/>
    <w:rsid w:val="000F1518"/>
    <w:rsid w:val="000F1831"/>
    <w:rsid w:val="000F1E28"/>
    <w:rsid w:val="000F1F0E"/>
    <w:rsid w:val="000F2040"/>
    <w:rsid w:val="000F2222"/>
    <w:rsid w:val="000F23E2"/>
    <w:rsid w:val="000F247D"/>
    <w:rsid w:val="000F25A3"/>
    <w:rsid w:val="000F27ED"/>
    <w:rsid w:val="000F2B4D"/>
    <w:rsid w:val="000F2CBC"/>
    <w:rsid w:val="000F2D77"/>
    <w:rsid w:val="000F2DC6"/>
    <w:rsid w:val="000F2F8C"/>
    <w:rsid w:val="000F3332"/>
    <w:rsid w:val="000F364F"/>
    <w:rsid w:val="000F36BD"/>
    <w:rsid w:val="000F3717"/>
    <w:rsid w:val="000F37FA"/>
    <w:rsid w:val="000F38D5"/>
    <w:rsid w:val="000F3D36"/>
    <w:rsid w:val="000F4298"/>
    <w:rsid w:val="000F43A2"/>
    <w:rsid w:val="000F44B8"/>
    <w:rsid w:val="000F4714"/>
    <w:rsid w:val="000F4CE9"/>
    <w:rsid w:val="000F54D3"/>
    <w:rsid w:val="000F596A"/>
    <w:rsid w:val="000F5B71"/>
    <w:rsid w:val="000F5C96"/>
    <w:rsid w:val="000F5D74"/>
    <w:rsid w:val="000F6283"/>
    <w:rsid w:val="000F6361"/>
    <w:rsid w:val="000F6793"/>
    <w:rsid w:val="000F698C"/>
    <w:rsid w:val="000F6C40"/>
    <w:rsid w:val="000F6C63"/>
    <w:rsid w:val="000F6E57"/>
    <w:rsid w:val="000F6F56"/>
    <w:rsid w:val="000F71A6"/>
    <w:rsid w:val="000F73F6"/>
    <w:rsid w:val="000F743D"/>
    <w:rsid w:val="000F7764"/>
    <w:rsid w:val="000F7A5B"/>
    <w:rsid w:val="000F7CD2"/>
    <w:rsid w:val="000F7D97"/>
    <w:rsid w:val="00100344"/>
    <w:rsid w:val="001006C2"/>
    <w:rsid w:val="00100F4E"/>
    <w:rsid w:val="00101401"/>
    <w:rsid w:val="001017FC"/>
    <w:rsid w:val="0010194A"/>
    <w:rsid w:val="00101BAA"/>
    <w:rsid w:val="00101F21"/>
    <w:rsid w:val="0010201F"/>
    <w:rsid w:val="00102057"/>
    <w:rsid w:val="0010248D"/>
    <w:rsid w:val="00102AF2"/>
    <w:rsid w:val="00102CF7"/>
    <w:rsid w:val="00102D74"/>
    <w:rsid w:val="00102DA8"/>
    <w:rsid w:val="00102EEB"/>
    <w:rsid w:val="001031E8"/>
    <w:rsid w:val="00103397"/>
    <w:rsid w:val="001036DD"/>
    <w:rsid w:val="00103D9E"/>
    <w:rsid w:val="001043DA"/>
    <w:rsid w:val="0010476E"/>
    <w:rsid w:val="00104776"/>
    <w:rsid w:val="00104788"/>
    <w:rsid w:val="001047FA"/>
    <w:rsid w:val="0010481F"/>
    <w:rsid w:val="00104ACF"/>
    <w:rsid w:val="00104D5C"/>
    <w:rsid w:val="00105082"/>
    <w:rsid w:val="0010536E"/>
    <w:rsid w:val="001054E1"/>
    <w:rsid w:val="001056D5"/>
    <w:rsid w:val="0010606E"/>
    <w:rsid w:val="00106BFC"/>
    <w:rsid w:val="00106D3A"/>
    <w:rsid w:val="00106FBE"/>
    <w:rsid w:val="0010759A"/>
    <w:rsid w:val="00107647"/>
    <w:rsid w:val="001077CF"/>
    <w:rsid w:val="00107937"/>
    <w:rsid w:val="00107A47"/>
    <w:rsid w:val="001102F6"/>
    <w:rsid w:val="001106C4"/>
    <w:rsid w:val="0011073D"/>
    <w:rsid w:val="00110AA8"/>
    <w:rsid w:val="00110C6E"/>
    <w:rsid w:val="00111529"/>
    <w:rsid w:val="001115D8"/>
    <w:rsid w:val="00111A82"/>
    <w:rsid w:val="00111E53"/>
    <w:rsid w:val="00111E59"/>
    <w:rsid w:val="00112083"/>
    <w:rsid w:val="001120C6"/>
    <w:rsid w:val="00112A84"/>
    <w:rsid w:val="00112BED"/>
    <w:rsid w:val="00112BFD"/>
    <w:rsid w:val="00112CF1"/>
    <w:rsid w:val="00112F9E"/>
    <w:rsid w:val="0011314B"/>
    <w:rsid w:val="00113518"/>
    <w:rsid w:val="00113811"/>
    <w:rsid w:val="00113946"/>
    <w:rsid w:val="00113A33"/>
    <w:rsid w:val="00113B2A"/>
    <w:rsid w:val="00113E7C"/>
    <w:rsid w:val="00113F06"/>
    <w:rsid w:val="00114225"/>
    <w:rsid w:val="0011433D"/>
    <w:rsid w:val="001144AD"/>
    <w:rsid w:val="00114D7E"/>
    <w:rsid w:val="00114FD1"/>
    <w:rsid w:val="0011506C"/>
    <w:rsid w:val="001150BF"/>
    <w:rsid w:val="0011538B"/>
    <w:rsid w:val="0011539C"/>
    <w:rsid w:val="00115489"/>
    <w:rsid w:val="0011569B"/>
    <w:rsid w:val="001156D0"/>
    <w:rsid w:val="001159EE"/>
    <w:rsid w:val="00115D5E"/>
    <w:rsid w:val="00115E3A"/>
    <w:rsid w:val="0011649A"/>
    <w:rsid w:val="001167E9"/>
    <w:rsid w:val="00116A6D"/>
    <w:rsid w:val="00116CF7"/>
    <w:rsid w:val="001170FD"/>
    <w:rsid w:val="001175EF"/>
    <w:rsid w:val="0011781B"/>
    <w:rsid w:val="001178F8"/>
    <w:rsid w:val="00117A61"/>
    <w:rsid w:val="00117BAF"/>
    <w:rsid w:val="00117D62"/>
    <w:rsid w:val="00117E0D"/>
    <w:rsid w:val="00117FA8"/>
    <w:rsid w:val="001201DF"/>
    <w:rsid w:val="001203EF"/>
    <w:rsid w:val="001206D2"/>
    <w:rsid w:val="00120C20"/>
    <w:rsid w:val="00120E06"/>
    <w:rsid w:val="0012108B"/>
    <w:rsid w:val="001213E2"/>
    <w:rsid w:val="001214A9"/>
    <w:rsid w:val="001218F3"/>
    <w:rsid w:val="001219A7"/>
    <w:rsid w:val="00121A82"/>
    <w:rsid w:val="00121CF0"/>
    <w:rsid w:val="00121D0A"/>
    <w:rsid w:val="00121E46"/>
    <w:rsid w:val="00121FA0"/>
    <w:rsid w:val="00121FBA"/>
    <w:rsid w:val="00122689"/>
    <w:rsid w:val="00122BFA"/>
    <w:rsid w:val="00122FD6"/>
    <w:rsid w:val="00123299"/>
    <w:rsid w:val="0012329F"/>
    <w:rsid w:val="00123315"/>
    <w:rsid w:val="001236D9"/>
    <w:rsid w:val="00123B00"/>
    <w:rsid w:val="00123BA0"/>
    <w:rsid w:val="00123D5C"/>
    <w:rsid w:val="00123E78"/>
    <w:rsid w:val="001240A1"/>
    <w:rsid w:val="00124200"/>
    <w:rsid w:val="0012433B"/>
    <w:rsid w:val="001243C9"/>
    <w:rsid w:val="00124458"/>
    <w:rsid w:val="00124549"/>
    <w:rsid w:val="001245FF"/>
    <w:rsid w:val="00124C24"/>
    <w:rsid w:val="00124CD5"/>
    <w:rsid w:val="00125097"/>
    <w:rsid w:val="0012539A"/>
    <w:rsid w:val="00125900"/>
    <w:rsid w:val="00125990"/>
    <w:rsid w:val="001259EE"/>
    <w:rsid w:val="00125B28"/>
    <w:rsid w:val="00125BBA"/>
    <w:rsid w:val="00125C9E"/>
    <w:rsid w:val="00125FF3"/>
    <w:rsid w:val="001264B3"/>
    <w:rsid w:val="00126774"/>
    <w:rsid w:val="00126A0D"/>
    <w:rsid w:val="00126C4D"/>
    <w:rsid w:val="0012726E"/>
    <w:rsid w:val="001279B3"/>
    <w:rsid w:val="00127B2D"/>
    <w:rsid w:val="00127EC5"/>
    <w:rsid w:val="0013001B"/>
    <w:rsid w:val="001303D1"/>
    <w:rsid w:val="00130435"/>
    <w:rsid w:val="001304C1"/>
    <w:rsid w:val="00130647"/>
    <w:rsid w:val="00130822"/>
    <w:rsid w:val="001309A8"/>
    <w:rsid w:val="00130B4B"/>
    <w:rsid w:val="00130D83"/>
    <w:rsid w:val="00130DC2"/>
    <w:rsid w:val="00131121"/>
    <w:rsid w:val="00131A3A"/>
    <w:rsid w:val="00131DD0"/>
    <w:rsid w:val="00131EB0"/>
    <w:rsid w:val="00132104"/>
    <w:rsid w:val="00132135"/>
    <w:rsid w:val="00132234"/>
    <w:rsid w:val="00132A0E"/>
    <w:rsid w:val="00132C42"/>
    <w:rsid w:val="00132E30"/>
    <w:rsid w:val="00132E7E"/>
    <w:rsid w:val="00133007"/>
    <w:rsid w:val="001330C1"/>
    <w:rsid w:val="00133153"/>
    <w:rsid w:val="001331BC"/>
    <w:rsid w:val="001332FB"/>
    <w:rsid w:val="0013366F"/>
    <w:rsid w:val="00133723"/>
    <w:rsid w:val="00133A7B"/>
    <w:rsid w:val="00133D66"/>
    <w:rsid w:val="00133E57"/>
    <w:rsid w:val="001340CA"/>
    <w:rsid w:val="00134151"/>
    <w:rsid w:val="001343B4"/>
    <w:rsid w:val="00134627"/>
    <w:rsid w:val="0013462F"/>
    <w:rsid w:val="0013480C"/>
    <w:rsid w:val="00134BB7"/>
    <w:rsid w:val="00135451"/>
    <w:rsid w:val="0013554E"/>
    <w:rsid w:val="001355EA"/>
    <w:rsid w:val="001356C8"/>
    <w:rsid w:val="001359D3"/>
    <w:rsid w:val="00135ADF"/>
    <w:rsid w:val="00136076"/>
    <w:rsid w:val="00136EA9"/>
    <w:rsid w:val="0013700A"/>
    <w:rsid w:val="0013723C"/>
    <w:rsid w:val="00137298"/>
    <w:rsid w:val="001373BE"/>
    <w:rsid w:val="001375D4"/>
    <w:rsid w:val="001376F1"/>
    <w:rsid w:val="0013775C"/>
    <w:rsid w:val="00137E63"/>
    <w:rsid w:val="00137EA5"/>
    <w:rsid w:val="00137F84"/>
    <w:rsid w:val="00140B2E"/>
    <w:rsid w:val="00140E16"/>
    <w:rsid w:val="00141310"/>
    <w:rsid w:val="00141C5A"/>
    <w:rsid w:val="00141C75"/>
    <w:rsid w:val="00141D13"/>
    <w:rsid w:val="00141F1E"/>
    <w:rsid w:val="00141F7B"/>
    <w:rsid w:val="00142398"/>
    <w:rsid w:val="0014239C"/>
    <w:rsid w:val="0014253A"/>
    <w:rsid w:val="00142796"/>
    <w:rsid w:val="00142818"/>
    <w:rsid w:val="00142A48"/>
    <w:rsid w:val="00142E78"/>
    <w:rsid w:val="00143411"/>
    <w:rsid w:val="001434E3"/>
    <w:rsid w:val="001435CE"/>
    <w:rsid w:val="001435D5"/>
    <w:rsid w:val="0014383C"/>
    <w:rsid w:val="001438B3"/>
    <w:rsid w:val="001438DF"/>
    <w:rsid w:val="00143A0E"/>
    <w:rsid w:val="00143E26"/>
    <w:rsid w:val="00143F84"/>
    <w:rsid w:val="00143FE3"/>
    <w:rsid w:val="001443E0"/>
    <w:rsid w:val="00144574"/>
    <w:rsid w:val="001448BF"/>
    <w:rsid w:val="001449B5"/>
    <w:rsid w:val="00144C9C"/>
    <w:rsid w:val="0014501C"/>
    <w:rsid w:val="00145164"/>
    <w:rsid w:val="00145287"/>
    <w:rsid w:val="00145A8C"/>
    <w:rsid w:val="00145D61"/>
    <w:rsid w:val="00145E8C"/>
    <w:rsid w:val="001461D7"/>
    <w:rsid w:val="00146868"/>
    <w:rsid w:val="00146883"/>
    <w:rsid w:val="00146903"/>
    <w:rsid w:val="00146934"/>
    <w:rsid w:val="00146991"/>
    <w:rsid w:val="001469EC"/>
    <w:rsid w:val="00146AA7"/>
    <w:rsid w:val="00146BF4"/>
    <w:rsid w:val="00146ECE"/>
    <w:rsid w:val="0014716A"/>
    <w:rsid w:val="001471B5"/>
    <w:rsid w:val="001472BC"/>
    <w:rsid w:val="00147726"/>
    <w:rsid w:val="00147B1F"/>
    <w:rsid w:val="00147C37"/>
    <w:rsid w:val="00147EF4"/>
    <w:rsid w:val="00147F0D"/>
    <w:rsid w:val="001500E0"/>
    <w:rsid w:val="001500F1"/>
    <w:rsid w:val="00150280"/>
    <w:rsid w:val="001504EB"/>
    <w:rsid w:val="00150643"/>
    <w:rsid w:val="00150698"/>
    <w:rsid w:val="00150AE8"/>
    <w:rsid w:val="00150E46"/>
    <w:rsid w:val="00150EAE"/>
    <w:rsid w:val="0015117E"/>
    <w:rsid w:val="001518C5"/>
    <w:rsid w:val="00151AA5"/>
    <w:rsid w:val="00151D37"/>
    <w:rsid w:val="00152276"/>
    <w:rsid w:val="00152638"/>
    <w:rsid w:val="00152653"/>
    <w:rsid w:val="00152980"/>
    <w:rsid w:val="00152AE8"/>
    <w:rsid w:val="00152DBE"/>
    <w:rsid w:val="00152E2E"/>
    <w:rsid w:val="00152E5E"/>
    <w:rsid w:val="0015353C"/>
    <w:rsid w:val="00153605"/>
    <w:rsid w:val="00153788"/>
    <w:rsid w:val="00153797"/>
    <w:rsid w:val="00153804"/>
    <w:rsid w:val="0015393F"/>
    <w:rsid w:val="001539F4"/>
    <w:rsid w:val="001541EA"/>
    <w:rsid w:val="001542B1"/>
    <w:rsid w:val="00154394"/>
    <w:rsid w:val="00154419"/>
    <w:rsid w:val="0015444C"/>
    <w:rsid w:val="0015458A"/>
    <w:rsid w:val="001545E3"/>
    <w:rsid w:val="001549CC"/>
    <w:rsid w:val="00155B30"/>
    <w:rsid w:val="00155B4E"/>
    <w:rsid w:val="00155BC4"/>
    <w:rsid w:val="00155EC7"/>
    <w:rsid w:val="00156028"/>
    <w:rsid w:val="001568EF"/>
    <w:rsid w:val="001569AD"/>
    <w:rsid w:val="00156BC0"/>
    <w:rsid w:val="00156C0B"/>
    <w:rsid w:val="00156EF6"/>
    <w:rsid w:val="00156FCA"/>
    <w:rsid w:val="0015725D"/>
    <w:rsid w:val="001575C7"/>
    <w:rsid w:val="001578AC"/>
    <w:rsid w:val="00157B93"/>
    <w:rsid w:val="00157BB2"/>
    <w:rsid w:val="00160269"/>
    <w:rsid w:val="00160518"/>
    <w:rsid w:val="00160661"/>
    <w:rsid w:val="001606AF"/>
    <w:rsid w:val="001607B0"/>
    <w:rsid w:val="00160817"/>
    <w:rsid w:val="00160827"/>
    <w:rsid w:val="001608DB"/>
    <w:rsid w:val="0016091B"/>
    <w:rsid w:val="0016097D"/>
    <w:rsid w:val="00160D5C"/>
    <w:rsid w:val="00160ED4"/>
    <w:rsid w:val="00160F6C"/>
    <w:rsid w:val="001610A4"/>
    <w:rsid w:val="0016157C"/>
    <w:rsid w:val="001618C2"/>
    <w:rsid w:val="00161C93"/>
    <w:rsid w:val="0016220A"/>
    <w:rsid w:val="001626F5"/>
    <w:rsid w:val="00162D4A"/>
    <w:rsid w:val="00162D4D"/>
    <w:rsid w:val="00162E7D"/>
    <w:rsid w:val="00163150"/>
    <w:rsid w:val="001632AA"/>
    <w:rsid w:val="00163642"/>
    <w:rsid w:val="00163768"/>
    <w:rsid w:val="00163B77"/>
    <w:rsid w:val="00164078"/>
    <w:rsid w:val="00164250"/>
    <w:rsid w:val="0016482E"/>
    <w:rsid w:val="00164ABE"/>
    <w:rsid w:val="00164BF0"/>
    <w:rsid w:val="00164DA0"/>
    <w:rsid w:val="00164EB0"/>
    <w:rsid w:val="00165082"/>
    <w:rsid w:val="00165AE5"/>
    <w:rsid w:val="00165B95"/>
    <w:rsid w:val="00165D13"/>
    <w:rsid w:val="00165FA7"/>
    <w:rsid w:val="001660E1"/>
    <w:rsid w:val="0016615C"/>
    <w:rsid w:val="001664D1"/>
    <w:rsid w:val="00166963"/>
    <w:rsid w:val="00166C3E"/>
    <w:rsid w:val="00167114"/>
    <w:rsid w:val="00167412"/>
    <w:rsid w:val="001676D7"/>
    <w:rsid w:val="001678A0"/>
    <w:rsid w:val="0017002C"/>
    <w:rsid w:val="001706BA"/>
    <w:rsid w:val="00170B93"/>
    <w:rsid w:val="00170DFE"/>
    <w:rsid w:val="00170EEA"/>
    <w:rsid w:val="00170F50"/>
    <w:rsid w:val="00170F85"/>
    <w:rsid w:val="001710DC"/>
    <w:rsid w:val="0017111F"/>
    <w:rsid w:val="00171197"/>
    <w:rsid w:val="001716BC"/>
    <w:rsid w:val="00171922"/>
    <w:rsid w:val="00171957"/>
    <w:rsid w:val="00171B40"/>
    <w:rsid w:val="00172065"/>
    <w:rsid w:val="001721C2"/>
    <w:rsid w:val="00172257"/>
    <w:rsid w:val="00172390"/>
    <w:rsid w:val="0017254D"/>
    <w:rsid w:val="001725D7"/>
    <w:rsid w:val="00172A2A"/>
    <w:rsid w:val="00172C36"/>
    <w:rsid w:val="00172EC5"/>
    <w:rsid w:val="00172F8C"/>
    <w:rsid w:val="00173027"/>
    <w:rsid w:val="0017302E"/>
    <w:rsid w:val="00173099"/>
    <w:rsid w:val="00173407"/>
    <w:rsid w:val="001735B8"/>
    <w:rsid w:val="001738FA"/>
    <w:rsid w:val="00173DC6"/>
    <w:rsid w:val="00173E05"/>
    <w:rsid w:val="00173E29"/>
    <w:rsid w:val="00173E34"/>
    <w:rsid w:val="001740D2"/>
    <w:rsid w:val="0017426F"/>
    <w:rsid w:val="0017479B"/>
    <w:rsid w:val="00174870"/>
    <w:rsid w:val="00174ABF"/>
    <w:rsid w:val="00174E84"/>
    <w:rsid w:val="00174EB9"/>
    <w:rsid w:val="00174F70"/>
    <w:rsid w:val="00175005"/>
    <w:rsid w:val="001752C7"/>
    <w:rsid w:val="001752FF"/>
    <w:rsid w:val="00175388"/>
    <w:rsid w:val="00175667"/>
    <w:rsid w:val="00175A0B"/>
    <w:rsid w:val="00175E74"/>
    <w:rsid w:val="001761A8"/>
    <w:rsid w:val="0017620F"/>
    <w:rsid w:val="00176577"/>
    <w:rsid w:val="00176606"/>
    <w:rsid w:val="00176984"/>
    <w:rsid w:val="00176ADF"/>
    <w:rsid w:val="00176EE2"/>
    <w:rsid w:val="0017701D"/>
    <w:rsid w:val="0017714B"/>
    <w:rsid w:val="001771AE"/>
    <w:rsid w:val="0017729C"/>
    <w:rsid w:val="001772FC"/>
    <w:rsid w:val="00177669"/>
    <w:rsid w:val="00177784"/>
    <w:rsid w:val="00177F54"/>
    <w:rsid w:val="0018028F"/>
    <w:rsid w:val="00180314"/>
    <w:rsid w:val="001803FB"/>
    <w:rsid w:val="0018041C"/>
    <w:rsid w:val="001804A2"/>
    <w:rsid w:val="0018055E"/>
    <w:rsid w:val="00180685"/>
    <w:rsid w:val="0018083A"/>
    <w:rsid w:val="00180842"/>
    <w:rsid w:val="00180AFD"/>
    <w:rsid w:val="00180DAB"/>
    <w:rsid w:val="001813D1"/>
    <w:rsid w:val="001815F0"/>
    <w:rsid w:val="0018165B"/>
    <w:rsid w:val="00181CB6"/>
    <w:rsid w:val="00181D24"/>
    <w:rsid w:val="00181D83"/>
    <w:rsid w:val="001820FE"/>
    <w:rsid w:val="0018229F"/>
    <w:rsid w:val="00182A42"/>
    <w:rsid w:val="00182B1D"/>
    <w:rsid w:val="00182DAE"/>
    <w:rsid w:val="00182DF9"/>
    <w:rsid w:val="00182E11"/>
    <w:rsid w:val="00182EA0"/>
    <w:rsid w:val="0018311E"/>
    <w:rsid w:val="00183248"/>
    <w:rsid w:val="00183436"/>
    <w:rsid w:val="001835B3"/>
    <w:rsid w:val="001838D2"/>
    <w:rsid w:val="00183BA0"/>
    <w:rsid w:val="00183CB3"/>
    <w:rsid w:val="00183D7B"/>
    <w:rsid w:val="00183FB3"/>
    <w:rsid w:val="001841F3"/>
    <w:rsid w:val="0018433C"/>
    <w:rsid w:val="00184886"/>
    <w:rsid w:val="00184E61"/>
    <w:rsid w:val="00184EE5"/>
    <w:rsid w:val="00184F9F"/>
    <w:rsid w:val="00184FEC"/>
    <w:rsid w:val="00185360"/>
    <w:rsid w:val="00185B50"/>
    <w:rsid w:val="00185E03"/>
    <w:rsid w:val="00185EA0"/>
    <w:rsid w:val="00185EC3"/>
    <w:rsid w:val="00185F55"/>
    <w:rsid w:val="00185F6B"/>
    <w:rsid w:val="00186107"/>
    <w:rsid w:val="001862E5"/>
    <w:rsid w:val="001863F3"/>
    <w:rsid w:val="00186424"/>
    <w:rsid w:val="001868BF"/>
    <w:rsid w:val="00186928"/>
    <w:rsid w:val="001869C6"/>
    <w:rsid w:val="00186A16"/>
    <w:rsid w:val="00186CB9"/>
    <w:rsid w:val="001873AB"/>
    <w:rsid w:val="001874E6"/>
    <w:rsid w:val="001874FE"/>
    <w:rsid w:val="00187588"/>
    <w:rsid w:val="0018760D"/>
    <w:rsid w:val="0018765B"/>
    <w:rsid w:val="00187B13"/>
    <w:rsid w:val="00187F82"/>
    <w:rsid w:val="00190144"/>
    <w:rsid w:val="001903C5"/>
    <w:rsid w:val="001903E8"/>
    <w:rsid w:val="001906DE"/>
    <w:rsid w:val="001909E5"/>
    <w:rsid w:val="00190D07"/>
    <w:rsid w:val="001910A6"/>
    <w:rsid w:val="0019153E"/>
    <w:rsid w:val="00191A9E"/>
    <w:rsid w:val="00191D7E"/>
    <w:rsid w:val="00192443"/>
    <w:rsid w:val="00192574"/>
    <w:rsid w:val="001925A0"/>
    <w:rsid w:val="00192A21"/>
    <w:rsid w:val="00193278"/>
    <w:rsid w:val="001933E2"/>
    <w:rsid w:val="00193579"/>
    <w:rsid w:val="001935F9"/>
    <w:rsid w:val="00193D0A"/>
    <w:rsid w:val="00194584"/>
    <w:rsid w:val="0019482E"/>
    <w:rsid w:val="00194B48"/>
    <w:rsid w:val="00194B8E"/>
    <w:rsid w:val="00194C2D"/>
    <w:rsid w:val="00194EA2"/>
    <w:rsid w:val="00195352"/>
    <w:rsid w:val="00195430"/>
    <w:rsid w:val="001954E3"/>
    <w:rsid w:val="00195619"/>
    <w:rsid w:val="0019565B"/>
    <w:rsid w:val="00195A0C"/>
    <w:rsid w:val="00195A91"/>
    <w:rsid w:val="00195B69"/>
    <w:rsid w:val="00195BE0"/>
    <w:rsid w:val="00195EF2"/>
    <w:rsid w:val="00195F11"/>
    <w:rsid w:val="0019660B"/>
    <w:rsid w:val="00196A2A"/>
    <w:rsid w:val="00196DDC"/>
    <w:rsid w:val="00196F63"/>
    <w:rsid w:val="00197173"/>
    <w:rsid w:val="0019729D"/>
    <w:rsid w:val="0019741F"/>
    <w:rsid w:val="00197770"/>
    <w:rsid w:val="00197B0F"/>
    <w:rsid w:val="00197F8D"/>
    <w:rsid w:val="001A033A"/>
    <w:rsid w:val="001A083A"/>
    <w:rsid w:val="001A0DA5"/>
    <w:rsid w:val="001A0DBF"/>
    <w:rsid w:val="001A0E2A"/>
    <w:rsid w:val="001A0EEB"/>
    <w:rsid w:val="001A0FB6"/>
    <w:rsid w:val="001A102F"/>
    <w:rsid w:val="001A1118"/>
    <w:rsid w:val="001A1382"/>
    <w:rsid w:val="001A16C2"/>
    <w:rsid w:val="001A18C7"/>
    <w:rsid w:val="001A1C19"/>
    <w:rsid w:val="001A1CCC"/>
    <w:rsid w:val="001A1D9C"/>
    <w:rsid w:val="001A1E05"/>
    <w:rsid w:val="001A1E9D"/>
    <w:rsid w:val="001A22F8"/>
    <w:rsid w:val="001A24F0"/>
    <w:rsid w:val="001A254B"/>
    <w:rsid w:val="001A25AD"/>
    <w:rsid w:val="001A29E0"/>
    <w:rsid w:val="001A2B7F"/>
    <w:rsid w:val="001A2C86"/>
    <w:rsid w:val="001A2F1B"/>
    <w:rsid w:val="001A33B6"/>
    <w:rsid w:val="001A3894"/>
    <w:rsid w:val="001A399A"/>
    <w:rsid w:val="001A3B4F"/>
    <w:rsid w:val="001A3E0D"/>
    <w:rsid w:val="001A41CD"/>
    <w:rsid w:val="001A4807"/>
    <w:rsid w:val="001A4EF0"/>
    <w:rsid w:val="001A4F55"/>
    <w:rsid w:val="001A5294"/>
    <w:rsid w:val="001A5511"/>
    <w:rsid w:val="001A5885"/>
    <w:rsid w:val="001A5D35"/>
    <w:rsid w:val="001A5DB9"/>
    <w:rsid w:val="001A5F15"/>
    <w:rsid w:val="001A5F38"/>
    <w:rsid w:val="001A604E"/>
    <w:rsid w:val="001A606D"/>
    <w:rsid w:val="001A60FC"/>
    <w:rsid w:val="001A619B"/>
    <w:rsid w:val="001A637D"/>
    <w:rsid w:val="001A651A"/>
    <w:rsid w:val="001A6C5E"/>
    <w:rsid w:val="001A6FB3"/>
    <w:rsid w:val="001A7468"/>
    <w:rsid w:val="001A7596"/>
    <w:rsid w:val="001A797F"/>
    <w:rsid w:val="001A7A99"/>
    <w:rsid w:val="001A7B36"/>
    <w:rsid w:val="001A7CB0"/>
    <w:rsid w:val="001A7DD8"/>
    <w:rsid w:val="001B011B"/>
    <w:rsid w:val="001B0653"/>
    <w:rsid w:val="001B09F7"/>
    <w:rsid w:val="001B0A89"/>
    <w:rsid w:val="001B0AB7"/>
    <w:rsid w:val="001B0E2B"/>
    <w:rsid w:val="001B0E51"/>
    <w:rsid w:val="001B142D"/>
    <w:rsid w:val="001B1628"/>
    <w:rsid w:val="001B1650"/>
    <w:rsid w:val="001B191A"/>
    <w:rsid w:val="001B1922"/>
    <w:rsid w:val="001B1C0B"/>
    <w:rsid w:val="001B1C15"/>
    <w:rsid w:val="001B1CD8"/>
    <w:rsid w:val="001B1CE9"/>
    <w:rsid w:val="001B1D1D"/>
    <w:rsid w:val="001B2683"/>
    <w:rsid w:val="001B298A"/>
    <w:rsid w:val="001B2A7B"/>
    <w:rsid w:val="001B2A8E"/>
    <w:rsid w:val="001B2C00"/>
    <w:rsid w:val="001B2C9F"/>
    <w:rsid w:val="001B2DD6"/>
    <w:rsid w:val="001B2EDC"/>
    <w:rsid w:val="001B3B01"/>
    <w:rsid w:val="001B3D2A"/>
    <w:rsid w:val="001B3FBF"/>
    <w:rsid w:val="001B44FC"/>
    <w:rsid w:val="001B46C9"/>
    <w:rsid w:val="001B495F"/>
    <w:rsid w:val="001B4DA4"/>
    <w:rsid w:val="001B4F77"/>
    <w:rsid w:val="001B507F"/>
    <w:rsid w:val="001B5CE2"/>
    <w:rsid w:val="001B5D25"/>
    <w:rsid w:val="001B5DDF"/>
    <w:rsid w:val="001B607B"/>
    <w:rsid w:val="001B6328"/>
    <w:rsid w:val="001B6409"/>
    <w:rsid w:val="001B66EE"/>
    <w:rsid w:val="001B6C6E"/>
    <w:rsid w:val="001B6D5D"/>
    <w:rsid w:val="001B6F0A"/>
    <w:rsid w:val="001B75BE"/>
    <w:rsid w:val="001B77FA"/>
    <w:rsid w:val="001B7D6D"/>
    <w:rsid w:val="001B7E4B"/>
    <w:rsid w:val="001C0023"/>
    <w:rsid w:val="001C012C"/>
    <w:rsid w:val="001C03F0"/>
    <w:rsid w:val="001C0419"/>
    <w:rsid w:val="001C0639"/>
    <w:rsid w:val="001C06A8"/>
    <w:rsid w:val="001C0B29"/>
    <w:rsid w:val="001C0B68"/>
    <w:rsid w:val="001C0C30"/>
    <w:rsid w:val="001C129E"/>
    <w:rsid w:val="001C138A"/>
    <w:rsid w:val="001C17DF"/>
    <w:rsid w:val="001C18AD"/>
    <w:rsid w:val="001C1B21"/>
    <w:rsid w:val="001C1C5E"/>
    <w:rsid w:val="001C1D5D"/>
    <w:rsid w:val="001C1E2F"/>
    <w:rsid w:val="001C1F4D"/>
    <w:rsid w:val="001C21C0"/>
    <w:rsid w:val="001C2336"/>
    <w:rsid w:val="001C239F"/>
    <w:rsid w:val="001C23D9"/>
    <w:rsid w:val="001C23EC"/>
    <w:rsid w:val="001C240C"/>
    <w:rsid w:val="001C24D7"/>
    <w:rsid w:val="001C284F"/>
    <w:rsid w:val="001C291F"/>
    <w:rsid w:val="001C2E5F"/>
    <w:rsid w:val="001C324A"/>
    <w:rsid w:val="001C34EF"/>
    <w:rsid w:val="001C3A21"/>
    <w:rsid w:val="001C3BFB"/>
    <w:rsid w:val="001C3DAE"/>
    <w:rsid w:val="001C3E07"/>
    <w:rsid w:val="001C3F8A"/>
    <w:rsid w:val="001C40BB"/>
    <w:rsid w:val="001C44AB"/>
    <w:rsid w:val="001C4537"/>
    <w:rsid w:val="001C48F6"/>
    <w:rsid w:val="001C4AE0"/>
    <w:rsid w:val="001C4C0D"/>
    <w:rsid w:val="001C4D43"/>
    <w:rsid w:val="001C4F35"/>
    <w:rsid w:val="001C50E7"/>
    <w:rsid w:val="001C56CF"/>
    <w:rsid w:val="001C580C"/>
    <w:rsid w:val="001C59D6"/>
    <w:rsid w:val="001C5BCE"/>
    <w:rsid w:val="001C5F7F"/>
    <w:rsid w:val="001C614E"/>
    <w:rsid w:val="001C65FA"/>
    <w:rsid w:val="001C6931"/>
    <w:rsid w:val="001C6C2B"/>
    <w:rsid w:val="001C6CDC"/>
    <w:rsid w:val="001C6DEC"/>
    <w:rsid w:val="001C71C7"/>
    <w:rsid w:val="001C763D"/>
    <w:rsid w:val="001C7918"/>
    <w:rsid w:val="001C79E8"/>
    <w:rsid w:val="001C7DC4"/>
    <w:rsid w:val="001D0022"/>
    <w:rsid w:val="001D0173"/>
    <w:rsid w:val="001D01B7"/>
    <w:rsid w:val="001D0679"/>
    <w:rsid w:val="001D0BD9"/>
    <w:rsid w:val="001D0D94"/>
    <w:rsid w:val="001D0DD6"/>
    <w:rsid w:val="001D15BD"/>
    <w:rsid w:val="001D1C75"/>
    <w:rsid w:val="001D1FC3"/>
    <w:rsid w:val="001D20F2"/>
    <w:rsid w:val="001D23D1"/>
    <w:rsid w:val="001D2B02"/>
    <w:rsid w:val="001D2C98"/>
    <w:rsid w:val="001D2F58"/>
    <w:rsid w:val="001D3581"/>
    <w:rsid w:val="001D3591"/>
    <w:rsid w:val="001D3DFF"/>
    <w:rsid w:val="001D3FA1"/>
    <w:rsid w:val="001D4099"/>
    <w:rsid w:val="001D40D4"/>
    <w:rsid w:val="001D437F"/>
    <w:rsid w:val="001D4525"/>
    <w:rsid w:val="001D458B"/>
    <w:rsid w:val="001D4C48"/>
    <w:rsid w:val="001D4D43"/>
    <w:rsid w:val="001D51C8"/>
    <w:rsid w:val="001D53B0"/>
    <w:rsid w:val="001D5483"/>
    <w:rsid w:val="001D57D7"/>
    <w:rsid w:val="001D5D50"/>
    <w:rsid w:val="001D5FA8"/>
    <w:rsid w:val="001D624B"/>
    <w:rsid w:val="001D6724"/>
    <w:rsid w:val="001D6A1C"/>
    <w:rsid w:val="001D6B32"/>
    <w:rsid w:val="001D6BE1"/>
    <w:rsid w:val="001D6C3A"/>
    <w:rsid w:val="001D6D19"/>
    <w:rsid w:val="001D704B"/>
    <w:rsid w:val="001D70F6"/>
    <w:rsid w:val="001D7AA5"/>
    <w:rsid w:val="001E0111"/>
    <w:rsid w:val="001E019C"/>
    <w:rsid w:val="001E022B"/>
    <w:rsid w:val="001E0258"/>
    <w:rsid w:val="001E0F48"/>
    <w:rsid w:val="001E137A"/>
    <w:rsid w:val="001E1508"/>
    <w:rsid w:val="001E1A11"/>
    <w:rsid w:val="001E1D14"/>
    <w:rsid w:val="001E1DE0"/>
    <w:rsid w:val="001E249E"/>
    <w:rsid w:val="001E2871"/>
    <w:rsid w:val="001E2900"/>
    <w:rsid w:val="001E2965"/>
    <w:rsid w:val="001E2B5D"/>
    <w:rsid w:val="001E2EB8"/>
    <w:rsid w:val="001E2F7D"/>
    <w:rsid w:val="001E306C"/>
    <w:rsid w:val="001E3125"/>
    <w:rsid w:val="001E31A1"/>
    <w:rsid w:val="001E3626"/>
    <w:rsid w:val="001E36DA"/>
    <w:rsid w:val="001E3BB1"/>
    <w:rsid w:val="001E3D5D"/>
    <w:rsid w:val="001E3D68"/>
    <w:rsid w:val="001E3FC0"/>
    <w:rsid w:val="001E40EE"/>
    <w:rsid w:val="001E497D"/>
    <w:rsid w:val="001E4C19"/>
    <w:rsid w:val="001E5309"/>
    <w:rsid w:val="001E56D9"/>
    <w:rsid w:val="001E58EC"/>
    <w:rsid w:val="001E5CD2"/>
    <w:rsid w:val="001E5E86"/>
    <w:rsid w:val="001E6457"/>
    <w:rsid w:val="001E6FE4"/>
    <w:rsid w:val="001E70C0"/>
    <w:rsid w:val="001E723E"/>
    <w:rsid w:val="001E7677"/>
    <w:rsid w:val="001E76E9"/>
    <w:rsid w:val="001E78CA"/>
    <w:rsid w:val="001E7E92"/>
    <w:rsid w:val="001E7EA0"/>
    <w:rsid w:val="001E7F7E"/>
    <w:rsid w:val="001E7FDB"/>
    <w:rsid w:val="001F01A3"/>
    <w:rsid w:val="001F03D5"/>
    <w:rsid w:val="001F07AA"/>
    <w:rsid w:val="001F081A"/>
    <w:rsid w:val="001F0BE4"/>
    <w:rsid w:val="001F12CE"/>
    <w:rsid w:val="001F1517"/>
    <w:rsid w:val="001F15BC"/>
    <w:rsid w:val="001F19C5"/>
    <w:rsid w:val="001F1AEA"/>
    <w:rsid w:val="001F1AEE"/>
    <w:rsid w:val="001F1CE3"/>
    <w:rsid w:val="001F21C9"/>
    <w:rsid w:val="001F2B3E"/>
    <w:rsid w:val="001F2CFE"/>
    <w:rsid w:val="001F2D3D"/>
    <w:rsid w:val="001F336C"/>
    <w:rsid w:val="001F3566"/>
    <w:rsid w:val="001F362A"/>
    <w:rsid w:val="001F37AC"/>
    <w:rsid w:val="001F3968"/>
    <w:rsid w:val="001F3A1C"/>
    <w:rsid w:val="001F3BA6"/>
    <w:rsid w:val="001F40BC"/>
    <w:rsid w:val="001F4550"/>
    <w:rsid w:val="001F482D"/>
    <w:rsid w:val="001F4A51"/>
    <w:rsid w:val="001F4D71"/>
    <w:rsid w:val="001F50A1"/>
    <w:rsid w:val="001F5256"/>
    <w:rsid w:val="001F52C8"/>
    <w:rsid w:val="001F53BB"/>
    <w:rsid w:val="001F53DF"/>
    <w:rsid w:val="001F5603"/>
    <w:rsid w:val="001F5840"/>
    <w:rsid w:val="001F590F"/>
    <w:rsid w:val="001F5ADD"/>
    <w:rsid w:val="001F607A"/>
    <w:rsid w:val="001F609C"/>
    <w:rsid w:val="001F62EE"/>
    <w:rsid w:val="001F689B"/>
    <w:rsid w:val="001F68D0"/>
    <w:rsid w:val="001F68E6"/>
    <w:rsid w:val="001F6902"/>
    <w:rsid w:val="001F6C6B"/>
    <w:rsid w:val="001F75D4"/>
    <w:rsid w:val="001F76BF"/>
    <w:rsid w:val="001F7792"/>
    <w:rsid w:val="001F7969"/>
    <w:rsid w:val="001F79FB"/>
    <w:rsid w:val="001F7BBA"/>
    <w:rsid w:val="001F7E5F"/>
    <w:rsid w:val="001F7F6A"/>
    <w:rsid w:val="00200224"/>
    <w:rsid w:val="00200761"/>
    <w:rsid w:val="002007FF"/>
    <w:rsid w:val="00200940"/>
    <w:rsid w:val="002009AD"/>
    <w:rsid w:val="002009F5"/>
    <w:rsid w:val="00200A18"/>
    <w:rsid w:val="00200A61"/>
    <w:rsid w:val="00200B6B"/>
    <w:rsid w:val="00200F10"/>
    <w:rsid w:val="002011F0"/>
    <w:rsid w:val="002013E8"/>
    <w:rsid w:val="0020150A"/>
    <w:rsid w:val="0020170C"/>
    <w:rsid w:val="00201B18"/>
    <w:rsid w:val="00201B23"/>
    <w:rsid w:val="00201C5E"/>
    <w:rsid w:val="00201ED5"/>
    <w:rsid w:val="0020221C"/>
    <w:rsid w:val="002024C7"/>
    <w:rsid w:val="00202820"/>
    <w:rsid w:val="002028B8"/>
    <w:rsid w:val="00202A3E"/>
    <w:rsid w:val="00202B37"/>
    <w:rsid w:val="00202C51"/>
    <w:rsid w:val="00202EDB"/>
    <w:rsid w:val="002032C0"/>
    <w:rsid w:val="00203597"/>
    <w:rsid w:val="00203A7E"/>
    <w:rsid w:val="00203BE4"/>
    <w:rsid w:val="0020406E"/>
    <w:rsid w:val="00204175"/>
    <w:rsid w:val="00204221"/>
    <w:rsid w:val="00204360"/>
    <w:rsid w:val="002046DE"/>
    <w:rsid w:val="00204786"/>
    <w:rsid w:val="00204AB0"/>
    <w:rsid w:val="00204AE9"/>
    <w:rsid w:val="00204EE7"/>
    <w:rsid w:val="00205021"/>
    <w:rsid w:val="00205449"/>
    <w:rsid w:val="00205525"/>
    <w:rsid w:val="0020558D"/>
    <w:rsid w:val="00205885"/>
    <w:rsid w:val="002058E0"/>
    <w:rsid w:val="002059D1"/>
    <w:rsid w:val="00205C35"/>
    <w:rsid w:val="00205D9F"/>
    <w:rsid w:val="00205DFD"/>
    <w:rsid w:val="00205EBF"/>
    <w:rsid w:val="00205FAF"/>
    <w:rsid w:val="00206A3A"/>
    <w:rsid w:val="00206B9C"/>
    <w:rsid w:val="00206DE8"/>
    <w:rsid w:val="00206E25"/>
    <w:rsid w:val="00206E5A"/>
    <w:rsid w:val="00207132"/>
    <w:rsid w:val="00207307"/>
    <w:rsid w:val="00207562"/>
    <w:rsid w:val="002076CC"/>
    <w:rsid w:val="00207B61"/>
    <w:rsid w:val="00207F72"/>
    <w:rsid w:val="00207F96"/>
    <w:rsid w:val="0021092F"/>
    <w:rsid w:val="00210B9B"/>
    <w:rsid w:val="00210D9F"/>
    <w:rsid w:val="00210DF1"/>
    <w:rsid w:val="00210FAC"/>
    <w:rsid w:val="00211337"/>
    <w:rsid w:val="0021142F"/>
    <w:rsid w:val="0021190C"/>
    <w:rsid w:val="0021190E"/>
    <w:rsid w:val="002122C7"/>
    <w:rsid w:val="002123DA"/>
    <w:rsid w:val="002124FD"/>
    <w:rsid w:val="00212B38"/>
    <w:rsid w:val="00212BAD"/>
    <w:rsid w:val="00212ECD"/>
    <w:rsid w:val="002131CF"/>
    <w:rsid w:val="002132BD"/>
    <w:rsid w:val="002132D5"/>
    <w:rsid w:val="00213610"/>
    <w:rsid w:val="002137CF"/>
    <w:rsid w:val="00213B8E"/>
    <w:rsid w:val="00213EC9"/>
    <w:rsid w:val="00214788"/>
    <w:rsid w:val="002147E2"/>
    <w:rsid w:val="00214A8D"/>
    <w:rsid w:val="00214E48"/>
    <w:rsid w:val="00214FD2"/>
    <w:rsid w:val="002151E5"/>
    <w:rsid w:val="002152BD"/>
    <w:rsid w:val="002154D2"/>
    <w:rsid w:val="002159F0"/>
    <w:rsid w:val="00215FC0"/>
    <w:rsid w:val="00215FF4"/>
    <w:rsid w:val="00216079"/>
    <w:rsid w:val="00216376"/>
    <w:rsid w:val="00216936"/>
    <w:rsid w:val="00216E9E"/>
    <w:rsid w:val="00217750"/>
    <w:rsid w:val="00217761"/>
    <w:rsid w:val="0021779C"/>
    <w:rsid w:val="00217C79"/>
    <w:rsid w:val="00217F6B"/>
    <w:rsid w:val="00220375"/>
    <w:rsid w:val="002207D0"/>
    <w:rsid w:val="002208A3"/>
    <w:rsid w:val="00220D6F"/>
    <w:rsid w:val="00221152"/>
    <w:rsid w:val="00221209"/>
    <w:rsid w:val="00221378"/>
    <w:rsid w:val="002213A6"/>
    <w:rsid w:val="00221424"/>
    <w:rsid w:val="002215FB"/>
    <w:rsid w:val="002217AA"/>
    <w:rsid w:val="00221893"/>
    <w:rsid w:val="00221CAD"/>
    <w:rsid w:val="00221E68"/>
    <w:rsid w:val="00221F68"/>
    <w:rsid w:val="002221EC"/>
    <w:rsid w:val="00222213"/>
    <w:rsid w:val="0022225D"/>
    <w:rsid w:val="00222271"/>
    <w:rsid w:val="00222393"/>
    <w:rsid w:val="002223D1"/>
    <w:rsid w:val="00222927"/>
    <w:rsid w:val="00222952"/>
    <w:rsid w:val="00222BE3"/>
    <w:rsid w:val="00222E76"/>
    <w:rsid w:val="002232C2"/>
    <w:rsid w:val="002236B5"/>
    <w:rsid w:val="00223851"/>
    <w:rsid w:val="00223BB0"/>
    <w:rsid w:val="00223D7D"/>
    <w:rsid w:val="00223F0C"/>
    <w:rsid w:val="00223F5F"/>
    <w:rsid w:val="00224175"/>
    <w:rsid w:val="0022418A"/>
    <w:rsid w:val="0022436B"/>
    <w:rsid w:val="002247A9"/>
    <w:rsid w:val="00224944"/>
    <w:rsid w:val="00224947"/>
    <w:rsid w:val="00224AE0"/>
    <w:rsid w:val="00225321"/>
    <w:rsid w:val="002263C4"/>
    <w:rsid w:val="00226507"/>
    <w:rsid w:val="002267A0"/>
    <w:rsid w:val="002269B9"/>
    <w:rsid w:val="00226CA5"/>
    <w:rsid w:val="00226E04"/>
    <w:rsid w:val="002272A1"/>
    <w:rsid w:val="00227B7E"/>
    <w:rsid w:val="00227D4B"/>
    <w:rsid w:val="00227D96"/>
    <w:rsid w:val="00227F41"/>
    <w:rsid w:val="00230C06"/>
    <w:rsid w:val="00231051"/>
    <w:rsid w:val="00231073"/>
    <w:rsid w:val="00232305"/>
    <w:rsid w:val="002323B8"/>
    <w:rsid w:val="00232593"/>
    <w:rsid w:val="00232A61"/>
    <w:rsid w:val="00232AA6"/>
    <w:rsid w:val="00232ABC"/>
    <w:rsid w:val="00232E0C"/>
    <w:rsid w:val="00232EB5"/>
    <w:rsid w:val="00232EDB"/>
    <w:rsid w:val="00232F99"/>
    <w:rsid w:val="0023301F"/>
    <w:rsid w:val="002337A3"/>
    <w:rsid w:val="0023383C"/>
    <w:rsid w:val="00233A12"/>
    <w:rsid w:val="00233A6D"/>
    <w:rsid w:val="00233D80"/>
    <w:rsid w:val="00233DDB"/>
    <w:rsid w:val="00233EB5"/>
    <w:rsid w:val="0023426D"/>
    <w:rsid w:val="00235334"/>
    <w:rsid w:val="002353AF"/>
    <w:rsid w:val="002358C4"/>
    <w:rsid w:val="00235A36"/>
    <w:rsid w:val="00235CE9"/>
    <w:rsid w:val="002367D3"/>
    <w:rsid w:val="002369C3"/>
    <w:rsid w:val="00236A53"/>
    <w:rsid w:val="00236B71"/>
    <w:rsid w:val="00236EF2"/>
    <w:rsid w:val="00237088"/>
    <w:rsid w:val="002374B8"/>
    <w:rsid w:val="002374FD"/>
    <w:rsid w:val="00237531"/>
    <w:rsid w:val="002376BE"/>
    <w:rsid w:val="0023787D"/>
    <w:rsid w:val="00237C1F"/>
    <w:rsid w:val="00237DD7"/>
    <w:rsid w:val="00240155"/>
    <w:rsid w:val="002401C3"/>
    <w:rsid w:val="0024025D"/>
    <w:rsid w:val="00240267"/>
    <w:rsid w:val="0024029E"/>
    <w:rsid w:val="002402F4"/>
    <w:rsid w:val="002404C5"/>
    <w:rsid w:val="002404DF"/>
    <w:rsid w:val="0024056B"/>
    <w:rsid w:val="0024067F"/>
    <w:rsid w:val="0024073C"/>
    <w:rsid w:val="00240AAE"/>
    <w:rsid w:val="00240F0F"/>
    <w:rsid w:val="00241179"/>
    <w:rsid w:val="002411F8"/>
    <w:rsid w:val="00241503"/>
    <w:rsid w:val="00241765"/>
    <w:rsid w:val="002419BB"/>
    <w:rsid w:val="00241B02"/>
    <w:rsid w:val="00241D11"/>
    <w:rsid w:val="00241D9C"/>
    <w:rsid w:val="00241E0C"/>
    <w:rsid w:val="00242229"/>
    <w:rsid w:val="002422B1"/>
    <w:rsid w:val="0024262B"/>
    <w:rsid w:val="00242878"/>
    <w:rsid w:val="00242DDB"/>
    <w:rsid w:val="002434DA"/>
    <w:rsid w:val="0024364F"/>
    <w:rsid w:val="0024372E"/>
    <w:rsid w:val="00243841"/>
    <w:rsid w:val="002438DA"/>
    <w:rsid w:val="00243A34"/>
    <w:rsid w:val="00244073"/>
    <w:rsid w:val="00244181"/>
    <w:rsid w:val="00244235"/>
    <w:rsid w:val="002444C0"/>
    <w:rsid w:val="002446DC"/>
    <w:rsid w:val="00244821"/>
    <w:rsid w:val="00244A43"/>
    <w:rsid w:val="00244A4A"/>
    <w:rsid w:val="00244B3A"/>
    <w:rsid w:val="00244DD7"/>
    <w:rsid w:val="00244E37"/>
    <w:rsid w:val="00245118"/>
    <w:rsid w:val="0024518A"/>
    <w:rsid w:val="00245213"/>
    <w:rsid w:val="002453AC"/>
    <w:rsid w:val="00245413"/>
    <w:rsid w:val="002455B1"/>
    <w:rsid w:val="002457FD"/>
    <w:rsid w:val="00245840"/>
    <w:rsid w:val="0024594B"/>
    <w:rsid w:val="00245A8D"/>
    <w:rsid w:val="00245B1A"/>
    <w:rsid w:val="00245D41"/>
    <w:rsid w:val="00245E78"/>
    <w:rsid w:val="00245FDF"/>
    <w:rsid w:val="0024619C"/>
    <w:rsid w:val="00246452"/>
    <w:rsid w:val="00246566"/>
    <w:rsid w:val="00246B73"/>
    <w:rsid w:val="00246D85"/>
    <w:rsid w:val="00247029"/>
    <w:rsid w:val="00247077"/>
    <w:rsid w:val="00247407"/>
    <w:rsid w:val="00247AAD"/>
    <w:rsid w:val="00247D6A"/>
    <w:rsid w:val="00247DAD"/>
    <w:rsid w:val="00247FDE"/>
    <w:rsid w:val="002501B9"/>
    <w:rsid w:val="002501D7"/>
    <w:rsid w:val="002504DD"/>
    <w:rsid w:val="00250695"/>
    <w:rsid w:val="002506A6"/>
    <w:rsid w:val="002508DA"/>
    <w:rsid w:val="00250E16"/>
    <w:rsid w:val="00250F37"/>
    <w:rsid w:val="0025118C"/>
    <w:rsid w:val="002511B8"/>
    <w:rsid w:val="002512E9"/>
    <w:rsid w:val="00251507"/>
    <w:rsid w:val="002518BB"/>
    <w:rsid w:val="00251B9E"/>
    <w:rsid w:val="00251D70"/>
    <w:rsid w:val="00251FDD"/>
    <w:rsid w:val="00252A96"/>
    <w:rsid w:val="00252B52"/>
    <w:rsid w:val="00252E81"/>
    <w:rsid w:val="00252EB0"/>
    <w:rsid w:val="00252F1B"/>
    <w:rsid w:val="00253247"/>
    <w:rsid w:val="002532BC"/>
    <w:rsid w:val="00253415"/>
    <w:rsid w:val="002536AE"/>
    <w:rsid w:val="00253CE2"/>
    <w:rsid w:val="00253E1B"/>
    <w:rsid w:val="00253EA5"/>
    <w:rsid w:val="00254036"/>
    <w:rsid w:val="002544C4"/>
    <w:rsid w:val="00254569"/>
    <w:rsid w:val="002546B8"/>
    <w:rsid w:val="002547C7"/>
    <w:rsid w:val="00254BB9"/>
    <w:rsid w:val="00254CA3"/>
    <w:rsid w:val="00254D9E"/>
    <w:rsid w:val="00255448"/>
    <w:rsid w:val="00255502"/>
    <w:rsid w:val="0025557D"/>
    <w:rsid w:val="002555EB"/>
    <w:rsid w:val="00255638"/>
    <w:rsid w:val="00255706"/>
    <w:rsid w:val="00255819"/>
    <w:rsid w:val="00255A15"/>
    <w:rsid w:val="00255CD4"/>
    <w:rsid w:val="002560A0"/>
    <w:rsid w:val="00256338"/>
    <w:rsid w:val="00256360"/>
    <w:rsid w:val="00256440"/>
    <w:rsid w:val="002564E9"/>
    <w:rsid w:val="0025680A"/>
    <w:rsid w:val="00256910"/>
    <w:rsid w:val="00256C06"/>
    <w:rsid w:val="00256C17"/>
    <w:rsid w:val="00256C7D"/>
    <w:rsid w:val="00256E2F"/>
    <w:rsid w:val="00256E3B"/>
    <w:rsid w:val="002570D8"/>
    <w:rsid w:val="0025719C"/>
    <w:rsid w:val="0025724E"/>
    <w:rsid w:val="002573A8"/>
    <w:rsid w:val="002578C2"/>
    <w:rsid w:val="002578E1"/>
    <w:rsid w:val="00257CE8"/>
    <w:rsid w:val="0026004F"/>
    <w:rsid w:val="00260630"/>
    <w:rsid w:val="002606AE"/>
    <w:rsid w:val="00260AFE"/>
    <w:rsid w:val="00260C43"/>
    <w:rsid w:val="00260CD5"/>
    <w:rsid w:val="002611AF"/>
    <w:rsid w:val="00261582"/>
    <w:rsid w:val="00261617"/>
    <w:rsid w:val="00261835"/>
    <w:rsid w:val="00261932"/>
    <w:rsid w:val="00261BCA"/>
    <w:rsid w:val="00261DC4"/>
    <w:rsid w:val="00262216"/>
    <w:rsid w:val="002625B9"/>
    <w:rsid w:val="00262705"/>
    <w:rsid w:val="00262726"/>
    <w:rsid w:val="002627DF"/>
    <w:rsid w:val="002629E2"/>
    <w:rsid w:val="00262EFE"/>
    <w:rsid w:val="0026325C"/>
    <w:rsid w:val="002637AF"/>
    <w:rsid w:val="00263B27"/>
    <w:rsid w:val="00263C9A"/>
    <w:rsid w:val="00263D89"/>
    <w:rsid w:val="002640F7"/>
    <w:rsid w:val="002649E2"/>
    <w:rsid w:val="00264BDF"/>
    <w:rsid w:val="00264D5E"/>
    <w:rsid w:val="00265461"/>
    <w:rsid w:val="0026596D"/>
    <w:rsid w:val="00265A14"/>
    <w:rsid w:val="00265AB9"/>
    <w:rsid w:val="00266169"/>
    <w:rsid w:val="0026633F"/>
    <w:rsid w:val="002663F1"/>
    <w:rsid w:val="0026658C"/>
    <w:rsid w:val="0026659A"/>
    <w:rsid w:val="002666CB"/>
    <w:rsid w:val="0026729F"/>
    <w:rsid w:val="00267395"/>
    <w:rsid w:val="00267728"/>
    <w:rsid w:val="0026784B"/>
    <w:rsid w:val="00267A36"/>
    <w:rsid w:val="0027029C"/>
    <w:rsid w:val="002703B7"/>
    <w:rsid w:val="002706B4"/>
    <w:rsid w:val="002709BF"/>
    <w:rsid w:val="0027140E"/>
    <w:rsid w:val="00271591"/>
    <w:rsid w:val="002716B8"/>
    <w:rsid w:val="00271885"/>
    <w:rsid w:val="00271A47"/>
    <w:rsid w:val="00271C55"/>
    <w:rsid w:val="0027208A"/>
    <w:rsid w:val="002724A4"/>
    <w:rsid w:val="00272B2D"/>
    <w:rsid w:val="00273274"/>
    <w:rsid w:val="002733B6"/>
    <w:rsid w:val="002742EC"/>
    <w:rsid w:val="002744F4"/>
    <w:rsid w:val="00274524"/>
    <w:rsid w:val="00274581"/>
    <w:rsid w:val="00274904"/>
    <w:rsid w:val="00274C45"/>
    <w:rsid w:val="0027521A"/>
    <w:rsid w:val="002753B5"/>
    <w:rsid w:val="00275442"/>
    <w:rsid w:val="002754A0"/>
    <w:rsid w:val="0027556F"/>
    <w:rsid w:val="0027558F"/>
    <w:rsid w:val="002757BA"/>
    <w:rsid w:val="00275802"/>
    <w:rsid w:val="00275BFA"/>
    <w:rsid w:val="00275D4B"/>
    <w:rsid w:val="00275E6B"/>
    <w:rsid w:val="00275F8D"/>
    <w:rsid w:val="0027605F"/>
    <w:rsid w:val="00276291"/>
    <w:rsid w:val="002763E0"/>
    <w:rsid w:val="002764C8"/>
    <w:rsid w:val="002769EF"/>
    <w:rsid w:val="00276C34"/>
    <w:rsid w:val="00276F54"/>
    <w:rsid w:val="002770C8"/>
    <w:rsid w:val="002778A0"/>
    <w:rsid w:val="00277FE0"/>
    <w:rsid w:val="00280100"/>
    <w:rsid w:val="00280619"/>
    <w:rsid w:val="0028073C"/>
    <w:rsid w:val="00280776"/>
    <w:rsid w:val="002809A0"/>
    <w:rsid w:val="002809DD"/>
    <w:rsid w:val="00280B52"/>
    <w:rsid w:val="00280C70"/>
    <w:rsid w:val="00280CE8"/>
    <w:rsid w:val="00280F16"/>
    <w:rsid w:val="00280F23"/>
    <w:rsid w:val="00280F9E"/>
    <w:rsid w:val="00281480"/>
    <w:rsid w:val="0028151D"/>
    <w:rsid w:val="00281533"/>
    <w:rsid w:val="00281814"/>
    <w:rsid w:val="00281838"/>
    <w:rsid w:val="002818FA"/>
    <w:rsid w:val="00281B9F"/>
    <w:rsid w:val="00281D7F"/>
    <w:rsid w:val="0028224F"/>
    <w:rsid w:val="002823EC"/>
    <w:rsid w:val="00282413"/>
    <w:rsid w:val="00282698"/>
    <w:rsid w:val="0028276A"/>
    <w:rsid w:val="00282923"/>
    <w:rsid w:val="00282B59"/>
    <w:rsid w:val="00282B9A"/>
    <w:rsid w:val="00282DC2"/>
    <w:rsid w:val="002835A0"/>
    <w:rsid w:val="00283D14"/>
    <w:rsid w:val="00283F13"/>
    <w:rsid w:val="002841B1"/>
    <w:rsid w:val="00284777"/>
    <w:rsid w:val="002847EA"/>
    <w:rsid w:val="00284842"/>
    <w:rsid w:val="002849A9"/>
    <w:rsid w:val="00285912"/>
    <w:rsid w:val="0028604F"/>
    <w:rsid w:val="002860B7"/>
    <w:rsid w:val="00286217"/>
    <w:rsid w:val="0028638D"/>
    <w:rsid w:val="002864D0"/>
    <w:rsid w:val="00286A96"/>
    <w:rsid w:val="00287015"/>
    <w:rsid w:val="0028717C"/>
    <w:rsid w:val="0028756A"/>
    <w:rsid w:val="0028765B"/>
    <w:rsid w:val="00287E09"/>
    <w:rsid w:val="00287E6F"/>
    <w:rsid w:val="002901A0"/>
    <w:rsid w:val="00290306"/>
    <w:rsid w:val="0029044C"/>
    <w:rsid w:val="00290B1A"/>
    <w:rsid w:val="00290B88"/>
    <w:rsid w:val="00290F63"/>
    <w:rsid w:val="002911AD"/>
    <w:rsid w:val="002914E1"/>
    <w:rsid w:val="002916D3"/>
    <w:rsid w:val="0029178A"/>
    <w:rsid w:val="00291914"/>
    <w:rsid w:val="00291A13"/>
    <w:rsid w:val="00291A1A"/>
    <w:rsid w:val="00291C35"/>
    <w:rsid w:val="00291FAE"/>
    <w:rsid w:val="002921D7"/>
    <w:rsid w:val="00292309"/>
    <w:rsid w:val="0029239A"/>
    <w:rsid w:val="002924B1"/>
    <w:rsid w:val="0029296F"/>
    <w:rsid w:val="00292A85"/>
    <w:rsid w:val="00292CE1"/>
    <w:rsid w:val="00292E9B"/>
    <w:rsid w:val="00293133"/>
    <w:rsid w:val="0029313C"/>
    <w:rsid w:val="002931DE"/>
    <w:rsid w:val="00293549"/>
    <w:rsid w:val="0029398A"/>
    <w:rsid w:val="00294071"/>
    <w:rsid w:val="00294073"/>
    <w:rsid w:val="00294165"/>
    <w:rsid w:val="0029425E"/>
    <w:rsid w:val="00294907"/>
    <w:rsid w:val="00294AB0"/>
    <w:rsid w:val="00294BFF"/>
    <w:rsid w:val="00294D22"/>
    <w:rsid w:val="00294D5D"/>
    <w:rsid w:val="002950D6"/>
    <w:rsid w:val="0029527D"/>
    <w:rsid w:val="002952F5"/>
    <w:rsid w:val="00295341"/>
    <w:rsid w:val="002956A6"/>
    <w:rsid w:val="00295E3D"/>
    <w:rsid w:val="00295F78"/>
    <w:rsid w:val="0029606A"/>
    <w:rsid w:val="00296329"/>
    <w:rsid w:val="00296865"/>
    <w:rsid w:val="0029744E"/>
    <w:rsid w:val="00297626"/>
    <w:rsid w:val="002977D7"/>
    <w:rsid w:val="00297C05"/>
    <w:rsid w:val="00297C11"/>
    <w:rsid w:val="002A0076"/>
    <w:rsid w:val="002A00B8"/>
    <w:rsid w:val="002A0143"/>
    <w:rsid w:val="002A01D4"/>
    <w:rsid w:val="002A06EE"/>
    <w:rsid w:val="002A0A5C"/>
    <w:rsid w:val="002A13FE"/>
    <w:rsid w:val="002A16F3"/>
    <w:rsid w:val="002A19A7"/>
    <w:rsid w:val="002A1B61"/>
    <w:rsid w:val="002A1EB5"/>
    <w:rsid w:val="002A22C6"/>
    <w:rsid w:val="002A233E"/>
    <w:rsid w:val="002A2436"/>
    <w:rsid w:val="002A256A"/>
    <w:rsid w:val="002A26BC"/>
    <w:rsid w:val="002A2997"/>
    <w:rsid w:val="002A2B61"/>
    <w:rsid w:val="002A2F88"/>
    <w:rsid w:val="002A3014"/>
    <w:rsid w:val="002A3124"/>
    <w:rsid w:val="002A3248"/>
    <w:rsid w:val="002A327F"/>
    <w:rsid w:val="002A34FB"/>
    <w:rsid w:val="002A36FD"/>
    <w:rsid w:val="002A38B5"/>
    <w:rsid w:val="002A4017"/>
    <w:rsid w:val="002A41E6"/>
    <w:rsid w:val="002A4915"/>
    <w:rsid w:val="002A4981"/>
    <w:rsid w:val="002A4D37"/>
    <w:rsid w:val="002A4D72"/>
    <w:rsid w:val="002A4F8E"/>
    <w:rsid w:val="002A5137"/>
    <w:rsid w:val="002A54D7"/>
    <w:rsid w:val="002A553C"/>
    <w:rsid w:val="002A556A"/>
    <w:rsid w:val="002A559B"/>
    <w:rsid w:val="002A566E"/>
    <w:rsid w:val="002A5792"/>
    <w:rsid w:val="002A5B26"/>
    <w:rsid w:val="002A5BC0"/>
    <w:rsid w:val="002A5C8F"/>
    <w:rsid w:val="002A5D64"/>
    <w:rsid w:val="002A5E5E"/>
    <w:rsid w:val="002A63D6"/>
    <w:rsid w:val="002A6652"/>
    <w:rsid w:val="002A69D7"/>
    <w:rsid w:val="002A69FE"/>
    <w:rsid w:val="002A6BBA"/>
    <w:rsid w:val="002A6D5D"/>
    <w:rsid w:val="002A72E7"/>
    <w:rsid w:val="002A730D"/>
    <w:rsid w:val="002A7877"/>
    <w:rsid w:val="002A7F9F"/>
    <w:rsid w:val="002A7FF8"/>
    <w:rsid w:val="002B0033"/>
    <w:rsid w:val="002B0224"/>
    <w:rsid w:val="002B0509"/>
    <w:rsid w:val="002B066F"/>
    <w:rsid w:val="002B0C12"/>
    <w:rsid w:val="002B0C3D"/>
    <w:rsid w:val="002B0CDB"/>
    <w:rsid w:val="002B111A"/>
    <w:rsid w:val="002B121E"/>
    <w:rsid w:val="002B124C"/>
    <w:rsid w:val="002B1363"/>
    <w:rsid w:val="002B141C"/>
    <w:rsid w:val="002B149E"/>
    <w:rsid w:val="002B18F3"/>
    <w:rsid w:val="002B1937"/>
    <w:rsid w:val="002B1DEE"/>
    <w:rsid w:val="002B1E9F"/>
    <w:rsid w:val="002B1F72"/>
    <w:rsid w:val="002B2147"/>
    <w:rsid w:val="002B22C2"/>
    <w:rsid w:val="002B2410"/>
    <w:rsid w:val="002B256C"/>
    <w:rsid w:val="002B2BB7"/>
    <w:rsid w:val="002B2C80"/>
    <w:rsid w:val="002B2E0B"/>
    <w:rsid w:val="002B3456"/>
    <w:rsid w:val="002B34FF"/>
    <w:rsid w:val="002B37A6"/>
    <w:rsid w:val="002B3AFC"/>
    <w:rsid w:val="002B3EEC"/>
    <w:rsid w:val="002B407E"/>
    <w:rsid w:val="002B41F1"/>
    <w:rsid w:val="002B43E2"/>
    <w:rsid w:val="002B4761"/>
    <w:rsid w:val="002B4772"/>
    <w:rsid w:val="002B487C"/>
    <w:rsid w:val="002B4E0C"/>
    <w:rsid w:val="002B4E41"/>
    <w:rsid w:val="002B50B4"/>
    <w:rsid w:val="002B53A2"/>
    <w:rsid w:val="002B5813"/>
    <w:rsid w:val="002B58B2"/>
    <w:rsid w:val="002B5C97"/>
    <w:rsid w:val="002B61E6"/>
    <w:rsid w:val="002B6DF7"/>
    <w:rsid w:val="002B6E24"/>
    <w:rsid w:val="002B6FE4"/>
    <w:rsid w:val="002B72C4"/>
    <w:rsid w:val="002C02DA"/>
    <w:rsid w:val="002C0313"/>
    <w:rsid w:val="002C037C"/>
    <w:rsid w:val="002C06D4"/>
    <w:rsid w:val="002C0A80"/>
    <w:rsid w:val="002C1054"/>
    <w:rsid w:val="002C114B"/>
    <w:rsid w:val="002C19A7"/>
    <w:rsid w:val="002C1EA9"/>
    <w:rsid w:val="002C22F8"/>
    <w:rsid w:val="002C241C"/>
    <w:rsid w:val="002C25BE"/>
    <w:rsid w:val="002C29BC"/>
    <w:rsid w:val="002C2B9A"/>
    <w:rsid w:val="002C2E8D"/>
    <w:rsid w:val="002C2FAC"/>
    <w:rsid w:val="002C318C"/>
    <w:rsid w:val="002C3380"/>
    <w:rsid w:val="002C3574"/>
    <w:rsid w:val="002C368A"/>
    <w:rsid w:val="002C3A50"/>
    <w:rsid w:val="002C3CFA"/>
    <w:rsid w:val="002C3F15"/>
    <w:rsid w:val="002C40E6"/>
    <w:rsid w:val="002C413D"/>
    <w:rsid w:val="002C41D6"/>
    <w:rsid w:val="002C4253"/>
    <w:rsid w:val="002C434D"/>
    <w:rsid w:val="002C43A4"/>
    <w:rsid w:val="002C4676"/>
    <w:rsid w:val="002C46E0"/>
    <w:rsid w:val="002C4AD3"/>
    <w:rsid w:val="002C4E13"/>
    <w:rsid w:val="002C4E50"/>
    <w:rsid w:val="002C4FF5"/>
    <w:rsid w:val="002C4FF7"/>
    <w:rsid w:val="002C52BD"/>
    <w:rsid w:val="002C5354"/>
    <w:rsid w:val="002C5ECC"/>
    <w:rsid w:val="002C603F"/>
    <w:rsid w:val="002C62EC"/>
    <w:rsid w:val="002C62F9"/>
    <w:rsid w:val="002C6718"/>
    <w:rsid w:val="002C676C"/>
    <w:rsid w:val="002C68B4"/>
    <w:rsid w:val="002C6971"/>
    <w:rsid w:val="002C6C11"/>
    <w:rsid w:val="002C6C43"/>
    <w:rsid w:val="002C757D"/>
    <w:rsid w:val="002C7997"/>
    <w:rsid w:val="002C7C67"/>
    <w:rsid w:val="002C7CEC"/>
    <w:rsid w:val="002D012A"/>
    <w:rsid w:val="002D012E"/>
    <w:rsid w:val="002D0264"/>
    <w:rsid w:val="002D031B"/>
    <w:rsid w:val="002D04C9"/>
    <w:rsid w:val="002D0522"/>
    <w:rsid w:val="002D05D4"/>
    <w:rsid w:val="002D071E"/>
    <w:rsid w:val="002D0CA0"/>
    <w:rsid w:val="002D0EA2"/>
    <w:rsid w:val="002D1425"/>
    <w:rsid w:val="002D16B7"/>
    <w:rsid w:val="002D1B06"/>
    <w:rsid w:val="002D1C40"/>
    <w:rsid w:val="002D1FC0"/>
    <w:rsid w:val="002D20B3"/>
    <w:rsid w:val="002D2124"/>
    <w:rsid w:val="002D219B"/>
    <w:rsid w:val="002D28BA"/>
    <w:rsid w:val="002D29C3"/>
    <w:rsid w:val="002D2CBF"/>
    <w:rsid w:val="002D2D84"/>
    <w:rsid w:val="002D39B4"/>
    <w:rsid w:val="002D3E1E"/>
    <w:rsid w:val="002D4268"/>
    <w:rsid w:val="002D42FD"/>
    <w:rsid w:val="002D46CB"/>
    <w:rsid w:val="002D46E1"/>
    <w:rsid w:val="002D49B9"/>
    <w:rsid w:val="002D49C4"/>
    <w:rsid w:val="002D4C16"/>
    <w:rsid w:val="002D510E"/>
    <w:rsid w:val="002D51A0"/>
    <w:rsid w:val="002D5427"/>
    <w:rsid w:val="002D57A0"/>
    <w:rsid w:val="002D5A3D"/>
    <w:rsid w:val="002D62CB"/>
    <w:rsid w:val="002D65BF"/>
    <w:rsid w:val="002D6B25"/>
    <w:rsid w:val="002D6C83"/>
    <w:rsid w:val="002D6F90"/>
    <w:rsid w:val="002D7015"/>
    <w:rsid w:val="002D743D"/>
    <w:rsid w:val="002D7656"/>
    <w:rsid w:val="002D775B"/>
    <w:rsid w:val="002D7A44"/>
    <w:rsid w:val="002D7D65"/>
    <w:rsid w:val="002E0006"/>
    <w:rsid w:val="002E0316"/>
    <w:rsid w:val="002E059C"/>
    <w:rsid w:val="002E0674"/>
    <w:rsid w:val="002E0BC6"/>
    <w:rsid w:val="002E0BFC"/>
    <w:rsid w:val="002E0E30"/>
    <w:rsid w:val="002E0EC5"/>
    <w:rsid w:val="002E1191"/>
    <w:rsid w:val="002E11B0"/>
    <w:rsid w:val="002E1460"/>
    <w:rsid w:val="002E157F"/>
    <w:rsid w:val="002E17A3"/>
    <w:rsid w:val="002E194D"/>
    <w:rsid w:val="002E19DD"/>
    <w:rsid w:val="002E1F4A"/>
    <w:rsid w:val="002E212E"/>
    <w:rsid w:val="002E2272"/>
    <w:rsid w:val="002E2385"/>
    <w:rsid w:val="002E2615"/>
    <w:rsid w:val="002E26E7"/>
    <w:rsid w:val="002E27C7"/>
    <w:rsid w:val="002E28EB"/>
    <w:rsid w:val="002E29C3"/>
    <w:rsid w:val="002E31A9"/>
    <w:rsid w:val="002E3519"/>
    <w:rsid w:val="002E35F7"/>
    <w:rsid w:val="002E3794"/>
    <w:rsid w:val="002E39C4"/>
    <w:rsid w:val="002E40D1"/>
    <w:rsid w:val="002E45AF"/>
    <w:rsid w:val="002E4759"/>
    <w:rsid w:val="002E47BC"/>
    <w:rsid w:val="002E499E"/>
    <w:rsid w:val="002E4DC1"/>
    <w:rsid w:val="002E4F69"/>
    <w:rsid w:val="002E504F"/>
    <w:rsid w:val="002E5F60"/>
    <w:rsid w:val="002E63E5"/>
    <w:rsid w:val="002E63F8"/>
    <w:rsid w:val="002E65E5"/>
    <w:rsid w:val="002E66EF"/>
    <w:rsid w:val="002E67F7"/>
    <w:rsid w:val="002E6820"/>
    <w:rsid w:val="002E6844"/>
    <w:rsid w:val="002E689C"/>
    <w:rsid w:val="002E69AC"/>
    <w:rsid w:val="002E6C7D"/>
    <w:rsid w:val="002E6D69"/>
    <w:rsid w:val="002E6F9F"/>
    <w:rsid w:val="002E73CC"/>
    <w:rsid w:val="002E78A0"/>
    <w:rsid w:val="002E79F9"/>
    <w:rsid w:val="002E7E47"/>
    <w:rsid w:val="002F005C"/>
    <w:rsid w:val="002F0117"/>
    <w:rsid w:val="002F0165"/>
    <w:rsid w:val="002F04E6"/>
    <w:rsid w:val="002F05BC"/>
    <w:rsid w:val="002F1832"/>
    <w:rsid w:val="002F1A3B"/>
    <w:rsid w:val="002F1BBF"/>
    <w:rsid w:val="002F1EBB"/>
    <w:rsid w:val="002F2A73"/>
    <w:rsid w:val="002F2BC6"/>
    <w:rsid w:val="002F2BE8"/>
    <w:rsid w:val="002F32C9"/>
    <w:rsid w:val="002F33EB"/>
    <w:rsid w:val="002F3508"/>
    <w:rsid w:val="002F36AA"/>
    <w:rsid w:val="002F3820"/>
    <w:rsid w:val="002F38C9"/>
    <w:rsid w:val="002F3BED"/>
    <w:rsid w:val="002F405B"/>
    <w:rsid w:val="002F4B1F"/>
    <w:rsid w:val="002F4D99"/>
    <w:rsid w:val="002F4EBC"/>
    <w:rsid w:val="002F5611"/>
    <w:rsid w:val="002F596E"/>
    <w:rsid w:val="002F59C1"/>
    <w:rsid w:val="002F59FD"/>
    <w:rsid w:val="002F5A76"/>
    <w:rsid w:val="002F5F56"/>
    <w:rsid w:val="002F612D"/>
    <w:rsid w:val="002F662A"/>
    <w:rsid w:val="002F674B"/>
    <w:rsid w:val="002F6927"/>
    <w:rsid w:val="002F69BE"/>
    <w:rsid w:val="002F6AF6"/>
    <w:rsid w:val="002F75A2"/>
    <w:rsid w:val="002F798A"/>
    <w:rsid w:val="00300368"/>
    <w:rsid w:val="00301021"/>
    <w:rsid w:val="0030117B"/>
    <w:rsid w:val="00301313"/>
    <w:rsid w:val="00301ABA"/>
    <w:rsid w:val="00301B2C"/>
    <w:rsid w:val="00301BE6"/>
    <w:rsid w:val="00301E52"/>
    <w:rsid w:val="00301E69"/>
    <w:rsid w:val="00302156"/>
    <w:rsid w:val="003022D3"/>
    <w:rsid w:val="003022E1"/>
    <w:rsid w:val="00302359"/>
    <w:rsid w:val="00302464"/>
    <w:rsid w:val="003026BB"/>
    <w:rsid w:val="00302703"/>
    <w:rsid w:val="0030286E"/>
    <w:rsid w:val="00303217"/>
    <w:rsid w:val="0030370B"/>
    <w:rsid w:val="003037A1"/>
    <w:rsid w:val="0030383E"/>
    <w:rsid w:val="00303B04"/>
    <w:rsid w:val="00303BF5"/>
    <w:rsid w:val="00303E2F"/>
    <w:rsid w:val="00304A96"/>
    <w:rsid w:val="00304C0C"/>
    <w:rsid w:val="00304D64"/>
    <w:rsid w:val="00304E7D"/>
    <w:rsid w:val="00304F15"/>
    <w:rsid w:val="00305056"/>
    <w:rsid w:val="003050C3"/>
    <w:rsid w:val="003051FE"/>
    <w:rsid w:val="003052C1"/>
    <w:rsid w:val="003056F3"/>
    <w:rsid w:val="003057AE"/>
    <w:rsid w:val="00305C25"/>
    <w:rsid w:val="00305DFD"/>
    <w:rsid w:val="00305E75"/>
    <w:rsid w:val="00305F2F"/>
    <w:rsid w:val="00305FC7"/>
    <w:rsid w:val="00306192"/>
    <w:rsid w:val="00306372"/>
    <w:rsid w:val="00306525"/>
    <w:rsid w:val="00306894"/>
    <w:rsid w:val="00306ABD"/>
    <w:rsid w:val="00307019"/>
    <w:rsid w:val="0030725E"/>
    <w:rsid w:val="00307436"/>
    <w:rsid w:val="00307798"/>
    <w:rsid w:val="00307FFE"/>
    <w:rsid w:val="00310256"/>
    <w:rsid w:val="003105FC"/>
    <w:rsid w:val="00310683"/>
    <w:rsid w:val="003107AF"/>
    <w:rsid w:val="003107BE"/>
    <w:rsid w:val="003109F3"/>
    <w:rsid w:val="00311043"/>
    <w:rsid w:val="00311264"/>
    <w:rsid w:val="0031131F"/>
    <w:rsid w:val="00311580"/>
    <w:rsid w:val="003116BB"/>
    <w:rsid w:val="0031181E"/>
    <w:rsid w:val="0031195A"/>
    <w:rsid w:val="00312501"/>
    <w:rsid w:val="003126B6"/>
    <w:rsid w:val="00312724"/>
    <w:rsid w:val="00312752"/>
    <w:rsid w:val="00312853"/>
    <w:rsid w:val="00312957"/>
    <w:rsid w:val="003129BB"/>
    <w:rsid w:val="003129BC"/>
    <w:rsid w:val="003130D0"/>
    <w:rsid w:val="00313417"/>
    <w:rsid w:val="00313562"/>
    <w:rsid w:val="00313739"/>
    <w:rsid w:val="00313819"/>
    <w:rsid w:val="00313B7D"/>
    <w:rsid w:val="00313C72"/>
    <w:rsid w:val="00313CEF"/>
    <w:rsid w:val="00313FA6"/>
    <w:rsid w:val="00314329"/>
    <w:rsid w:val="0031444F"/>
    <w:rsid w:val="00314464"/>
    <w:rsid w:val="0031472E"/>
    <w:rsid w:val="00314A8B"/>
    <w:rsid w:val="00314AAF"/>
    <w:rsid w:val="00314B14"/>
    <w:rsid w:val="00314B73"/>
    <w:rsid w:val="00315D70"/>
    <w:rsid w:val="00315FD6"/>
    <w:rsid w:val="003160EA"/>
    <w:rsid w:val="003161D3"/>
    <w:rsid w:val="003163F1"/>
    <w:rsid w:val="00316559"/>
    <w:rsid w:val="00316588"/>
    <w:rsid w:val="00316671"/>
    <w:rsid w:val="0031684A"/>
    <w:rsid w:val="00316C04"/>
    <w:rsid w:val="00316E9C"/>
    <w:rsid w:val="00317596"/>
    <w:rsid w:val="0031780D"/>
    <w:rsid w:val="003179C6"/>
    <w:rsid w:val="00317B41"/>
    <w:rsid w:val="00317C4E"/>
    <w:rsid w:val="00320262"/>
    <w:rsid w:val="003208B8"/>
    <w:rsid w:val="003209D4"/>
    <w:rsid w:val="003210D5"/>
    <w:rsid w:val="003211B6"/>
    <w:rsid w:val="0032165D"/>
    <w:rsid w:val="00321767"/>
    <w:rsid w:val="00321791"/>
    <w:rsid w:val="003219D8"/>
    <w:rsid w:val="00321E9B"/>
    <w:rsid w:val="0032215E"/>
    <w:rsid w:val="003228FA"/>
    <w:rsid w:val="00322F8A"/>
    <w:rsid w:val="003233B5"/>
    <w:rsid w:val="00323935"/>
    <w:rsid w:val="0032397F"/>
    <w:rsid w:val="00323D9D"/>
    <w:rsid w:val="00323F55"/>
    <w:rsid w:val="00324494"/>
    <w:rsid w:val="0032486F"/>
    <w:rsid w:val="00324896"/>
    <w:rsid w:val="00324A7C"/>
    <w:rsid w:val="00325011"/>
    <w:rsid w:val="003251D4"/>
    <w:rsid w:val="003256B1"/>
    <w:rsid w:val="003260E1"/>
    <w:rsid w:val="0032615B"/>
    <w:rsid w:val="00326272"/>
    <w:rsid w:val="003264FB"/>
    <w:rsid w:val="003265FC"/>
    <w:rsid w:val="003266E2"/>
    <w:rsid w:val="00326722"/>
    <w:rsid w:val="00326B74"/>
    <w:rsid w:val="00326F16"/>
    <w:rsid w:val="00327213"/>
    <w:rsid w:val="003277A1"/>
    <w:rsid w:val="00327BF2"/>
    <w:rsid w:val="00327FFA"/>
    <w:rsid w:val="003303DC"/>
    <w:rsid w:val="00330549"/>
    <w:rsid w:val="00330A49"/>
    <w:rsid w:val="00330B40"/>
    <w:rsid w:val="003311BE"/>
    <w:rsid w:val="00331CE4"/>
    <w:rsid w:val="00331E09"/>
    <w:rsid w:val="00331E8F"/>
    <w:rsid w:val="00332325"/>
    <w:rsid w:val="00332CE1"/>
    <w:rsid w:val="00332D87"/>
    <w:rsid w:val="00332EC9"/>
    <w:rsid w:val="003338C8"/>
    <w:rsid w:val="00333BE6"/>
    <w:rsid w:val="00333C97"/>
    <w:rsid w:val="00334132"/>
    <w:rsid w:val="0033426F"/>
    <w:rsid w:val="00334303"/>
    <w:rsid w:val="0033443C"/>
    <w:rsid w:val="003348FD"/>
    <w:rsid w:val="00334C66"/>
    <w:rsid w:val="00334C89"/>
    <w:rsid w:val="00334CAB"/>
    <w:rsid w:val="00334EE6"/>
    <w:rsid w:val="003350C2"/>
    <w:rsid w:val="00335148"/>
    <w:rsid w:val="003351A2"/>
    <w:rsid w:val="003355E9"/>
    <w:rsid w:val="003357D8"/>
    <w:rsid w:val="00335A66"/>
    <w:rsid w:val="00335AF4"/>
    <w:rsid w:val="00335DCD"/>
    <w:rsid w:val="0033655A"/>
    <w:rsid w:val="00336747"/>
    <w:rsid w:val="00336755"/>
    <w:rsid w:val="00336D27"/>
    <w:rsid w:val="0033720C"/>
    <w:rsid w:val="00337234"/>
    <w:rsid w:val="00337561"/>
    <w:rsid w:val="003375AB"/>
    <w:rsid w:val="0033765E"/>
    <w:rsid w:val="003376C3"/>
    <w:rsid w:val="00337970"/>
    <w:rsid w:val="00337A1D"/>
    <w:rsid w:val="00337A2B"/>
    <w:rsid w:val="00337BE0"/>
    <w:rsid w:val="00337D42"/>
    <w:rsid w:val="00340207"/>
    <w:rsid w:val="0034023D"/>
    <w:rsid w:val="00340333"/>
    <w:rsid w:val="0034062C"/>
    <w:rsid w:val="00340D2E"/>
    <w:rsid w:val="0034108C"/>
    <w:rsid w:val="00341747"/>
    <w:rsid w:val="003418E5"/>
    <w:rsid w:val="00341C49"/>
    <w:rsid w:val="00341D68"/>
    <w:rsid w:val="0034203D"/>
    <w:rsid w:val="003421FB"/>
    <w:rsid w:val="00342269"/>
    <w:rsid w:val="0034245B"/>
    <w:rsid w:val="00342499"/>
    <w:rsid w:val="003424CC"/>
    <w:rsid w:val="00342616"/>
    <w:rsid w:val="0034269B"/>
    <w:rsid w:val="00342D65"/>
    <w:rsid w:val="00342EB5"/>
    <w:rsid w:val="00343128"/>
    <w:rsid w:val="00343D26"/>
    <w:rsid w:val="0034407D"/>
    <w:rsid w:val="0034444D"/>
    <w:rsid w:val="00344455"/>
    <w:rsid w:val="00344566"/>
    <w:rsid w:val="00344834"/>
    <w:rsid w:val="00344878"/>
    <w:rsid w:val="00344D10"/>
    <w:rsid w:val="00344E14"/>
    <w:rsid w:val="003453ED"/>
    <w:rsid w:val="00345564"/>
    <w:rsid w:val="003459E7"/>
    <w:rsid w:val="00345A97"/>
    <w:rsid w:val="00345AFC"/>
    <w:rsid w:val="00345B29"/>
    <w:rsid w:val="00345B2F"/>
    <w:rsid w:val="00345C09"/>
    <w:rsid w:val="00345E33"/>
    <w:rsid w:val="0034650B"/>
    <w:rsid w:val="00346BD1"/>
    <w:rsid w:val="00346EBB"/>
    <w:rsid w:val="00346ECD"/>
    <w:rsid w:val="003474D4"/>
    <w:rsid w:val="0034763C"/>
    <w:rsid w:val="00347659"/>
    <w:rsid w:val="003477FF"/>
    <w:rsid w:val="003479F0"/>
    <w:rsid w:val="003500D2"/>
    <w:rsid w:val="00350571"/>
    <w:rsid w:val="003507C1"/>
    <w:rsid w:val="00350AD6"/>
    <w:rsid w:val="00351303"/>
    <w:rsid w:val="0035144B"/>
    <w:rsid w:val="0035175F"/>
    <w:rsid w:val="003519F6"/>
    <w:rsid w:val="003519FF"/>
    <w:rsid w:val="00351EB1"/>
    <w:rsid w:val="00351FB0"/>
    <w:rsid w:val="00352151"/>
    <w:rsid w:val="003521B5"/>
    <w:rsid w:val="003521E3"/>
    <w:rsid w:val="0035234B"/>
    <w:rsid w:val="0035262A"/>
    <w:rsid w:val="0035285E"/>
    <w:rsid w:val="00352906"/>
    <w:rsid w:val="00352BA8"/>
    <w:rsid w:val="00352C92"/>
    <w:rsid w:val="00352CB7"/>
    <w:rsid w:val="00352D46"/>
    <w:rsid w:val="003530F6"/>
    <w:rsid w:val="003532F8"/>
    <w:rsid w:val="00353483"/>
    <w:rsid w:val="003536FE"/>
    <w:rsid w:val="0035376D"/>
    <w:rsid w:val="00353961"/>
    <w:rsid w:val="00353A17"/>
    <w:rsid w:val="00353B8A"/>
    <w:rsid w:val="00353B9F"/>
    <w:rsid w:val="00353EA9"/>
    <w:rsid w:val="00353EEA"/>
    <w:rsid w:val="003542B8"/>
    <w:rsid w:val="003545F0"/>
    <w:rsid w:val="003547CE"/>
    <w:rsid w:val="00354ED9"/>
    <w:rsid w:val="003552B2"/>
    <w:rsid w:val="00355581"/>
    <w:rsid w:val="003557AB"/>
    <w:rsid w:val="00355F0A"/>
    <w:rsid w:val="003561F9"/>
    <w:rsid w:val="00356237"/>
    <w:rsid w:val="003569D7"/>
    <w:rsid w:val="00356ACE"/>
    <w:rsid w:val="00356BF5"/>
    <w:rsid w:val="00356FAB"/>
    <w:rsid w:val="00356FF0"/>
    <w:rsid w:val="00357180"/>
    <w:rsid w:val="003575F0"/>
    <w:rsid w:val="0035795D"/>
    <w:rsid w:val="00360141"/>
    <w:rsid w:val="00360176"/>
    <w:rsid w:val="00360380"/>
    <w:rsid w:val="003603DF"/>
    <w:rsid w:val="00360455"/>
    <w:rsid w:val="00360600"/>
    <w:rsid w:val="0036098C"/>
    <w:rsid w:val="00360BE3"/>
    <w:rsid w:val="00360C61"/>
    <w:rsid w:val="00360DEA"/>
    <w:rsid w:val="00360E9E"/>
    <w:rsid w:val="00360FA8"/>
    <w:rsid w:val="00361982"/>
    <w:rsid w:val="003619E3"/>
    <w:rsid w:val="00362185"/>
    <w:rsid w:val="003626C6"/>
    <w:rsid w:val="00362C95"/>
    <w:rsid w:val="00362F43"/>
    <w:rsid w:val="00363040"/>
    <w:rsid w:val="00363171"/>
    <w:rsid w:val="0036336E"/>
    <w:rsid w:val="00363745"/>
    <w:rsid w:val="003637F2"/>
    <w:rsid w:val="00363FFA"/>
    <w:rsid w:val="0036438B"/>
    <w:rsid w:val="003644D3"/>
    <w:rsid w:val="00364781"/>
    <w:rsid w:val="0036495B"/>
    <w:rsid w:val="00364C16"/>
    <w:rsid w:val="00364F21"/>
    <w:rsid w:val="00364FAA"/>
    <w:rsid w:val="003651D4"/>
    <w:rsid w:val="00365745"/>
    <w:rsid w:val="00365770"/>
    <w:rsid w:val="0036620E"/>
    <w:rsid w:val="003663B6"/>
    <w:rsid w:val="0036648F"/>
    <w:rsid w:val="0036652D"/>
    <w:rsid w:val="003668EC"/>
    <w:rsid w:val="00366A3F"/>
    <w:rsid w:val="00366D07"/>
    <w:rsid w:val="00366D8F"/>
    <w:rsid w:val="00367218"/>
    <w:rsid w:val="003673C0"/>
    <w:rsid w:val="00367414"/>
    <w:rsid w:val="00367515"/>
    <w:rsid w:val="0036755F"/>
    <w:rsid w:val="0036756A"/>
    <w:rsid w:val="003675D0"/>
    <w:rsid w:val="00367958"/>
    <w:rsid w:val="00367B0E"/>
    <w:rsid w:val="00367BC1"/>
    <w:rsid w:val="00367DDE"/>
    <w:rsid w:val="003700A2"/>
    <w:rsid w:val="00370331"/>
    <w:rsid w:val="00370D61"/>
    <w:rsid w:val="003714C7"/>
    <w:rsid w:val="003717E1"/>
    <w:rsid w:val="003718CD"/>
    <w:rsid w:val="00371B26"/>
    <w:rsid w:val="00371F8B"/>
    <w:rsid w:val="003720A1"/>
    <w:rsid w:val="0037211D"/>
    <w:rsid w:val="00372847"/>
    <w:rsid w:val="00372FBC"/>
    <w:rsid w:val="003730E6"/>
    <w:rsid w:val="00373157"/>
    <w:rsid w:val="00373405"/>
    <w:rsid w:val="00373511"/>
    <w:rsid w:val="003737E3"/>
    <w:rsid w:val="00373A36"/>
    <w:rsid w:val="00373C02"/>
    <w:rsid w:val="00373D83"/>
    <w:rsid w:val="00373E0D"/>
    <w:rsid w:val="00374008"/>
    <w:rsid w:val="00374096"/>
    <w:rsid w:val="003741C0"/>
    <w:rsid w:val="003744CE"/>
    <w:rsid w:val="003747D7"/>
    <w:rsid w:val="00374979"/>
    <w:rsid w:val="00374F3F"/>
    <w:rsid w:val="00375049"/>
    <w:rsid w:val="0037520E"/>
    <w:rsid w:val="003752A5"/>
    <w:rsid w:val="0037563D"/>
    <w:rsid w:val="00375858"/>
    <w:rsid w:val="00375864"/>
    <w:rsid w:val="0037595D"/>
    <w:rsid w:val="00375ABD"/>
    <w:rsid w:val="00375B92"/>
    <w:rsid w:val="00375CBD"/>
    <w:rsid w:val="00375E70"/>
    <w:rsid w:val="00376064"/>
    <w:rsid w:val="003761BD"/>
    <w:rsid w:val="00376561"/>
    <w:rsid w:val="0037680B"/>
    <w:rsid w:val="00376CD8"/>
    <w:rsid w:val="0037736E"/>
    <w:rsid w:val="00377457"/>
    <w:rsid w:val="00377A26"/>
    <w:rsid w:val="00377E6F"/>
    <w:rsid w:val="00380088"/>
    <w:rsid w:val="00380239"/>
    <w:rsid w:val="003802F2"/>
    <w:rsid w:val="003802FA"/>
    <w:rsid w:val="0038046A"/>
    <w:rsid w:val="0038079F"/>
    <w:rsid w:val="00380818"/>
    <w:rsid w:val="0038087B"/>
    <w:rsid w:val="003808B3"/>
    <w:rsid w:val="0038091D"/>
    <w:rsid w:val="003809B4"/>
    <w:rsid w:val="00380A09"/>
    <w:rsid w:val="00380F72"/>
    <w:rsid w:val="00380F77"/>
    <w:rsid w:val="00380FA4"/>
    <w:rsid w:val="003811B9"/>
    <w:rsid w:val="0038120F"/>
    <w:rsid w:val="00381781"/>
    <w:rsid w:val="003819DA"/>
    <w:rsid w:val="00381A0C"/>
    <w:rsid w:val="00381C7C"/>
    <w:rsid w:val="00381CC0"/>
    <w:rsid w:val="00381DC3"/>
    <w:rsid w:val="00381F87"/>
    <w:rsid w:val="00382014"/>
    <w:rsid w:val="0038215D"/>
    <w:rsid w:val="0038218D"/>
    <w:rsid w:val="0038241A"/>
    <w:rsid w:val="0038244B"/>
    <w:rsid w:val="003825F0"/>
    <w:rsid w:val="00382677"/>
    <w:rsid w:val="003826AB"/>
    <w:rsid w:val="003827BC"/>
    <w:rsid w:val="00382A22"/>
    <w:rsid w:val="00382AC7"/>
    <w:rsid w:val="00382B52"/>
    <w:rsid w:val="00382D5A"/>
    <w:rsid w:val="00383257"/>
    <w:rsid w:val="003834AB"/>
    <w:rsid w:val="00383506"/>
    <w:rsid w:val="00383A05"/>
    <w:rsid w:val="00383A51"/>
    <w:rsid w:val="003841D1"/>
    <w:rsid w:val="003844F3"/>
    <w:rsid w:val="00384677"/>
    <w:rsid w:val="00384712"/>
    <w:rsid w:val="00384E44"/>
    <w:rsid w:val="00384E5D"/>
    <w:rsid w:val="003853B0"/>
    <w:rsid w:val="003853E7"/>
    <w:rsid w:val="00385630"/>
    <w:rsid w:val="0038574C"/>
    <w:rsid w:val="003859DD"/>
    <w:rsid w:val="00385E90"/>
    <w:rsid w:val="003863CB"/>
    <w:rsid w:val="003868FD"/>
    <w:rsid w:val="00386D85"/>
    <w:rsid w:val="003871D3"/>
    <w:rsid w:val="003871F3"/>
    <w:rsid w:val="0038725D"/>
    <w:rsid w:val="003872CF"/>
    <w:rsid w:val="003876CF"/>
    <w:rsid w:val="00387771"/>
    <w:rsid w:val="00387B5A"/>
    <w:rsid w:val="00387C23"/>
    <w:rsid w:val="00387E81"/>
    <w:rsid w:val="0039062F"/>
    <w:rsid w:val="00390828"/>
    <w:rsid w:val="00391199"/>
    <w:rsid w:val="00391AA0"/>
    <w:rsid w:val="00391C3C"/>
    <w:rsid w:val="00391EB0"/>
    <w:rsid w:val="0039223F"/>
    <w:rsid w:val="0039244B"/>
    <w:rsid w:val="003924E8"/>
    <w:rsid w:val="00392509"/>
    <w:rsid w:val="00392613"/>
    <w:rsid w:val="00392974"/>
    <w:rsid w:val="00392A24"/>
    <w:rsid w:val="0039326D"/>
    <w:rsid w:val="00393462"/>
    <w:rsid w:val="00393580"/>
    <w:rsid w:val="003936B8"/>
    <w:rsid w:val="00393964"/>
    <w:rsid w:val="00394143"/>
    <w:rsid w:val="00394214"/>
    <w:rsid w:val="00394282"/>
    <w:rsid w:val="003946E5"/>
    <w:rsid w:val="00394702"/>
    <w:rsid w:val="0039477D"/>
    <w:rsid w:val="003947EB"/>
    <w:rsid w:val="00394D3F"/>
    <w:rsid w:val="00394E67"/>
    <w:rsid w:val="00394ECF"/>
    <w:rsid w:val="003951B5"/>
    <w:rsid w:val="003951BC"/>
    <w:rsid w:val="0039567D"/>
    <w:rsid w:val="003956C8"/>
    <w:rsid w:val="003957F6"/>
    <w:rsid w:val="00395B09"/>
    <w:rsid w:val="0039603A"/>
    <w:rsid w:val="0039616E"/>
    <w:rsid w:val="003963B4"/>
    <w:rsid w:val="0039680C"/>
    <w:rsid w:val="00396B94"/>
    <w:rsid w:val="00396BEC"/>
    <w:rsid w:val="00396CD5"/>
    <w:rsid w:val="00397214"/>
    <w:rsid w:val="00397263"/>
    <w:rsid w:val="00397613"/>
    <w:rsid w:val="0039786D"/>
    <w:rsid w:val="00397AFD"/>
    <w:rsid w:val="00397B80"/>
    <w:rsid w:val="00397D72"/>
    <w:rsid w:val="00397E8A"/>
    <w:rsid w:val="00397F96"/>
    <w:rsid w:val="003A0071"/>
    <w:rsid w:val="003A03F9"/>
    <w:rsid w:val="003A05E8"/>
    <w:rsid w:val="003A06C5"/>
    <w:rsid w:val="003A09D6"/>
    <w:rsid w:val="003A0C97"/>
    <w:rsid w:val="003A0F48"/>
    <w:rsid w:val="003A1204"/>
    <w:rsid w:val="003A130D"/>
    <w:rsid w:val="003A1926"/>
    <w:rsid w:val="003A1A32"/>
    <w:rsid w:val="003A218E"/>
    <w:rsid w:val="003A21BB"/>
    <w:rsid w:val="003A24DB"/>
    <w:rsid w:val="003A254E"/>
    <w:rsid w:val="003A2708"/>
    <w:rsid w:val="003A271D"/>
    <w:rsid w:val="003A2851"/>
    <w:rsid w:val="003A28E0"/>
    <w:rsid w:val="003A2A2C"/>
    <w:rsid w:val="003A2F1A"/>
    <w:rsid w:val="003A362B"/>
    <w:rsid w:val="003A3639"/>
    <w:rsid w:val="003A368F"/>
    <w:rsid w:val="003A3B79"/>
    <w:rsid w:val="003A3DCB"/>
    <w:rsid w:val="003A3EA2"/>
    <w:rsid w:val="003A3EAD"/>
    <w:rsid w:val="003A3F9F"/>
    <w:rsid w:val="003A4201"/>
    <w:rsid w:val="003A446F"/>
    <w:rsid w:val="003A44F3"/>
    <w:rsid w:val="003A454F"/>
    <w:rsid w:val="003A47AB"/>
    <w:rsid w:val="003A4C91"/>
    <w:rsid w:val="003A4DCF"/>
    <w:rsid w:val="003A4E29"/>
    <w:rsid w:val="003A4E5E"/>
    <w:rsid w:val="003A50DB"/>
    <w:rsid w:val="003A5564"/>
    <w:rsid w:val="003A570B"/>
    <w:rsid w:val="003A57B3"/>
    <w:rsid w:val="003A5A96"/>
    <w:rsid w:val="003A5E9E"/>
    <w:rsid w:val="003A612A"/>
    <w:rsid w:val="003A623E"/>
    <w:rsid w:val="003A6CA7"/>
    <w:rsid w:val="003A6E62"/>
    <w:rsid w:val="003A7389"/>
    <w:rsid w:val="003A74A9"/>
    <w:rsid w:val="003A75E2"/>
    <w:rsid w:val="003A7C21"/>
    <w:rsid w:val="003B07F2"/>
    <w:rsid w:val="003B0E33"/>
    <w:rsid w:val="003B1397"/>
    <w:rsid w:val="003B23F1"/>
    <w:rsid w:val="003B2896"/>
    <w:rsid w:val="003B2AC1"/>
    <w:rsid w:val="003B2FB6"/>
    <w:rsid w:val="003B30AF"/>
    <w:rsid w:val="003B331C"/>
    <w:rsid w:val="003B3C02"/>
    <w:rsid w:val="003B3C9C"/>
    <w:rsid w:val="003B3E9E"/>
    <w:rsid w:val="003B4381"/>
    <w:rsid w:val="003B469A"/>
    <w:rsid w:val="003B46ED"/>
    <w:rsid w:val="003B4F1D"/>
    <w:rsid w:val="003B4F9A"/>
    <w:rsid w:val="003B527D"/>
    <w:rsid w:val="003B5324"/>
    <w:rsid w:val="003B58A9"/>
    <w:rsid w:val="003B5965"/>
    <w:rsid w:val="003B59B5"/>
    <w:rsid w:val="003B5A03"/>
    <w:rsid w:val="003B5A74"/>
    <w:rsid w:val="003B5C31"/>
    <w:rsid w:val="003B5FAF"/>
    <w:rsid w:val="003B67A6"/>
    <w:rsid w:val="003B6A01"/>
    <w:rsid w:val="003B6D36"/>
    <w:rsid w:val="003B6E0E"/>
    <w:rsid w:val="003B727C"/>
    <w:rsid w:val="003B7612"/>
    <w:rsid w:val="003B7626"/>
    <w:rsid w:val="003B7742"/>
    <w:rsid w:val="003B78A2"/>
    <w:rsid w:val="003B7927"/>
    <w:rsid w:val="003B7EB4"/>
    <w:rsid w:val="003C03C9"/>
    <w:rsid w:val="003C0612"/>
    <w:rsid w:val="003C0EA7"/>
    <w:rsid w:val="003C0FD0"/>
    <w:rsid w:val="003C0FDC"/>
    <w:rsid w:val="003C10A9"/>
    <w:rsid w:val="003C1209"/>
    <w:rsid w:val="003C1935"/>
    <w:rsid w:val="003C1B94"/>
    <w:rsid w:val="003C1F82"/>
    <w:rsid w:val="003C1F8D"/>
    <w:rsid w:val="003C2241"/>
    <w:rsid w:val="003C2530"/>
    <w:rsid w:val="003C2F1C"/>
    <w:rsid w:val="003C3345"/>
    <w:rsid w:val="003C35D3"/>
    <w:rsid w:val="003C3687"/>
    <w:rsid w:val="003C37D8"/>
    <w:rsid w:val="003C3B16"/>
    <w:rsid w:val="003C3E39"/>
    <w:rsid w:val="003C4224"/>
    <w:rsid w:val="003C42BE"/>
    <w:rsid w:val="003C463B"/>
    <w:rsid w:val="003C4CA4"/>
    <w:rsid w:val="003C51E0"/>
    <w:rsid w:val="003C5294"/>
    <w:rsid w:val="003C52A8"/>
    <w:rsid w:val="003C5493"/>
    <w:rsid w:val="003C54D9"/>
    <w:rsid w:val="003C588F"/>
    <w:rsid w:val="003C58E7"/>
    <w:rsid w:val="003C5B36"/>
    <w:rsid w:val="003C5F7C"/>
    <w:rsid w:val="003C63EA"/>
    <w:rsid w:val="003C64DF"/>
    <w:rsid w:val="003C6733"/>
    <w:rsid w:val="003C67DC"/>
    <w:rsid w:val="003C6BDB"/>
    <w:rsid w:val="003C6CAD"/>
    <w:rsid w:val="003C6E83"/>
    <w:rsid w:val="003C73DA"/>
    <w:rsid w:val="003C7491"/>
    <w:rsid w:val="003C7742"/>
    <w:rsid w:val="003D0074"/>
    <w:rsid w:val="003D021C"/>
    <w:rsid w:val="003D048C"/>
    <w:rsid w:val="003D077F"/>
    <w:rsid w:val="003D0C2D"/>
    <w:rsid w:val="003D19A3"/>
    <w:rsid w:val="003D1A91"/>
    <w:rsid w:val="003D1B5E"/>
    <w:rsid w:val="003D1C71"/>
    <w:rsid w:val="003D1DD4"/>
    <w:rsid w:val="003D2343"/>
    <w:rsid w:val="003D2B3D"/>
    <w:rsid w:val="003D2D34"/>
    <w:rsid w:val="003D3148"/>
    <w:rsid w:val="003D3189"/>
    <w:rsid w:val="003D31BA"/>
    <w:rsid w:val="003D33C0"/>
    <w:rsid w:val="003D3A4F"/>
    <w:rsid w:val="003D3A5E"/>
    <w:rsid w:val="003D3FB0"/>
    <w:rsid w:val="003D4289"/>
    <w:rsid w:val="003D43D5"/>
    <w:rsid w:val="003D4475"/>
    <w:rsid w:val="003D450D"/>
    <w:rsid w:val="003D4A05"/>
    <w:rsid w:val="003D4BBF"/>
    <w:rsid w:val="003D4D09"/>
    <w:rsid w:val="003D5401"/>
    <w:rsid w:val="003D55F0"/>
    <w:rsid w:val="003D599B"/>
    <w:rsid w:val="003D656E"/>
    <w:rsid w:val="003D6918"/>
    <w:rsid w:val="003D6B87"/>
    <w:rsid w:val="003D7325"/>
    <w:rsid w:val="003D73F4"/>
    <w:rsid w:val="003D7643"/>
    <w:rsid w:val="003D78AF"/>
    <w:rsid w:val="003D7A00"/>
    <w:rsid w:val="003D7B5F"/>
    <w:rsid w:val="003D7D32"/>
    <w:rsid w:val="003D7F75"/>
    <w:rsid w:val="003E01FC"/>
    <w:rsid w:val="003E02A5"/>
    <w:rsid w:val="003E04D7"/>
    <w:rsid w:val="003E06B1"/>
    <w:rsid w:val="003E0876"/>
    <w:rsid w:val="003E0F3D"/>
    <w:rsid w:val="003E0FD7"/>
    <w:rsid w:val="003E175E"/>
    <w:rsid w:val="003E17B3"/>
    <w:rsid w:val="003E19D9"/>
    <w:rsid w:val="003E1A22"/>
    <w:rsid w:val="003E1AAF"/>
    <w:rsid w:val="003E205B"/>
    <w:rsid w:val="003E2132"/>
    <w:rsid w:val="003E21DB"/>
    <w:rsid w:val="003E21DE"/>
    <w:rsid w:val="003E271D"/>
    <w:rsid w:val="003E2B1D"/>
    <w:rsid w:val="003E2BE6"/>
    <w:rsid w:val="003E2BE8"/>
    <w:rsid w:val="003E2BEA"/>
    <w:rsid w:val="003E2C0F"/>
    <w:rsid w:val="003E2CE9"/>
    <w:rsid w:val="003E2FB0"/>
    <w:rsid w:val="003E30CE"/>
    <w:rsid w:val="003E31F3"/>
    <w:rsid w:val="003E32C8"/>
    <w:rsid w:val="003E337A"/>
    <w:rsid w:val="003E379A"/>
    <w:rsid w:val="003E3C92"/>
    <w:rsid w:val="003E3F1F"/>
    <w:rsid w:val="003E3F32"/>
    <w:rsid w:val="003E4379"/>
    <w:rsid w:val="003E44C5"/>
    <w:rsid w:val="003E4602"/>
    <w:rsid w:val="003E4740"/>
    <w:rsid w:val="003E47A7"/>
    <w:rsid w:val="003E4B5B"/>
    <w:rsid w:val="003E4D63"/>
    <w:rsid w:val="003E4EED"/>
    <w:rsid w:val="003E5F1E"/>
    <w:rsid w:val="003E618F"/>
    <w:rsid w:val="003E61DF"/>
    <w:rsid w:val="003E693F"/>
    <w:rsid w:val="003E6A41"/>
    <w:rsid w:val="003E6B4A"/>
    <w:rsid w:val="003E6CD4"/>
    <w:rsid w:val="003E6D18"/>
    <w:rsid w:val="003E70B2"/>
    <w:rsid w:val="003E76D5"/>
    <w:rsid w:val="003E7950"/>
    <w:rsid w:val="003E7CD3"/>
    <w:rsid w:val="003E7E0C"/>
    <w:rsid w:val="003F0015"/>
    <w:rsid w:val="003F0348"/>
    <w:rsid w:val="003F0682"/>
    <w:rsid w:val="003F0B35"/>
    <w:rsid w:val="003F0B60"/>
    <w:rsid w:val="003F0D1C"/>
    <w:rsid w:val="003F0E49"/>
    <w:rsid w:val="003F0F35"/>
    <w:rsid w:val="003F1084"/>
    <w:rsid w:val="003F1296"/>
    <w:rsid w:val="003F12B9"/>
    <w:rsid w:val="003F13AB"/>
    <w:rsid w:val="003F13C9"/>
    <w:rsid w:val="003F17D2"/>
    <w:rsid w:val="003F1B52"/>
    <w:rsid w:val="003F1F48"/>
    <w:rsid w:val="003F1FA1"/>
    <w:rsid w:val="003F1FCC"/>
    <w:rsid w:val="003F20C6"/>
    <w:rsid w:val="003F23CB"/>
    <w:rsid w:val="003F2853"/>
    <w:rsid w:val="003F28A8"/>
    <w:rsid w:val="003F2D7F"/>
    <w:rsid w:val="003F34D8"/>
    <w:rsid w:val="003F359E"/>
    <w:rsid w:val="003F35B5"/>
    <w:rsid w:val="003F364A"/>
    <w:rsid w:val="003F36D0"/>
    <w:rsid w:val="003F3776"/>
    <w:rsid w:val="003F39D8"/>
    <w:rsid w:val="003F3BD9"/>
    <w:rsid w:val="003F3DB3"/>
    <w:rsid w:val="003F3FCF"/>
    <w:rsid w:val="003F4120"/>
    <w:rsid w:val="003F43DA"/>
    <w:rsid w:val="003F45C9"/>
    <w:rsid w:val="003F45FA"/>
    <w:rsid w:val="003F464F"/>
    <w:rsid w:val="003F497F"/>
    <w:rsid w:val="003F4D13"/>
    <w:rsid w:val="003F52E8"/>
    <w:rsid w:val="003F53F0"/>
    <w:rsid w:val="003F59A2"/>
    <w:rsid w:val="003F5F92"/>
    <w:rsid w:val="003F5FB9"/>
    <w:rsid w:val="003F6210"/>
    <w:rsid w:val="003F65EE"/>
    <w:rsid w:val="003F663B"/>
    <w:rsid w:val="003F6B2B"/>
    <w:rsid w:val="003F6B42"/>
    <w:rsid w:val="003F6CF4"/>
    <w:rsid w:val="003F6DCB"/>
    <w:rsid w:val="003F6F2E"/>
    <w:rsid w:val="003F6FC1"/>
    <w:rsid w:val="003F72EF"/>
    <w:rsid w:val="003F72F3"/>
    <w:rsid w:val="003F754D"/>
    <w:rsid w:val="003F7688"/>
    <w:rsid w:val="003F7A06"/>
    <w:rsid w:val="003F7A77"/>
    <w:rsid w:val="003F7FE1"/>
    <w:rsid w:val="00400841"/>
    <w:rsid w:val="004009FC"/>
    <w:rsid w:val="00400BAB"/>
    <w:rsid w:val="00400C00"/>
    <w:rsid w:val="004017A6"/>
    <w:rsid w:val="00401B29"/>
    <w:rsid w:val="0040206D"/>
    <w:rsid w:val="00402106"/>
    <w:rsid w:val="00402604"/>
    <w:rsid w:val="00402683"/>
    <w:rsid w:val="004027E6"/>
    <w:rsid w:val="00402921"/>
    <w:rsid w:val="00402D23"/>
    <w:rsid w:val="00402E56"/>
    <w:rsid w:val="00402FA5"/>
    <w:rsid w:val="0040322E"/>
    <w:rsid w:val="00403EA4"/>
    <w:rsid w:val="00404329"/>
    <w:rsid w:val="004043D4"/>
    <w:rsid w:val="00404A45"/>
    <w:rsid w:val="00404DBC"/>
    <w:rsid w:val="00404FA6"/>
    <w:rsid w:val="004055DA"/>
    <w:rsid w:val="00405DBA"/>
    <w:rsid w:val="00405E12"/>
    <w:rsid w:val="00405EC8"/>
    <w:rsid w:val="00406232"/>
    <w:rsid w:val="004064D6"/>
    <w:rsid w:val="00406B2D"/>
    <w:rsid w:val="00406EAF"/>
    <w:rsid w:val="00406EBB"/>
    <w:rsid w:val="00407674"/>
    <w:rsid w:val="00407A81"/>
    <w:rsid w:val="00410073"/>
    <w:rsid w:val="004100F3"/>
    <w:rsid w:val="004101B4"/>
    <w:rsid w:val="0041062A"/>
    <w:rsid w:val="00410D80"/>
    <w:rsid w:val="00411245"/>
    <w:rsid w:val="0041186F"/>
    <w:rsid w:val="0041196C"/>
    <w:rsid w:val="00411B73"/>
    <w:rsid w:val="00411D6E"/>
    <w:rsid w:val="0041202B"/>
    <w:rsid w:val="0041212E"/>
    <w:rsid w:val="004129A2"/>
    <w:rsid w:val="00412A09"/>
    <w:rsid w:val="00412E5B"/>
    <w:rsid w:val="004132BD"/>
    <w:rsid w:val="0041337E"/>
    <w:rsid w:val="00413577"/>
    <w:rsid w:val="004135E5"/>
    <w:rsid w:val="00413758"/>
    <w:rsid w:val="00413D32"/>
    <w:rsid w:val="00414049"/>
    <w:rsid w:val="004142C9"/>
    <w:rsid w:val="00414BEB"/>
    <w:rsid w:val="00414CC3"/>
    <w:rsid w:val="00414D02"/>
    <w:rsid w:val="00414E7D"/>
    <w:rsid w:val="00414EF2"/>
    <w:rsid w:val="004151D5"/>
    <w:rsid w:val="0041539A"/>
    <w:rsid w:val="004153ED"/>
    <w:rsid w:val="00415636"/>
    <w:rsid w:val="0041574E"/>
    <w:rsid w:val="00415DC1"/>
    <w:rsid w:val="00415E56"/>
    <w:rsid w:val="00415ED2"/>
    <w:rsid w:val="00416137"/>
    <w:rsid w:val="0041621A"/>
    <w:rsid w:val="00416682"/>
    <w:rsid w:val="00416CD6"/>
    <w:rsid w:val="004171F2"/>
    <w:rsid w:val="00417797"/>
    <w:rsid w:val="00417835"/>
    <w:rsid w:val="00417B49"/>
    <w:rsid w:val="00417BCB"/>
    <w:rsid w:val="00420024"/>
    <w:rsid w:val="00420098"/>
    <w:rsid w:val="0042018B"/>
    <w:rsid w:val="00420511"/>
    <w:rsid w:val="004209D1"/>
    <w:rsid w:val="00420B5A"/>
    <w:rsid w:val="00420C56"/>
    <w:rsid w:val="00420CCF"/>
    <w:rsid w:val="0042116E"/>
    <w:rsid w:val="00421409"/>
    <w:rsid w:val="00421804"/>
    <w:rsid w:val="0042189B"/>
    <w:rsid w:val="004218A4"/>
    <w:rsid w:val="004218C0"/>
    <w:rsid w:val="004218C1"/>
    <w:rsid w:val="00421E19"/>
    <w:rsid w:val="004222B7"/>
    <w:rsid w:val="004222F2"/>
    <w:rsid w:val="00422945"/>
    <w:rsid w:val="00422B99"/>
    <w:rsid w:val="00422ED4"/>
    <w:rsid w:val="00423199"/>
    <w:rsid w:val="004231CC"/>
    <w:rsid w:val="004236C1"/>
    <w:rsid w:val="00423B02"/>
    <w:rsid w:val="00423B1C"/>
    <w:rsid w:val="00423C6B"/>
    <w:rsid w:val="00423D42"/>
    <w:rsid w:val="00423DB9"/>
    <w:rsid w:val="00424863"/>
    <w:rsid w:val="00424877"/>
    <w:rsid w:val="00424BE1"/>
    <w:rsid w:val="0042539F"/>
    <w:rsid w:val="004253D4"/>
    <w:rsid w:val="0042553E"/>
    <w:rsid w:val="00425BA9"/>
    <w:rsid w:val="00425EE4"/>
    <w:rsid w:val="00426305"/>
    <w:rsid w:val="0042644F"/>
    <w:rsid w:val="00426614"/>
    <w:rsid w:val="00426824"/>
    <w:rsid w:val="00426BFB"/>
    <w:rsid w:val="004277FB"/>
    <w:rsid w:val="00427894"/>
    <w:rsid w:val="00427AFE"/>
    <w:rsid w:val="00427C17"/>
    <w:rsid w:val="00430186"/>
    <w:rsid w:val="00430863"/>
    <w:rsid w:val="004308E7"/>
    <w:rsid w:val="00430D4D"/>
    <w:rsid w:val="00430E43"/>
    <w:rsid w:val="00430F0A"/>
    <w:rsid w:val="0043125E"/>
    <w:rsid w:val="00431600"/>
    <w:rsid w:val="004319A5"/>
    <w:rsid w:val="00431CB4"/>
    <w:rsid w:val="00431D43"/>
    <w:rsid w:val="00432051"/>
    <w:rsid w:val="004324DC"/>
    <w:rsid w:val="004327A3"/>
    <w:rsid w:val="004327B5"/>
    <w:rsid w:val="004328A6"/>
    <w:rsid w:val="004329D4"/>
    <w:rsid w:val="00432F36"/>
    <w:rsid w:val="00432F6A"/>
    <w:rsid w:val="00433356"/>
    <w:rsid w:val="004335C1"/>
    <w:rsid w:val="00433AD2"/>
    <w:rsid w:val="00433C71"/>
    <w:rsid w:val="00433CB7"/>
    <w:rsid w:val="00433D2C"/>
    <w:rsid w:val="0043407A"/>
    <w:rsid w:val="00434080"/>
    <w:rsid w:val="004346B2"/>
    <w:rsid w:val="0043474D"/>
    <w:rsid w:val="00434772"/>
    <w:rsid w:val="004349B5"/>
    <w:rsid w:val="00434A41"/>
    <w:rsid w:val="00434C67"/>
    <w:rsid w:val="00434CC4"/>
    <w:rsid w:val="00434DA6"/>
    <w:rsid w:val="0043522B"/>
    <w:rsid w:val="00435276"/>
    <w:rsid w:val="0043550A"/>
    <w:rsid w:val="0043556A"/>
    <w:rsid w:val="00435676"/>
    <w:rsid w:val="0043571D"/>
    <w:rsid w:val="0043592E"/>
    <w:rsid w:val="00435D06"/>
    <w:rsid w:val="00435FB7"/>
    <w:rsid w:val="004360D8"/>
    <w:rsid w:val="004364C1"/>
    <w:rsid w:val="004365A1"/>
    <w:rsid w:val="004366FD"/>
    <w:rsid w:val="004367EC"/>
    <w:rsid w:val="00436AFA"/>
    <w:rsid w:val="00436C54"/>
    <w:rsid w:val="00436EF0"/>
    <w:rsid w:val="00436F48"/>
    <w:rsid w:val="004375AF"/>
    <w:rsid w:val="004376C7"/>
    <w:rsid w:val="0043788F"/>
    <w:rsid w:val="004379DA"/>
    <w:rsid w:val="00437C4B"/>
    <w:rsid w:val="00437FD9"/>
    <w:rsid w:val="0044083D"/>
    <w:rsid w:val="004413E0"/>
    <w:rsid w:val="0044142F"/>
    <w:rsid w:val="004415C5"/>
    <w:rsid w:val="00441941"/>
    <w:rsid w:val="0044203E"/>
    <w:rsid w:val="00442C42"/>
    <w:rsid w:val="00442E78"/>
    <w:rsid w:val="00442EC9"/>
    <w:rsid w:val="0044303F"/>
    <w:rsid w:val="004433E2"/>
    <w:rsid w:val="004435E5"/>
    <w:rsid w:val="00443B33"/>
    <w:rsid w:val="00443E64"/>
    <w:rsid w:val="00443F13"/>
    <w:rsid w:val="0044406B"/>
    <w:rsid w:val="004440C6"/>
    <w:rsid w:val="0044433F"/>
    <w:rsid w:val="004443C9"/>
    <w:rsid w:val="004445B7"/>
    <w:rsid w:val="00444ADB"/>
    <w:rsid w:val="00444BBA"/>
    <w:rsid w:val="00444D56"/>
    <w:rsid w:val="00444E8B"/>
    <w:rsid w:val="00444F04"/>
    <w:rsid w:val="00444FD3"/>
    <w:rsid w:val="004452CA"/>
    <w:rsid w:val="004454B8"/>
    <w:rsid w:val="004456E1"/>
    <w:rsid w:val="0044579A"/>
    <w:rsid w:val="0044592D"/>
    <w:rsid w:val="00445BEE"/>
    <w:rsid w:val="00445D00"/>
    <w:rsid w:val="00445D09"/>
    <w:rsid w:val="00445D13"/>
    <w:rsid w:val="00446019"/>
    <w:rsid w:val="0044675F"/>
    <w:rsid w:val="004467C4"/>
    <w:rsid w:val="00446F81"/>
    <w:rsid w:val="004475E3"/>
    <w:rsid w:val="00447764"/>
    <w:rsid w:val="00447806"/>
    <w:rsid w:val="00447882"/>
    <w:rsid w:val="00447F19"/>
    <w:rsid w:val="004500C9"/>
    <w:rsid w:val="004500F5"/>
    <w:rsid w:val="00450492"/>
    <w:rsid w:val="00450642"/>
    <w:rsid w:val="00450643"/>
    <w:rsid w:val="00450988"/>
    <w:rsid w:val="004509BA"/>
    <w:rsid w:val="004509C1"/>
    <w:rsid w:val="00450B2D"/>
    <w:rsid w:val="00450B7D"/>
    <w:rsid w:val="00450C3E"/>
    <w:rsid w:val="00451023"/>
    <w:rsid w:val="00451239"/>
    <w:rsid w:val="00451398"/>
    <w:rsid w:val="004514CD"/>
    <w:rsid w:val="0045189A"/>
    <w:rsid w:val="004519F4"/>
    <w:rsid w:val="00451A8A"/>
    <w:rsid w:val="004521A4"/>
    <w:rsid w:val="00452620"/>
    <w:rsid w:val="00452837"/>
    <w:rsid w:val="0045283F"/>
    <w:rsid w:val="00452918"/>
    <w:rsid w:val="00452C13"/>
    <w:rsid w:val="00452EAA"/>
    <w:rsid w:val="00453561"/>
    <w:rsid w:val="00454149"/>
    <w:rsid w:val="004545F0"/>
    <w:rsid w:val="0045473D"/>
    <w:rsid w:val="004548B7"/>
    <w:rsid w:val="00454996"/>
    <w:rsid w:val="004549E4"/>
    <w:rsid w:val="00454BF3"/>
    <w:rsid w:val="00454E51"/>
    <w:rsid w:val="00454F09"/>
    <w:rsid w:val="00454F3B"/>
    <w:rsid w:val="004555C9"/>
    <w:rsid w:val="00455736"/>
    <w:rsid w:val="00455B87"/>
    <w:rsid w:val="00455BE8"/>
    <w:rsid w:val="00455C1B"/>
    <w:rsid w:val="00455CE1"/>
    <w:rsid w:val="00455FB4"/>
    <w:rsid w:val="004560D9"/>
    <w:rsid w:val="004564DE"/>
    <w:rsid w:val="004568C0"/>
    <w:rsid w:val="00456922"/>
    <w:rsid w:val="00456AEA"/>
    <w:rsid w:val="00456B06"/>
    <w:rsid w:val="00456BEA"/>
    <w:rsid w:val="00456E8D"/>
    <w:rsid w:val="00456F19"/>
    <w:rsid w:val="0045732F"/>
    <w:rsid w:val="00457416"/>
    <w:rsid w:val="004577C4"/>
    <w:rsid w:val="00457844"/>
    <w:rsid w:val="00457984"/>
    <w:rsid w:val="00457CC9"/>
    <w:rsid w:val="00457E42"/>
    <w:rsid w:val="00457EFC"/>
    <w:rsid w:val="00460242"/>
    <w:rsid w:val="0046026A"/>
    <w:rsid w:val="0046032C"/>
    <w:rsid w:val="00460554"/>
    <w:rsid w:val="004608EC"/>
    <w:rsid w:val="00460A5B"/>
    <w:rsid w:val="00460B2D"/>
    <w:rsid w:val="00460F59"/>
    <w:rsid w:val="004610A8"/>
    <w:rsid w:val="004610F1"/>
    <w:rsid w:val="004618B0"/>
    <w:rsid w:val="004619D6"/>
    <w:rsid w:val="00461CDB"/>
    <w:rsid w:val="00461F39"/>
    <w:rsid w:val="004621F4"/>
    <w:rsid w:val="00462329"/>
    <w:rsid w:val="004625BA"/>
    <w:rsid w:val="00462862"/>
    <w:rsid w:val="00462995"/>
    <w:rsid w:val="00462B3E"/>
    <w:rsid w:val="00462DD4"/>
    <w:rsid w:val="00462F2E"/>
    <w:rsid w:val="00462FB4"/>
    <w:rsid w:val="004631E9"/>
    <w:rsid w:val="00463365"/>
    <w:rsid w:val="0046341E"/>
    <w:rsid w:val="004638F3"/>
    <w:rsid w:val="004639B5"/>
    <w:rsid w:val="004642C9"/>
    <w:rsid w:val="004646DE"/>
    <w:rsid w:val="0046481A"/>
    <w:rsid w:val="00464DDA"/>
    <w:rsid w:val="004653C6"/>
    <w:rsid w:val="00465507"/>
    <w:rsid w:val="00465780"/>
    <w:rsid w:val="00466054"/>
    <w:rsid w:val="00466326"/>
    <w:rsid w:val="004664B5"/>
    <w:rsid w:val="0046652E"/>
    <w:rsid w:val="00466783"/>
    <w:rsid w:val="00466802"/>
    <w:rsid w:val="00466850"/>
    <w:rsid w:val="00466C59"/>
    <w:rsid w:val="00466F25"/>
    <w:rsid w:val="00467173"/>
    <w:rsid w:val="004671CD"/>
    <w:rsid w:val="004679FE"/>
    <w:rsid w:val="00467ADA"/>
    <w:rsid w:val="00467D25"/>
    <w:rsid w:val="00467DD1"/>
    <w:rsid w:val="00467EEB"/>
    <w:rsid w:val="004700CC"/>
    <w:rsid w:val="004700E1"/>
    <w:rsid w:val="0047032C"/>
    <w:rsid w:val="00470341"/>
    <w:rsid w:val="0047069B"/>
    <w:rsid w:val="00470A49"/>
    <w:rsid w:val="00470A75"/>
    <w:rsid w:val="00471343"/>
    <w:rsid w:val="004713B1"/>
    <w:rsid w:val="00471AE2"/>
    <w:rsid w:val="00471BD7"/>
    <w:rsid w:val="00471E3C"/>
    <w:rsid w:val="00472194"/>
    <w:rsid w:val="004724E7"/>
    <w:rsid w:val="0047265D"/>
    <w:rsid w:val="00472B09"/>
    <w:rsid w:val="00472CCC"/>
    <w:rsid w:val="00473015"/>
    <w:rsid w:val="00473377"/>
    <w:rsid w:val="00473850"/>
    <w:rsid w:val="00473869"/>
    <w:rsid w:val="00473952"/>
    <w:rsid w:val="00473AD6"/>
    <w:rsid w:val="004743CA"/>
    <w:rsid w:val="00474594"/>
    <w:rsid w:val="0047469E"/>
    <w:rsid w:val="004747DD"/>
    <w:rsid w:val="004748FA"/>
    <w:rsid w:val="00474BCF"/>
    <w:rsid w:val="00474D24"/>
    <w:rsid w:val="00474F8B"/>
    <w:rsid w:val="00474FE0"/>
    <w:rsid w:val="0047545B"/>
    <w:rsid w:val="00475514"/>
    <w:rsid w:val="00475A59"/>
    <w:rsid w:val="00475E07"/>
    <w:rsid w:val="00475E33"/>
    <w:rsid w:val="0047656E"/>
    <w:rsid w:val="0047674E"/>
    <w:rsid w:val="00476881"/>
    <w:rsid w:val="004769A8"/>
    <w:rsid w:val="004769F2"/>
    <w:rsid w:val="00476D45"/>
    <w:rsid w:val="00476D76"/>
    <w:rsid w:val="00476FD8"/>
    <w:rsid w:val="0047738A"/>
    <w:rsid w:val="0047793B"/>
    <w:rsid w:val="00477AC5"/>
    <w:rsid w:val="00477C7B"/>
    <w:rsid w:val="00477D22"/>
    <w:rsid w:val="0048002C"/>
    <w:rsid w:val="0048035C"/>
    <w:rsid w:val="00480543"/>
    <w:rsid w:val="0048055D"/>
    <w:rsid w:val="0048067C"/>
    <w:rsid w:val="00480F34"/>
    <w:rsid w:val="004812E4"/>
    <w:rsid w:val="00481CB8"/>
    <w:rsid w:val="00481D4C"/>
    <w:rsid w:val="004821E3"/>
    <w:rsid w:val="00482319"/>
    <w:rsid w:val="00482341"/>
    <w:rsid w:val="004823C1"/>
    <w:rsid w:val="004827AA"/>
    <w:rsid w:val="00483042"/>
    <w:rsid w:val="00483322"/>
    <w:rsid w:val="004834C1"/>
    <w:rsid w:val="004837BE"/>
    <w:rsid w:val="00483A59"/>
    <w:rsid w:val="00483EEB"/>
    <w:rsid w:val="00483F7D"/>
    <w:rsid w:val="004840A8"/>
    <w:rsid w:val="004840BD"/>
    <w:rsid w:val="00484A06"/>
    <w:rsid w:val="00484A74"/>
    <w:rsid w:val="00484AED"/>
    <w:rsid w:val="00484B9D"/>
    <w:rsid w:val="00485259"/>
    <w:rsid w:val="004852B0"/>
    <w:rsid w:val="00485472"/>
    <w:rsid w:val="00485566"/>
    <w:rsid w:val="00485648"/>
    <w:rsid w:val="004856EE"/>
    <w:rsid w:val="0048597F"/>
    <w:rsid w:val="00485A50"/>
    <w:rsid w:val="00485E42"/>
    <w:rsid w:val="00485EF0"/>
    <w:rsid w:val="00486165"/>
    <w:rsid w:val="004861B3"/>
    <w:rsid w:val="004861D3"/>
    <w:rsid w:val="00486390"/>
    <w:rsid w:val="004864BC"/>
    <w:rsid w:val="0048679D"/>
    <w:rsid w:val="004868DB"/>
    <w:rsid w:val="0048693D"/>
    <w:rsid w:val="004869A4"/>
    <w:rsid w:val="00486FDC"/>
    <w:rsid w:val="00487609"/>
    <w:rsid w:val="004877BA"/>
    <w:rsid w:val="00487DDF"/>
    <w:rsid w:val="00487F43"/>
    <w:rsid w:val="004900B7"/>
    <w:rsid w:val="00490126"/>
    <w:rsid w:val="00490142"/>
    <w:rsid w:val="00490417"/>
    <w:rsid w:val="00490533"/>
    <w:rsid w:val="00490572"/>
    <w:rsid w:val="00490689"/>
    <w:rsid w:val="00490713"/>
    <w:rsid w:val="004907C1"/>
    <w:rsid w:val="004907FE"/>
    <w:rsid w:val="00490A0F"/>
    <w:rsid w:val="00490C19"/>
    <w:rsid w:val="00490C4D"/>
    <w:rsid w:val="00490C5B"/>
    <w:rsid w:val="00490D37"/>
    <w:rsid w:val="00490D46"/>
    <w:rsid w:val="00490DEF"/>
    <w:rsid w:val="0049186A"/>
    <w:rsid w:val="00491BD6"/>
    <w:rsid w:val="00491BFA"/>
    <w:rsid w:val="0049253A"/>
    <w:rsid w:val="0049282D"/>
    <w:rsid w:val="004928CC"/>
    <w:rsid w:val="004928F8"/>
    <w:rsid w:val="00492D7E"/>
    <w:rsid w:val="00492E62"/>
    <w:rsid w:val="00492FA8"/>
    <w:rsid w:val="00492FCE"/>
    <w:rsid w:val="00493019"/>
    <w:rsid w:val="00493097"/>
    <w:rsid w:val="0049327B"/>
    <w:rsid w:val="00493538"/>
    <w:rsid w:val="00493888"/>
    <w:rsid w:val="004939D6"/>
    <w:rsid w:val="00493C35"/>
    <w:rsid w:val="00493CA0"/>
    <w:rsid w:val="00493DB3"/>
    <w:rsid w:val="00493DFD"/>
    <w:rsid w:val="00493EB0"/>
    <w:rsid w:val="0049477F"/>
    <w:rsid w:val="004947E0"/>
    <w:rsid w:val="0049487A"/>
    <w:rsid w:val="00494ABD"/>
    <w:rsid w:val="00494CBB"/>
    <w:rsid w:val="00494CD0"/>
    <w:rsid w:val="004950E6"/>
    <w:rsid w:val="00495254"/>
    <w:rsid w:val="0049555A"/>
    <w:rsid w:val="00495D6C"/>
    <w:rsid w:val="00495DDA"/>
    <w:rsid w:val="00495E38"/>
    <w:rsid w:val="004960AE"/>
    <w:rsid w:val="00496208"/>
    <w:rsid w:val="004964F6"/>
    <w:rsid w:val="00496516"/>
    <w:rsid w:val="0049669A"/>
    <w:rsid w:val="00496B08"/>
    <w:rsid w:val="00496D8F"/>
    <w:rsid w:val="00496EAA"/>
    <w:rsid w:val="004973B3"/>
    <w:rsid w:val="00497445"/>
    <w:rsid w:val="0049795F"/>
    <w:rsid w:val="0049797A"/>
    <w:rsid w:val="00497A15"/>
    <w:rsid w:val="00497C3E"/>
    <w:rsid w:val="004A0018"/>
    <w:rsid w:val="004A0364"/>
    <w:rsid w:val="004A05E4"/>
    <w:rsid w:val="004A07DC"/>
    <w:rsid w:val="004A0AFE"/>
    <w:rsid w:val="004A0C7B"/>
    <w:rsid w:val="004A0C83"/>
    <w:rsid w:val="004A0ED6"/>
    <w:rsid w:val="004A10EC"/>
    <w:rsid w:val="004A126A"/>
    <w:rsid w:val="004A1B5C"/>
    <w:rsid w:val="004A1B8F"/>
    <w:rsid w:val="004A2239"/>
    <w:rsid w:val="004A22C6"/>
    <w:rsid w:val="004A23E0"/>
    <w:rsid w:val="004A241B"/>
    <w:rsid w:val="004A26FE"/>
    <w:rsid w:val="004A2A31"/>
    <w:rsid w:val="004A2A98"/>
    <w:rsid w:val="004A2F55"/>
    <w:rsid w:val="004A3328"/>
    <w:rsid w:val="004A3371"/>
    <w:rsid w:val="004A3430"/>
    <w:rsid w:val="004A3646"/>
    <w:rsid w:val="004A36D8"/>
    <w:rsid w:val="004A36FB"/>
    <w:rsid w:val="004A382D"/>
    <w:rsid w:val="004A3884"/>
    <w:rsid w:val="004A40B0"/>
    <w:rsid w:val="004A43F3"/>
    <w:rsid w:val="004A4631"/>
    <w:rsid w:val="004A48E6"/>
    <w:rsid w:val="004A4D50"/>
    <w:rsid w:val="004A4D69"/>
    <w:rsid w:val="004A4D8F"/>
    <w:rsid w:val="004A4F6B"/>
    <w:rsid w:val="004A52D0"/>
    <w:rsid w:val="004A566B"/>
    <w:rsid w:val="004A5853"/>
    <w:rsid w:val="004A5BC6"/>
    <w:rsid w:val="004A5C4E"/>
    <w:rsid w:val="004A5D45"/>
    <w:rsid w:val="004A6025"/>
    <w:rsid w:val="004A61E4"/>
    <w:rsid w:val="004A6781"/>
    <w:rsid w:val="004A6940"/>
    <w:rsid w:val="004A6C3A"/>
    <w:rsid w:val="004A720F"/>
    <w:rsid w:val="004A77C4"/>
    <w:rsid w:val="004A7DB4"/>
    <w:rsid w:val="004B034B"/>
    <w:rsid w:val="004B099D"/>
    <w:rsid w:val="004B0EA8"/>
    <w:rsid w:val="004B0F70"/>
    <w:rsid w:val="004B12ED"/>
    <w:rsid w:val="004B138F"/>
    <w:rsid w:val="004B1BCB"/>
    <w:rsid w:val="004B30BE"/>
    <w:rsid w:val="004B34A1"/>
    <w:rsid w:val="004B3769"/>
    <w:rsid w:val="004B3E6E"/>
    <w:rsid w:val="004B3F99"/>
    <w:rsid w:val="004B4021"/>
    <w:rsid w:val="004B419D"/>
    <w:rsid w:val="004B42E8"/>
    <w:rsid w:val="004B43C9"/>
    <w:rsid w:val="004B4444"/>
    <w:rsid w:val="004B4598"/>
    <w:rsid w:val="004B4879"/>
    <w:rsid w:val="004B506A"/>
    <w:rsid w:val="004B519B"/>
    <w:rsid w:val="004B53D1"/>
    <w:rsid w:val="004B53F3"/>
    <w:rsid w:val="004B56AE"/>
    <w:rsid w:val="004B585F"/>
    <w:rsid w:val="004B5879"/>
    <w:rsid w:val="004B58C5"/>
    <w:rsid w:val="004B5AC2"/>
    <w:rsid w:val="004B6143"/>
    <w:rsid w:val="004B6296"/>
    <w:rsid w:val="004B6A4D"/>
    <w:rsid w:val="004B6B0C"/>
    <w:rsid w:val="004B6B57"/>
    <w:rsid w:val="004B6BBA"/>
    <w:rsid w:val="004B6D65"/>
    <w:rsid w:val="004B7095"/>
    <w:rsid w:val="004B7511"/>
    <w:rsid w:val="004B7552"/>
    <w:rsid w:val="004B7589"/>
    <w:rsid w:val="004B77F4"/>
    <w:rsid w:val="004B785A"/>
    <w:rsid w:val="004B7A9C"/>
    <w:rsid w:val="004C0109"/>
    <w:rsid w:val="004C0187"/>
    <w:rsid w:val="004C06D9"/>
    <w:rsid w:val="004C06E5"/>
    <w:rsid w:val="004C0859"/>
    <w:rsid w:val="004C0B5C"/>
    <w:rsid w:val="004C0F0B"/>
    <w:rsid w:val="004C105A"/>
    <w:rsid w:val="004C1121"/>
    <w:rsid w:val="004C12B0"/>
    <w:rsid w:val="004C1414"/>
    <w:rsid w:val="004C186C"/>
    <w:rsid w:val="004C1F1B"/>
    <w:rsid w:val="004C23F8"/>
    <w:rsid w:val="004C26ED"/>
    <w:rsid w:val="004C2781"/>
    <w:rsid w:val="004C2EB9"/>
    <w:rsid w:val="004C3091"/>
    <w:rsid w:val="004C3121"/>
    <w:rsid w:val="004C3224"/>
    <w:rsid w:val="004C334A"/>
    <w:rsid w:val="004C346F"/>
    <w:rsid w:val="004C3C85"/>
    <w:rsid w:val="004C3EFB"/>
    <w:rsid w:val="004C3F97"/>
    <w:rsid w:val="004C4247"/>
    <w:rsid w:val="004C433C"/>
    <w:rsid w:val="004C45C8"/>
    <w:rsid w:val="004C45CC"/>
    <w:rsid w:val="004C4C2C"/>
    <w:rsid w:val="004C50A8"/>
    <w:rsid w:val="004C51F2"/>
    <w:rsid w:val="004C546B"/>
    <w:rsid w:val="004C5681"/>
    <w:rsid w:val="004C5BE4"/>
    <w:rsid w:val="004C5CD9"/>
    <w:rsid w:val="004C5CEA"/>
    <w:rsid w:val="004C6146"/>
    <w:rsid w:val="004C657C"/>
    <w:rsid w:val="004C67BC"/>
    <w:rsid w:val="004C68D8"/>
    <w:rsid w:val="004C6924"/>
    <w:rsid w:val="004C7121"/>
    <w:rsid w:val="004C78F8"/>
    <w:rsid w:val="004C7B96"/>
    <w:rsid w:val="004C7BB0"/>
    <w:rsid w:val="004D0018"/>
    <w:rsid w:val="004D021B"/>
    <w:rsid w:val="004D066F"/>
    <w:rsid w:val="004D06A7"/>
    <w:rsid w:val="004D091B"/>
    <w:rsid w:val="004D0A05"/>
    <w:rsid w:val="004D0A6B"/>
    <w:rsid w:val="004D0AB2"/>
    <w:rsid w:val="004D0ABE"/>
    <w:rsid w:val="004D0B1B"/>
    <w:rsid w:val="004D117D"/>
    <w:rsid w:val="004D11C3"/>
    <w:rsid w:val="004D142D"/>
    <w:rsid w:val="004D15AC"/>
    <w:rsid w:val="004D15DE"/>
    <w:rsid w:val="004D181E"/>
    <w:rsid w:val="004D1853"/>
    <w:rsid w:val="004D1C26"/>
    <w:rsid w:val="004D1E94"/>
    <w:rsid w:val="004D252C"/>
    <w:rsid w:val="004D2A8F"/>
    <w:rsid w:val="004D2EC8"/>
    <w:rsid w:val="004D3043"/>
    <w:rsid w:val="004D3144"/>
    <w:rsid w:val="004D33EE"/>
    <w:rsid w:val="004D35FD"/>
    <w:rsid w:val="004D36EA"/>
    <w:rsid w:val="004D38E4"/>
    <w:rsid w:val="004D391F"/>
    <w:rsid w:val="004D3DC3"/>
    <w:rsid w:val="004D3F94"/>
    <w:rsid w:val="004D4305"/>
    <w:rsid w:val="004D430E"/>
    <w:rsid w:val="004D4430"/>
    <w:rsid w:val="004D46B5"/>
    <w:rsid w:val="004D48BD"/>
    <w:rsid w:val="004D4915"/>
    <w:rsid w:val="004D4926"/>
    <w:rsid w:val="004D4946"/>
    <w:rsid w:val="004D494F"/>
    <w:rsid w:val="004D4979"/>
    <w:rsid w:val="004D4B04"/>
    <w:rsid w:val="004D4C81"/>
    <w:rsid w:val="004D4CFD"/>
    <w:rsid w:val="004D4DAB"/>
    <w:rsid w:val="004D4FEC"/>
    <w:rsid w:val="004D5314"/>
    <w:rsid w:val="004D57FD"/>
    <w:rsid w:val="004D58DC"/>
    <w:rsid w:val="004D5D26"/>
    <w:rsid w:val="004D5E76"/>
    <w:rsid w:val="004D6098"/>
    <w:rsid w:val="004D61C8"/>
    <w:rsid w:val="004D6501"/>
    <w:rsid w:val="004D66AD"/>
    <w:rsid w:val="004D68D1"/>
    <w:rsid w:val="004D6AC6"/>
    <w:rsid w:val="004D6ADE"/>
    <w:rsid w:val="004D6B21"/>
    <w:rsid w:val="004D6B98"/>
    <w:rsid w:val="004D6ED0"/>
    <w:rsid w:val="004D7751"/>
    <w:rsid w:val="004D77B7"/>
    <w:rsid w:val="004D77DB"/>
    <w:rsid w:val="004D7922"/>
    <w:rsid w:val="004D7B19"/>
    <w:rsid w:val="004D7BC7"/>
    <w:rsid w:val="004D7BE5"/>
    <w:rsid w:val="004E0049"/>
    <w:rsid w:val="004E0142"/>
    <w:rsid w:val="004E07C0"/>
    <w:rsid w:val="004E0AFC"/>
    <w:rsid w:val="004E0B4E"/>
    <w:rsid w:val="004E0BCA"/>
    <w:rsid w:val="004E0EE6"/>
    <w:rsid w:val="004E1536"/>
    <w:rsid w:val="004E1550"/>
    <w:rsid w:val="004E1AAE"/>
    <w:rsid w:val="004E1F56"/>
    <w:rsid w:val="004E1F9F"/>
    <w:rsid w:val="004E212B"/>
    <w:rsid w:val="004E235F"/>
    <w:rsid w:val="004E26D4"/>
    <w:rsid w:val="004E2C23"/>
    <w:rsid w:val="004E2F22"/>
    <w:rsid w:val="004E3455"/>
    <w:rsid w:val="004E36AD"/>
    <w:rsid w:val="004E36E9"/>
    <w:rsid w:val="004E37A6"/>
    <w:rsid w:val="004E38F1"/>
    <w:rsid w:val="004E3B85"/>
    <w:rsid w:val="004E4332"/>
    <w:rsid w:val="004E4467"/>
    <w:rsid w:val="004E4762"/>
    <w:rsid w:val="004E4983"/>
    <w:rsid w:val="004E4B4A"/>
    <w:rsid w:val="004E4C5D"/>
    <w:rsid w:val="004E4E3E"/>
    <w:rsid w:val="004E5016"/>
    <w:rsid w:val="004E5895"/>
    <w:rsid w:val="004E5B0F"/>
    <w:rsid w:val="004E5BAF"/>
    <w:rsid w:val="004E5FD5"/>
    <w:rsid w:val="004E601F"/>
    <w:rsid w:val="004E6240"/>
    <w:rsid w:val="004E62F4"/>
    <w:rsid w:val="004E64D4"/>
    <w:rsid w:val="004E6E90"/>
    <w:rsid w:val="004E6EC4"/>
    <w:rsid w:val="004E6EFC"/>
    <w:rsid w:val="004E6F34"/>
    <w:rsid w:val="004E7642"/>
    <w:rsid w:val="004E7F19"/>
    <w:rsid w:val="004F013A"/>
    <w:rsid w:val="004F041A"/>
    <w:rsid w:val="004F0620"/>
    <w:rsid w:val="004F0CA1"/>
    <w:rsid w:val="004F0DCD"/>
    <w:rsid w:val="004F10BD"/>
    <w:rsid w:val="004F16E8"/>
    <w:rsid w:val="004F192A"/>
    <w:rsid w:val="004F19F6"/>
    <w:rsid w:val="004F1D2A"/>
    <w:rsid w:val="004F2529"/>
    <w:rsid w:val="004F2CBE"/>
    <w:rsid w:val="004F2CF2"/>
    <w:rsid w:val="004F2ECE"/>
    <w:rsid w:val="004F3190"/>
    <w:rsid w:val="004F3533"/>
    <w:rsid w:val="004F3D22"/>
    <w:rsid w:val="004F3D5C"/>
    <w:rsid w:val="004F3E49"/>
    <w:rsid w:val="004F3FC2"/>
    <w:rsid w:val="004F4215"/>
    <w:rsid w:val="004F437C"/>
    <w:rsid w:val="004F451A"/>
    <w:rsid w:val="004F4793"/>
    <w:rsid w:val="004F4823"/>
    <w:rsid w:val="004F4CAF"/>
    <w:rsid w:val="004F4CC9"/>
    <w:rsid w:val="004F51E0"/>
    <w:rsid w:val="004F559F"/>
    <w:rsid w:val="004F5624"/>
    <w:rsid w:val="004F5D3F"/>
    <w:rsid w:val="004F6609"/>
    <w:rsid w:val="004F661B"/>
    <w:rsid w:val="004F67CA"/>
    <w:rsid w:val="004F6948"/>
    <w:rsid w:val="004F6E12"/>
    <w:rsid w:val="004F776A"/>
    <w:rsid w:val="004F79C0"/>
    <w:rsid w:val="004F7F0A"/>
    <w:rsid w:val="004F7F26"/>
    <w:rsid w:val="00500292"/>
    <w:rsid w:val="0050042B"/>
    <w:rsid w:val="0050044A"/>
    <w:rsid w:val="00500611"/>
    <w:rsid w:val="0050076B"/>
    <w:rsid w:val="005007D2"/>
    <w:rsid w:val="00500CDC"/>
    <w:rsid w:val="00500E1C"/>
    <w:rsid w:val="0050102C"/>
    <w:rsid w:val="005011B4"/>
    <w:rsid w:val="00501622"/>
    <w:rsid w:val="00501781"/>
    <w:rsid w:val="00501C35"/>
    <w:rsid w:val="00501D0F"/>
    <w:rsid w:val="005022EF"/>
    <w:rsid w:val="00502333"/>
    <w:rsid w:val="005024F8"/>
    <w:rsid w:val="00502695"/>
    <w:rsid w:val="005027D2"/>
    <w:rsid w:val="00502F23"/>
    <w:rsid w:val="00503071"/>
    <w:rsid w:val="005032D5"/>
    <w:rsid w:val="00503301"/>
    <w:rsid w:val="00503805"/>
    <w:rsid w:val="00503AB0"/>
    <w:rsid w:val="00503DD1"/>
    <w:rsid w:val="00503F83"/>
    <w:rsid w:val="0050423C"/>
    <w:rsid w:val="005046BA"/>
    <w:rsid w:val="0050495F"/>
    <w:rsid w:val="005049F5"/>
    <w:rsid w:val="00504FDA"/>
    <w:rsid w:val="005056F3"/>
    <w:rsid w:val="00505915"/>
    <w:rsid w:val="00505E2C"/>
    <w:rsid w:val="00505EC6"/>
    <w:rsid w:val="0050641F"/>
    <w:rsid w:val="0050688C"/>
    <w:rsid w:val="00506A76"/>
    <w:rsid w:val="00506DBE"/>
    <w:rsid w:val="00506DEE"/>
    <w:rsid w:val="00506FCF"/>
    <w:rsid w:val="00506FE2"/>
    <w:rsid w:val="00506FF0"/>
    <w:rsid w:val="005076F3"/>
    <w:rsid w:val="0050778E"/>
    <w:rsid w:val="00507AA0"/>
    <w:rsid w:val="00507D21"/>
    <w:rsid w:val="00510096"/>
    <w:rsid w:val="005101FB"/>
    <w:rsid w:val="0051036B"/>
    <w:rsid w:val="005106B3"/>
    <w:rsid w:val="00510CA8"/>
    <w:rsid w:val="00510DAE"/>
    <w:rsid w:val="00510DBC"/>
    <w:rsid w:val="0051132C"/>
    <w:rsid w:val="005113C6"/>
    <w:rsid w:val="00511483"/>
    <w:rsid w:val="005114EE"/>
    <w:rsid w:val="00511A51"/>
    <w:rsid w:val="00511D77"/>
    <w:rsid w:val="0051274C"/>
    <w:rsid w:val="00512861"/>
    <w:rsid w:val="00512A64"/>
    <w:rsid w:val="00512DB4"/>
    <w:rsid w:val="00512E85"/>
    <w:rsid w:val="005131EF"/>
    <w:rsid w:val="005136F2"/>
    <w:rsid w:val="00513B76"/>
    <w:rsid w:val="00513C33"/>
    <w:rsid w:val="00513E3F"/>
    <w:rsid w:val="00513F82"/>
    <w:rsid w:val="00513FCB"/>
    <w:rsid w:val="005141DA"/>
    <w:rsid w:val="005145CF"/>
    <w:rsid w:val="005147BC"/>
    <w:rsid w:val="0051481B"/>
    <w:rsid w:val="00514858"/>
    <w:rsid w:val="005149D0"/>
    <w:rsid w:val="00514C18"/>
    <w:rsid w:val="00514F92"/>
    <w:rsid w:val="00515191"/>
    <w:rsid w:val="005152B9"/>
    <w:rsid w:val="00515347"/>
    <w:rsid w:val="00515868"/>
    <w:rsid w:val="00515877"/>
    <w:rsid w:val="005169F2"/>
    <w:rsid w:val="00516A6C"/>
    <w:rsid w:val="00516C64"/>
    <w:rsid w:val="00516D6E"/>
    <w:rsid w:val="005172D4"/>
    <w:rsid w:val="00517414"/>
    <w:rsid w:val="00517415"/>
    <w:rsid w:val="00517B4B"/>
    <w:rsid w:val="00520178"/>
    <w:rsid w:val="005201D2"/>
    <w:rsid w:val="00520FAE"/>
    <w:rsid w:val="00520FEE"/>
    <w:rsid w:val="005212F2"/>
    <w:rsid w:val="0052146C"/>
    <w:rsid w:val="00521560"/>
    <w:rsid w:val="00521623"/>
    <w:rsid w:val="00521743"/>
    <w:rsid w:val="00521755"/>
    <w:rsid w:val="005217D4"/>
    <w:rsid w:val="00521BDB"/>
    <w:rsid w:val="00522749"/>
    <w:rsid w:val="00523752"/>
    <w:rsid w:val="00523A97"/>
    <w:rsid w:val="00523B1F"/>
    <w:rsid w:val="00523F13"/>
    <w:rsid w:val="00524635"/>
    <w:rsid w:val="00524836"/>
    <w:rsid w:val="00524879"/>
    <w:rsid w:val="005248C3"/>
    <w:rsid w:val="005249E9"/>
    <w:rsid w:val="00524C65"/>
    <w:rsid w:val="00524F3A"/>
    <w:rsid w:val="005254D2"/>
    <w:rsid w:val="0052551B"/>
    <w:rsid w:val="00525655"/>
    <w:rsid w:val="00525897"/>
    <w:rsid w:val="005258C2"/>
    <w:rsid w:val="00525CB0"/>
    <w:rsid w:val="00525CC9"/>
    <w:rsid w:val="00525F18"/>
    <w:rsid w:val="005261BD"/>
    <w:rsid w:val="00526202"/>
    <w:rsid w:val="00526393"/>
    <w:rsid w:val="00526A60"/>
    <w:rsid w:val="00526F6D"/>
    <w:rsid w:val="00527192"/>
    <w:rsid w:val="00527448"/>
    <w:rsid w:val="00527718"/>
    <w:rsid w:val="0052779D"/>
    <w:rsid w:val="00527820"/>
    <w:rsid w:val="00527C37"/>
    <w:rsid w:val="00527DA0"/>
    <w:rsid w:val="00530073"/>
    <w:rsid w:val="005300B3"/>
    <w:rsid w:val="00530590"/>
    <w:rsid w:val="00530716"/>
    <w:rsid w:val="0053097F"/>
    <w:rsid w:val="005309BE"/>
    <w:rsid w:val="00530E76"/>
    <w:rsid w:val="0053107B"/>
    <w:rsid w:val="00531205"/>
    <w:rsid w:val="00531460"/>
    <w:rsid w:val="00531809"/>
    <w:rsid w:val="00531ACE"/>
    <w:rsid w:val="00531C0D"/>
    <w:rsid w:val="00531C1E"/>
    <w:rsid w:val="00531CF4"/>
    <w:rsid w:val="005320BD"/>
    <w:rsid w:val="0053217A"/>
    <w:rsid w:val="005322B1"/>
    <w:rsid w:val="00532C31"/>
    <w:rsid w:val="00532D7C"/>
    <w:rsid w:val="00532EDA"/>
    <w:rsid w:val="0053301F"/>
    <w:rsid w:val="005330DD"/>
    <w:rsid w:val="00533641"/>
    <w:rsid w:val="005338F5"/>
    <w:rsid w:val="00533960"/>
    <w:rsid w:val="005339F2"/>
    <w:rsid w:val="00533A7C"/>
    <w:rsid w:val="00533CBC"/>
    <w:rsid w:val="00533DA1"/>
    <w:rsid w:val="00533F83"/>
    <w:rsid w:val="00534568"/>
    <w:rsid w:val="0053487F"/>
    <w:rsid w:val="005348AC"/>
    <w:rsid w:val="00534B4C"/>
    <w:rsid w:val="00534E12"/>
    <w:rsid w:val="00534F2E"/>
    <w:rsid w:val="00535077"/>
    <w:rsid w:val="00535194"/>
    <w:rsid w:val="00535431"/>
    <w:rsid w:val="0053583E"/>
    <w:rsid w:val="00535A56"/>
    <w:rsid w:val="00535C88"/>
    <w:rsid w:val="00536326"/>
    <w:rsid w:val="005364F0"/>
    <w:rsid w:val="00536525"/>
    <w:rsid w:val="005365A5"/>
    <w:rsid w:val="005366C3"/>
    <w:rsid w:val="005366DF"/>
    <w:rsid w:val="0053673E"/>
    <w:rsid w:val="00536806"/>
    <w:rsid w:val="00536911"/>
    <w:rsid w:val="00536B41"/>
    <w:rsid w:val="00536B5F"/>
    <w:rsid w:val="00536E6E"/>
    <w:rsid w:val="00537162"/>
    <w:rsid w:val="00537236"/>
    <w:rsid w:val="005374B5"/>
    <w:rsid w:val="005378FE"/>
    <w:rsid w:val="00537B07"/>
    <w:rsid w:val="00537D23"/>
    <w:rsid w:val="00537F5D"/>
    <w:rsid w:val="00540457"/>
    <w:rsid w:val="005405A3"/>
    <w:rsid w:val="0054073B"/>
    <w:rsid w:val="005407E3"/>
    <w:rsid w:val="00540CBD"/>
    <w:rsid w:val="00540D23"/>
    <w:rsid w:val="00540F0C"/>
    <w:rsid w:val="00540FF4"/>
    <w:rsid w:val="005416F8"/>
    <w:rsid w:val="00541C35"/>
    <w:rsid w:val="00541F20"/>
    <w:rsid w:val="00542428"/>
    <w:rsid w:val="0054248D"/>
    <w:rsid w:val="005424DC"/>
    <w:rsid w:val="0054266D"/>
    <w:rsid w:val="00542DDC"/>
    <w:rsid w:val="005431A3"/>
    <w:rsid w:val="00543B22"/>
    <w:rsid w:val="00543EAC"/>
    <w:rsid w:val="00544495"/>
    <w:rsid w:val="005448EE"/>
    <w:rsid w:val="00544C0E"/>
    <w:rsid w:val="005452FC"/>
    <w:rsid w:val="005455DE"/>
    <w:rsid w:val="00545781"/>
    <w:rsid w:val="00545846"/>
    <w:rsid w:val="00545BD3"/>
    <w:rsid w:val="00546019"/>
    <w:rsid w:val="005461F0"/>
    <w:rsid w:val="00546818"/>
    <w:rsid w:val="00546D29"/>
    <w:rsid w:val="00546E2B"/>
    <w:rsid w:val="0054712B"/>
    <w:rsid w:val="00547414"/>
    <w:rsid w:val="00547731"/>
    <w:rsid w:val="00547843"/>
    <w:rsid w:val="00547945"/>
    <w:rsid w:val="00547ABD"/>
    <w:rsid w:val="00547E84"/>
    <w:rsid w:val="00547FB5"/>
    <w:rsid w:val="00550287"/>
    <w:rsid w:val="0055030E"/>
    <w:rsid w:val="00550469"/>
    <w:rsid w:val="005507EF"/>
    <w:rsid w:val="005509B2"/>
    <w:rsid w:val="00550CDE"/>
    <w:rsid w:val="00550FDD"/>
    <w:rsid w:val="00551051"/>
    <w:rsid w:val="00551090"/>
    <w:rsid w:val="0055126D"/>
    <w:rsid w:val="005515ED"/>
    <w:rsid w:val="005516F5"/>
    <w:rsid w:val="00551AE7"/>
    <w:rsid w:val="00551CB3"/>
    <w:rsid w:val="00551DA6"/>
    <w:rsid w:val="00551E22"/>
    <w:rsid w:val="00551FB8"/>
    <w:rsid w:val="00552050"/>
    <w:rsid w:val="00552063"/>
    <w:rsid w:val="005524EC"/>
    <w:rsid w:val="005525B7"/>
    <w:rsid w:val="005525C8"/>
    <w:rsid w:val="005526BC"/>
    <w:rsid w:val="0055291D"/>
    <w:rsid w:val="005529E5"/>
    <w:rsid w:val="00552B58"/>
    <w:rsid w:val="00552C5E"/>
    <w:rsid w:val="00552F77"/>
    <w:rsid w:val="005533CC"/>
    <w:rsid w:val="0055342F"/>
    <w:rsid w:val="005538FC"/>
    <w:rsid w:val="00553F18"/>
    <w:rsid w:val="0055405F"/>
    <w:rsid w:val="0055406A"/>
    <w:rsid w:val="005540F1"/>
    <w:rsid w:val="00554216"/>
    <w:rsid w:val="00554537"/>
    <w:rsid w:val="00554992"/>
    <w:rsid w:val="005550AF"/>
    <w:rsid w:val="005551EC"/>
    <w:rsid w:val="0055540D"/>
    <w:rsid w:val="0055540F"/>
    <w:rsid w:val="00555BE8"/>
    <w:rsid w:val="00555E1C"/>
    <w:rsid w:val="005563B5"/>
    <w:rsid w:val="00556484"/>
    <w:rsid w:val="00556562"/>
    <w:rsid w:val="0055665F"/>
    <w:rsid w:val="005567FA"/>
    <w:rsid w:val="005568B4"/>
    <w:rsid w:val="005568F9"/>
    <w:rsid w:val="00556DAE"/>
    <w:rsid w:val="00556F94"/>
    <w:rsid w:val="00557102"/>
    <w:rsid w:val="005572B9"/>
    <w:rsid w:val="00557338"/>
    <w:rsid w:val="00557F56"/>
    <w:rsid w:val="0056006F"/>
    <w:rsid w:val="005602D5"/>
    <w:rsid w:val="0056036E"/>
    <w:rsid w:val="00560490"/>
    <w:rsid w:val="005605F3"/>
    <w:rsid w:val="005608A2"/>
    <w:rsid w:val="00561248"/>
    <w:rsid w:val="005612EA"/>
    <w:rsid w:val="005615B6"/>
    <w:rsid w:val="00561828"/>
    <w:rsid w:val="005619AC"/>
    <w:rsid w:val="00561D65"/>
    <w:rsid w:val="00562165"/>
    <w:rsid w:val="00562227"/>
    <w:rsid w:val="00562400"/>
    <w:rsid w:val="00562941"/>
    <w:rsid w:val="005629E9"/>
    <w:rsid w:val="00562ADB"/>
    <w:rsid w:val="00562BEB"/>
    <w:rsid w:val="00562BF6"/>
    <w:rsid w:val="00563222"/>
    <w:rsid w:val="00563519"/>
    <w:rsid w:val="00563523"/>
    <w:rsid w:val="00563734"/>
    <w:rsid w:val="0056396E"/>
    <w:rsid w:val="00563E70"/>
    <w:rsid w:val="00563FB7"/>
    <w:rsid w:val="005648A6"/>
    <w:rsid w:val="0056548F"/>
    <w:rsid w:val="0056592E"/>
    <w:rsid w:val="00565AE7"/>
    <w:rsid w:val="00565BAE"/>
    <w:rsid w:val="00565DC9"/>
    <w:rsid w:val="00565FA6"/>
    <w:rsid w:val="00565FE0"/>
    <w:rsid w:val="00566151"/>
    <w:rsid w:val="0056692C"/>
    <w:rsid w:val="00567294"/>
    <w:rsid w:val="005676E6"/>
    <w:rsid w:val="005679D8"/>
    <w:rsid w:val="00567F74"/>
    <w:rsid w:val="00570226"/>
    <w:rsid w:val="005704D7"/>
    <w:rsid w:val="0057070F"/>
    <w:rsid w:val="0057073F"/>
    <w:rsid w:val="00570913"/>
    <w:rsid w:val="005709E2"/>
    <w:rsid w:val="00570DA4"/>
    <w:rsid w:val="00570F45"/>
    <w:rsid w:val="005710B3"/>
    <w:rsid w:val="00571462"/>
    <w:rsid w:val="00571594"/>
    <w:rsid w:val="00571ECE"/>
    <w:rsid w:val="00571FC1"/>
    <w:rsid w:val="0057205B"/>
    <w:rsid w:val="00572257"/>
    <w:rsid w:val="005723A3"/>
    <w:rsid w:val="00572544"/>
    <w:rsid w:val="00572736"/>
    <w:rsid w:val="00572AB2"/>
    <w:rsid w:val="00572AC7"/>
    <w:rsid w:val="00572B7F"/>
    <w:rsid w:val="00572B86"/>
    <w:rsid w:val="0057326C"/>
    <w:rsid w:val="00573308"/>
    <w:rsid w:val="00573387"/>
    <w:rsid w:val="005733A1"/>
    <w:rsid w:val="005735A2"/>
    <w:rsid w:val="0057361A"/>
    <w:rsid w:val="00573787"/>
    <w:rsid w:val="0057378F"/>
    <w:rsid w:val="0057382C"/>
    <w:rsid w:val="0057391C"/>
    <w:rsid w:val="0057420D"/>
    <w:rsid w:val="005745E3"/>
    <w:rsid w:val="005748E1"/>
    <w:rsid w:val="00574C57"/>
    <w:rsid w:val="00574F52"/>
    <w:rsid w:val="005758D5"/>
    <w:rsid w:val="00575CA9"/>
    <w:rsid w:val="00575E3F"/>
    <w:rsid w:val="005762E9"/>
    <w:rsid w:val="005765A2"/>
    <w:rsid w:val="005765B6"/>
    <w:rsid w:val="0057695E"/>
    <w:rsid w:val="00576D6F"/>
    <w:rsid w:val="00576DF1"/>
    <w:rsid w:val="005771CD"/>
    <w:rsid w:val="005774C7"/>
    <w:rsid w:val="005775B9"/>
    <w:rsid w:val="0057775F"/>
    <w:rsid w:val="00577774"/>
    <w:rsid w:val="00577C18"/>
    <w:rsid w:val="0058029E"/>
    <w:rsid w:val="00580306"/>
    <w:rsid w:val="0058073D"/>
    <w:rsid w:val="00580FE4"/>
    <w:rsid w:val="00580FEE"/>
    <w:rsid w:val="0058115C"/>
    <w:rsid w:val="005812B7"/>
    <w:rsid w:val="005812CB"/>
    <w:rsid w:val="00581738"/>
    <w:rsid w:val="00582468"/>
    <w:rsid w:val="00582586"/>
    <w:rsid w:val="00582BA3"/>
    <w:rsid w:val="00582C26"/>
    <w:rsid w:val="00582D87"/>
    <w:rsid w:val="00583677"/>
    <w:rsid w:val="00583A1A"/>
    <w:rsid w:val="00583B0E"/>
    <w:rsid w:val="00583CB4"/>
    <w:rsid w:val="00583FE7"/>
    <w:rsid w:val="0058441B"/>
    <w:rsid w:val="00584A13"/>
    <w:rsid w:val="00584C34"/>
    <w:rsid w:val="00584D17"/>
    <w:rsid w:val="00584D4A"/>
    <w:rsid w:val="005854A0"/>
    <w:rsid w:val="00585705"/>
    <w:rsid w:val="00585958"/>
    <w:rsid w:val="00585E19"/>
    <w:rsid w:val="00585E5F"/>
    <w:rsid w:val="005863DA"/>
    <w:rsid w:val="0058656D"/>
    <w:rsid w:val="0058682C"/>
    <w:rsid w:val="005868FA"/>
    <w:rsid w:val="00586D47"/>
    <w:rsid w:val="00586DAA"/>
    <w:rsid w:val="00587122"/>
    <w:rsid w:val="005873C4"/>
    <w:rsid w:val="005874A8"/>
    <w:rsid w:val="005879AB"/>
    <w:rsid w:val="00587BE5"/>
    <w:rsid w:val="00590129"/>
    <w:rsid w:val="00590248"/>
    <w:rsid w:val="005902E0"/>
    <w:rsid w:val="005903C6"/>
    <w:rsid w:val="005904F2"/>
    <w:rsid w:val="005905CA"/>
    <w:rsid w:val="0059066F"/>
    <w:rsid w:val="005907E6"/>
    <w:rsid w:val="00590BEB"/>
    <w:rsid w:val="00590CFA"/>
    <w:rsid w:val="00590E0A"/>
    <w:rsid w:val="00591007"/>
    <w:rsid w:val="00591081"/>
    <w:rsid w:val="0059120E"/>
    <w:rsid w:val="0059175F"/>
    <w:rsid w:val="005917E1"/>
    <w:rsid w:val="005919B0"/>
    <w:rsid w:val="00591AF1"/>
    <w:rsid w:val="00591B91"/>
    <w:rsid w:val="00591BCE"/>
    <w:rsid w:val="00591D41"/>
    <w:rsid w:val="00591DD1"/>
    <w:rsid w:val="00591F92"/>
    <w:rsid w:val="0059202A"/>
    <w:rsid w:val="005922CE"/>
    <w:rsid w:val="0059244C"/>
    <w:rsid w:val="0059278B"/>
    <w:rsid w:val="0059279A"/>
    <w:rsid w:val="00592886"/>
    <w:rsid w:val="00592940"/>
    <w:rsid w:val="0059298B"/>
    <w:rsid w:val="00592FC3"/>
    <w:rsid w:val="00593429"/>
    <w:rsid w:val="00593709"/>
    <w:rsid w:val="0059375C"/>
    <w:rsid w:val="00593829"/>
    <w:rsid w:val="0059389D"/>
    <w:rsid w:val="00593965"/>
    <w:rsid w:val="00593E33"/>
    <w:rsid w:val="005940E3"/>
    <w:rsid w:val="00594560"/>
    <w:rsid w:val="005950F8"/>
    <w:rsid w:val="00595457"/>
    <w:rsid w:val="005956AB"/>
    <w:rsid w:val="00595AC5"/>
    <w:rsid w:val="00595D3F"/>
    <w:rsid w:val="00595E71"/>
    <w:rsid w:val="00596328"/>
    <w:rsid w:val="00596A38"/>
    <w:rsid w:val="00596F4E"/>
    <w:rsid w:val="00597AA1"/>
    <w:rsid w:val="00597B35"/>
    <w:rsid w:val="00597C14"/>
    <w:rsid w:val="00597DDA"/>
    <w:rsid w:val="00597EC1"/>
    <w:rsid w:val="00597F8D"/>
    <w:rsid w:val="005A01B2"/>
    <w:rsid w:val="005A0234"/>
    <w:rsid w:val="005A035E"/>
    <w:rsid w:val="005A05C8"/>
    <w:rsid w:val="005A05D5"/>
    <w:rsid w:val="005A0B58"/>
    <w:rsid w:val="005A0C26"/>
    <w:rsid w:val="005A0CD4"/>
    <w:rsid w:val="005A0DB7"/>
    <w:rsid w:val="005A12B3"/>
    <w:rsid w:val="005A1799"/>
    <w:rsid w:val="005A1B63"/>
    <w:rsid w:val="005A1B8C"/>
    <w:rsid w:val="005A1D98"/>
    <w:rsid w:val="005A22BD"/>
    <w:rsid w:val="005A24C6"/>
    <w:rsid w:val="005A27CE"/>
    <w:rsid w:val="005A2DBE"/>
    <w:rsid w:val="005A3BD9"/>
    <w:rsid w:val="005A3F98"/>
    <w:rsid w:val="005A4655"/>
    <w:rsid w:val="005A467C"/>
    <w:rsid w:val="005A4A43"/>
    <w:rsid w:val="005A4DE2"/>
    <w:rsid w:val="005A4E77"/>
    <w:rsid w:val="005A501F"/>
    <w:rsid w:val="005A54FC"/>
    <w:rsid w:val="005A5AFC"/>
    <w:rsid w:val="005A5D98"/>
    <w:rsid w:val="005A606B"/>
    <w:rsid w:val="005A615C"/>
    <w:rsid w:val="005A65F0"/>
    <w:rsid w:val="005A6607"/>
    <w:rsid w:val="005A7395"/>
    <w:rsid w:val="005A74E3"/>
    <w:rsid w:val="005A761B"/>
    <w:rsid w:val="005A7667"/>
    <w:rsid w:val="005A7701"/>
    <w:rsid w:val="005A79C4"/>
    <w:rsid w:val="005A7A24"/>
    <w:rsid w:val="005A7D70"/>
    <w:rsid w:val="005A7E44"/>
    <w:rsid w:val="005B013A"/>
    <w:rsid w:val="005B01CA"/>
    <w:rsid w:val="005B0474"/>
    <w:rsid w:val="005B06FA"/>
    <w:rsid w:val="005B0868"/>
    <w:rsid w:val="005B0A2B"/>
    <w:rsid w:val="005B0D7F"/>
    <w:rsid w:val="005B1374"/>
    <w:rsid w:val="005B1552"/>
    <w:rsid w:val="005B1C46"/>
    <w:rsid w:val="005B1F6D"/>
    <w:rsid w:val="005B2255"/>
    <w:rsid w:val="005B241F"/>
    <w:rsid w:val="005B2786"/>
    <w:rsid w:val="005B2C33"/>
    <w:rsid w:val="005B2DC3"/>
    <w:rsid w:val="005B3090"/>
    <w:rsid w:val="005B3B67"/>
    <w:rsid w:val="005B4101"/>
    <w:rsid w:val="005B41FE"/>
    <w:rsid w:val="005B4879"/>
    <w:rsid w:val="005B4B46"/>
    <w:rsid w:val="005B5431"/>
    <w:rsid w:val="005B5936"/>
    <w:rsid w:val="005B5996"/>
    <w:rsid w:val="005B5A59"/>
    <w:rsid w:val="005B619C"/>
    <w:rsid w:val="005B61A0"/>
    <w:rsid w:val="005B62D0"/>
    <w:rsid w:val="005B634C"/>
    <w:rsid w:val="005B672F"/>
    <w:rsid w:val="005B69E3"/>
    <w:rsid w:val="005B6F05"/>
    <w:rsid w:val="005B714C"/>
    <w:rsid w:val="005B7386"/>
    <w:rsid w:val="005B7419"/>
    <w:rsid w:val="005B796A"/>
    <w:rsid w:val="005B79A0"/>
    <w:rsid w:val="005B79C6"/>
    <w:rsid w:val="005B7BA4"/>
    <w:rsid w:val="005B7FBE"/>
    <w:rsid w:val="005C000D"/>
    <w:rsid w:val="005C05DE"/>
    <w:rsid w:val="005C06EB"/>
    <w:rsid w:val="005C073F"/>
    <w:rsid w:val="005C0775"/>
    <w:rsid w:val="005C083C"/>
    <w:rsid w:val="005C0A1E"/>
    <w:rsid w:val="005C0BDA"/>
    <w:rsid w:val="005C0DF6"/>
    <w:rsid w:val="005C0F35"/>
    <w:rsid w:val="005C17D4"/>
    <w:rsid w:val="005C18A3"/>
    <w:rsid w:val="005C18E4"/>
    <w:rsid w:val="005C1D47"/>
    <w:rsid w:val="005C26F4"/>
    <w:rsid w:val="005C2A3F"/>
    <w:rsid w:val="005C2C45"/>
    <w:rsid w:val="005C2F69"/>
    <w:rsid w:val="005C3198"/>
    <w:rsid w:val="005C32B3"/>
    <w:rsid w:val="005C33DF"/>
    <w:rsid w:val="005C392F"/>
    <w:rsid w:val="005C3C9B"/>
    <w:rsid w:val="005C4147"/>
    <w:rsid w:val="005C4494"/>
    <w:rsid w:val="005C44C5"/>
    <w:rsid w:val="005C46AE"/>
    <w:rsid w:val="005C4841"/>
    <w:rsid w:val="005C48C4"/>
    <w:rsid w:val="005C4C53"/>
    <w:rsid w:val="005C4E84"/>
    <w:rsid w:val="005C5571"/>
    <w:rsid w:val="005C5732"/>
    <w:rsid w:val="005C579C"/>
    <w:rsid w:val="005C5A4F"/>
    <w:rsid w:val="005C6058"/>
    <w:rsid w:val="005C60EE"/>
    <w:rsid w:val="005C648B"/>
    <w:rsid w:val="005C6A44"/>
    <w:rsid w:val="005C6B73"/>
    <w:rsid w:val="005C6C5B"/>
    <w:rsid w:val="005C7006"/>
    <w:rsid w:val="005C702F"/>
    <w:rsid w:val="005C7332"/>
    <w:rsid w:val="005C7453"/>
    <w:rsid w:val="005C779A"/>
    <w:rsid w:val="005C7A04"/>
    <w:rsid w:val="005C7AD0"/>
    <w:rsid w:val="005D0231"/>
    <w:rsid w:val="005D0A5C"/>
    <w:rsid w:val="005D1088"/>
    <w:rsid w:val="005D12EE"/>
    <w:rsid w:val="005D1820"/>
    <w:rsid w:val="005D1890"/>
    <w:rsid w:val="005D1892"/>
    <w:rsid w:val="005D218F"/>
    <w:rsid w:val="005D224C"/>
    <w:rsid w:val="005D2252"/>
    <w:rsid w:val="005D24F9"/>
    <w:rsid w:val="005D261D"/>
    <w:rsid w:val="005D2667"/>
    <w:rsid w:val="005D312D"/>
    <w:rsid w:val="005D31FF"/>
    <w:rsid w:val="005D33CF"/>
    <w:rsid w:val="005D3CB8"/>
    <w:rsid w:val="005D3E2E"/>
    <w:rsid w:val="005D3FCD"/>
    <w:rsid w:val="005D47EC"/>
    <w:rsid w:val="005D4A2C"/>
    <w:rsid w:val="005D4B24"/>
    <w:rsid w:val="005D4D4E"/>
    <w:rsid w:val="005D4DC7"/>
    <w:rsid w:val="005D4F3F"/>
    <w:rsid w:val="005D518C"/>
    <w:rsid w:val="005D5191"/>
    <w:rsid w:val="005D525F"/>
    <w:rsid w:val="005D5B24"/>
    <w:rsid w:val="005D6213"/>
    <w:rsid w:val="005D6613"/>
    <w:rsid w:val="005D6667"/>
    <w:rsid w:val="005D696B"/>
    <w:rsid w:val="005D6D40"/>
    <w:rsid w:val="005D6D76"/>
    <w:rsid w:val="005D71D1"/>
    <w:rsid w:val="005D71D3"/>
    <w:rsid w:val="005D73F3"/>
    <w:rsid w:val="005D7A0D"/>
    <w:rsid w:val="005D7C91"/>
    <w:rsid w:val="005D7FF0"/>
    <w:rsid w:val="005E02C6"/>
    <w:rsid w:val="005E0459"/>
    <w:rsid w:val="005E08DE"/>
    <w:rsid w:val="005E09F4"/>
    <w:rsid w:val="005E0A67"/>
    <w:rsid w:val="005E0AD7"/>
    <w:rsid w:val="005E0CB2"/>
    <w:rsid w:val="005E0D05"/>
    <w:rsid w:val="005E0FC2"/>
    <w:rsid w:val="005E104D"/>
    <w:rsid w:val="005E11F2"/>
    <w:rsid w:val="005E127E"/>
    <w:rsid w:val="005E17EE"/>
    <w:rsid w:val="005E1F31"/>
    <w:rsid w:val="005E2359"/>
    <w:rsid w:val="005E239A"/>
    <w:rsid w:val="005E26F9"/>
    <w:rsid w:val="005E2897"/>
    <w:rsid w:val="005E290B"/>
    <w:rsid w:val="005E2BC5"/>
    <w:rsid w:val="005E2C0C"/>
    <w:rsid w:val="005E2E9A"/>
    <w:rsid w:val="005E30E0"/>
    <w:rsid w:val="005E354C"/>
    <w:rsid w:val="005E3A1D"/>
    <w:rsid w:val="005E3B7A"/>
    <w:rsid w:val="005E3DBC"/>
    <w:rsid w:val="005E4628"/>
    <w:rsid w:val="005E4697"/>
    <w:rsid w:val="005E491F"/>
    <w:rsid w:val="005E4BC3"/>
    <w:rsid w:val="005E4ED8"/>
    <w:rsid w:val="005E4F1A"/>
    <w:rsid w:val="005E55A4"/>
    <w:rsid w:val="005E56B4"/>
    <w:rsid w:val="005E5737"/>
    <w:rsid w:val="005E58CA"/>
    <w:rsid w:val="005E5917"/>
    <w:rsid w:val="005E5974"/>
    <w:rsid w:val="005E5C33"/>
    <w:rsid w:val="005E6154"/>
    <w:rsid w:val="005E65A4"/>
    <w:rsid w:val="005E69DB"/>
    <w:rsid w:val="005E6A6E"/>
    <w:rsid w:val="005E6C1D"/>
    <w:rsid w:val="005E6CBF"/>
    <w:rsid w:val="005E713C"/>
    <w:rsid w:val="005E719C"/>
    <w:rsid w:val="005E752A"/>
    <w:rsid w:val="005E761C"/>
    <w:rsid w:val="005E7A49"/>
    <w:rsid w:val="005E7A9E"/>
    <w:rsid w:val="005E7DB4"/>
    <w:rsid w:val="005E7F4A"/>
    <w:rsid w:val="005E7FF3"/>
    <w:rsid w:val="005F002F"/>
    <w:rsid w:val="005F00A9"/>
    <w:rsid w:val="005F016F"/>
    <w:rsid w:val="005F0514"/>
    <w:rsid w:val="005F0818"/>
    <w:rsid w:val="005F0833"/>
    <w:rsid w:val="005F087C"/>
    <w:rsid w:val="005F0F59"/>
    <w:rsid w:val="005F1340"/>
    <w:rsid w:val="005F1345"/>
    <w:rsid w:val="005F1587"/>
    <w:rsid w:val="005F15C2"/>
    <w:rsid w:val="005F1710"/>
    <w:rsid w:val="005F1AF0"/>
    <w:rsid w:val="005F1C3E"/>
    <w:rsid w:val="005F1EFE"/>
    <w:rsid w:val="005F210B"/>
    <w:rsid w:val="005F2552"/>
    <w:rsid w:val="005F27F5"/>
    <w:rsid w:val="005F2936"/>
    <w:rsid w:val="005F29A3"/>
    <w:rsid w:val="005F2FB5"/>
    <w:rsid w:val="005F2FC6"/>
    <w:rsid w:val="005F377B"/>
    <w:rsid w:val="005F38C4"/>
    <w:rsid w:val="005F3948"/>
    <w:rsid w:val="005F39F1"/>
    <w:rsid w:val="005F3AC0"/>
    <w:rsid w:val="005F422A"/>
    <w:rsid w:val="005F4231"/>
    <w:rsid w:val="005F4A55"/>
    <w:rsid w:val="005F4A66"/>
    <w:rsid w:val="005F4CF3"/>
    <w:rsid w:val="005F4DCC"/>
    <w:rsid w:val="005F4F5C"/>
    <w:rsid w:val="005F5110"/>
    <w:rsid w:val="005F5681"/>
    <w:rsid w:val="005F56A9"/>
    <w:rsid w:val="005F56B6"/>
    <w:rsid w:val="005F581A"/>
    <w:rsid w:val="005F5CB5"/>
    <w:rsid w:val="005F6006"/>
    <w:rsid w:val="005F6083"/>
    <w:rsid w:val="005F6122"/>
    <w:rsid w:val="005F6243"/>
    <w:rsid w:val="005F64C2"/>
    <w:rsid w:val="005F6730"/>
    <w:rsid w:val="005F6A75"/>
    <w:rsid w:val="005F6FF0"/>
    <w:rsid w:val="005F730B"/>
    <w:rsid w:val="005F73A3"/>
    <w:rsid w:val="005F7597"/>
    <w:rsid w:val="005F7897"/>
    <w:rsid w:val="005F7E20"/>
    <w:rsid w:val="005F7EBD"/>
    <w:rsid w:val="00600049"/>
    <w:rsid w:val="006000E4"/>
    <w:rsid w:val="006004A4"/>
    <w:rsid w:val="006004ED"/>
    <w:rsid w:val="006006D2"/>
    <w:rsid w:val="006008D5"/>
    <w:rsid w:val="006009A3"/>
    <w:rsid w:val="00600C7C"/>
    <w:rsid w:val="00600CCD"/>
    <w:rsid w:val="00600D4A"/>
    <w:rsid w:val="00601321"/>
    <w:rsid w:val="00601C60"/>
    <w:rsid w:val="00601D6E"/>
    <w:rsid w:val="00602007"/>
    <w:rsid w:val="0060211B"/>
    <w:rsid w:val="00602221"/>
    <w:rsid w:val="00602B9B"/>
    <w:rsid w:val="00602C89"/>
    <w:rsid w:val="00603063"/>
    <w:rsid w:val="0060315A"/>
    <w:rsid w:val="006033E0"/>
    <w:rsid w:val="006037F9"/>
    <w:rsid w:val="00603826"/>
    <w:rsid w:val="00603849"/>
    <w:rsid w:val="00604B08"/>
    <w:rsid w:val="00604EA8"/>
    <w:rsid w:val="00604F20"/>
    <w:rsid w:val="00605086"/>
    <w:rsid w:val="006051C3"/>
    <w:rsid w:val="00605649"/>
    <w:rsid w:val="00605949"/>
    <w:rsid w:val="006059D8"/>
    <w:rsid w:val="006068AC"/>
    <w:rsid w:val="00606986"/>
    <w:rsid w:val="00607410"/>
    <w:rsid w:val="006076FF"/>
    <w:rsid w:val="00607711"/>
    <w:rsid w:val="006077DC"/>
    <w:rsid w:val="00607868"/>
    <w:rsid w:val="00607940"/>
    <w:rsid w:val="00607949"/>
    <w:rsid w:val="006079D2"/>
    <w:rsid w:val="00607FD1"/>
    <w:rsid w:val="0061025A"/>
    <w:rsid w:val="00610285"/>
    <w:rsid w:val="0061059A"/>
    <w:rsid w:val="00610999"/>
    <w:rsid w:val="0061120B"/>
    <w:rsid w:val="00611611"/>
    <w:rsid w:val="00611AB8"/>
    <w:rsid w:val="00611E5A"/>
    <w:rsid w:val="00612187"/>
    <w:rsid w:val="006124F0"/>
    <w:rsid w:val="00612699"/>
    <w:rsid w:val="006126EB"/>
    <w:rsid w:val="00612A12"/>
    <w:rsid w:val="00612EC2"/>
    <w:rsid w:val="0061374F"/>
    <w:rsid w:val="0061385D"/>
    <w:rsid w:val="00613875"/>
    <w:rsid w:val="00613969"/>
    <w:rsid w:val="00613A52"/>
    <w:rsid w:val="00613AFB"/>
    <w:rsid w:val="00613C46"/>
    <w:rsid w:val="00613E4B"/>
    <w:rsid w:val="00613F6A"/>
    <w:rsid w:val="00614159"/>
    <w:rsid w:val="006144C9"/>
    <w:rsid w:val="006146C0"/>
    <w:rsid w:val="006147DF"/>
    <w:rsid w:val="00615027"/>
    <w:rsid w:val="00615325"/>
    <w:rsid w:val="006156CA"/>
    <w:rsid w:val="006158A9"/>
    <w:rsid w:val="00615ACC"/>
    <w:rsid w:val="00615D2D"/>
    <w:rsid w:val="00615EBF"/>
    <w:rsid w:val="006163C8"/>
    <w:rsid w:val="0061642E"/>
    <w:rsid w:val="00616B64"/>
    <w:rsid w:val="00616BDA"/>
    <w:rsid w:val="00616D60"/>
    <w:rsid w:val="00616E26"/>
    <w:rsid w:val="00617203"/>
    <w:rsid w:val="00617371"/>
    <w:rsid w:val="006174B6"/>
    <w:rsid w:val="006177C1"/>
    <w:rsid w:val="0061785E"/>
    <w:rsid w:val="00617ABE"/>
    <w:rsid w:val="00617D90"/>
    <w:rsid w:val="00617DEC"/>
    <w:rsid w:val="00617E8E"/>
    <w:rsid w:val="006202F9"/>
    <w:rsid w:val="006203CC"/>
    <w:rsid w:val="00620771"/>
    <w:rsid w:val="00620C33"/>
    <w:rsid w:val="00620E4E"/>
    <w:rsid w:val="0062113E"/>
    <w:rsid w:val="0062117C"/>
    <w:rsid w:val="006215A7"/>
    <w:rsid w:val="0062183D"/>
    <w:rsid w:val="00621923"/>
    <w:rsid w:val="00621F19"/>
    <w:rsid w:val="00622005"/>
    <w:rsid w:val="00622143"/>
    <w:rsid w:val="006221E4"/>
    <w:rsid w:val="006222EA"/>
    <w:rsid w:val="00622632"/>
    <w:rsid w:val="00622F06"/>
    <w:rsid w:val="006238BD"/>
    <w:rsid w:val="00623A77"/>
    <w:rsid w:val="00623AB1"/>
    <w:rsid w:val="00623E2C"/>
    <w:rsid w:val="00623E54"/>
    <w:rsid w:val="00623F88"/>
    <w:rsid w:val="00623F91"/>
    <w:rsid w:val="00624677"/>
    <w:rsid w:val="00624813"/>
    <w:rsid w:val="006248D7"/>
    <w:rsid w:val="00624A43"/>
    <w:rsid w:val="00624BAF"/>
    <w:rsid w:val="00624BCD"/>
    <w:rsid w:val="00624C1E"/>
    <w:rsid w:val="00624EB7"/>
    <w:rsid w:val="006250BA"/>
    <w:rsid w:val="006251B4"/>
    <w:rsid w:val="006253A9"/>
    <w:rsid w:val="0062556A"/>
    <w:rsid w:val="00625818"/>
    <w:rsid w:val="00625900"/>
    <w:rsid w:val="00625974"/>
    <w:rsid w:val="00625AFD"/>
    <w:rsid w:val="00625C90"/>
    <w:rsid w:val="00625FAA"/>
    <w:rsid w:val="00625FED"/>
    <w:rsid w:val="00626329"/>
    <w:rsid w:val="0062636A"/>
    <w:rsid w:val="006265F1"/>
    <w:rsid w:val="006266B5"/>
    <w:rsid w:val="006268AC"/>
    <w:rsid w:val="006269EB"/>
    <w:rsid w:val="00626BEE"/>
    <w:rsid w:val="00626D57"/>
    <w:rsid w:val="006270AD"/>
    <w:rsid w:val="006272F4"/>
    <w:rsid w:val="00627755"/>
    <w:rsid w:val="00627A9A"/>
    <w:rsid w:val="00627AFF"/>
    <w:rsid w:val="0063012C"/>
    <w:rsid w:val="0063022E"/>
    <w:rsid w:val="0063030F"/>
    <w:rsid w:val="00630516"/>
    <w:rsid w:val="006309FB"/>
    <w:rsid w:val="00631437"/>
    <w:rsid w:val="00631467"/>
    <w:rsid w:val="00632283"/>
    <w:rsid w:val="006327E8"/>
    <w:rsid w:val="006329B6"/>
    <w:rsid w:val="00632F57"/>
    <w:rsid w:val="006331EF"/>
    <w:rsid w:val="0063356E"/>
    <w:rsid w:val="006339F0"/>
    <w:rsid w:val="00633A93"/>
    <w:rsid w:val="00633AF9"/>
    <w:rsid w:val="00633B1B"/>
    <w:rsid w:val="00633D55"/>
    <w:rsid w:val="00634184"/>
    <w:rsid w:val="006351F6"/>
    <w:rsid w:val="0063558E"/>
    <w:rsid w:val="00635983"/>
    <w:rsid w:val="00635C41"/>
    <w:rsid w:val="00635F15"/>
    <w:rsid w:val="00635F1B"/>
    <w:rsid w:val="00636121"/>
    <w:rsid w:val="006363C5"/>
    <w:rsid w:val="006363C9"/>
    <w:rsid w:val="00636497"/>
    <w:rsid w:val="0063674C"/>
    <w:rsid w:val="0063714F"/>
    <w:rsid w:val="006371EB"/>
    <w:rsid w:val="006372C5"/>
    <w:rsid w:val="00637385"/>
    <w:rsid w:val="006375BA"/>
    <w:rsid w:val="006376D9"/>
    <w:rsid w:val="006378C1"/>
    <w:rsid w:val="006378EA"/>
    <w:rsid w:val="00637F96"/>
    <w:rsid w:val="0064003F"/>
    <w:rsid w:val="00640437"/>
    <w:rsid w:val="00640D31"/>
    <w:rsid w:val="00640E5E"/>
    <w:rsid w:val="00641027"/>
    <w:rsid w:val="0064115D"/>
    <w:rsid w:val="00641778"/>
    <w:rsid w:val="00641D12"/>
    <w:rsid w:val="00642391"/>
    <w:rsid w:val="006424CF"/>
    <w:rsid w:val="0064280B"/>
    <w:rsid w:val="006428FC"/>
    <w:rsid w:val="006429C4"/>
    <w:rsid w:val="00642A3B"/>
    <w:rsid w:val="00642A7D"/>
    <w:rsid w:val="00642A96"/>
    <w:rsid w:val="00642AC2"/>
    <w:rsid w:val="00642BA0"/>
    <w:rsid w:val="00642CB3"/>
    <w:rsid w:val="00642CC2"/>
    <w:rsid w:val="00642DE4"/>
    <w:rsid w:val="00642E79"/>
    <w:rsid w:val="00642EE9"/>
    <w:rsid w:val="006431B8"/>
    <w:rsid w:val="006432DA"/>
    <w:rsid w:val="006432DF"/>
    <w:rsid w:val="0064345A"/>
    <w:rsid w:val="00643E80"/>
    <w:rsid w:val="0064403E"/>
    <w:rsid w:val="00644171"/>
    <w:rsid w:val="0064417A"/>
    <w:rsid w:val="006443F2"/>
    <w:rsid w:val="006448E4"/>
    <w:rsid w:val="00644C72"/>
    <w:rsid w:val="00644C93"/>
    <w:rsid w:val="00645111"/>
    <w:rsid w:val="00645382"/>
    <w:rsid w:val="0064539C"/>
    <w:rsid w:val="006455EE"/>
    <w:rsid w:val="00645B7A"/>
    <w:rsid w:val="00645FE3"/>
    <w:rsid w:val="00646033"/>
    <w:rsid w:val="006460F9"/>
    <w:rsid w:val="00646133"/>
    <w:rsid w:val="0064614B"/>
    <w:rsid w:val="0064615E"/>
    <w:rsid w:val="006462A1"/>
    <w:rsid w:val="00646382"/>
    <w:rsid w:val="00646C87"/>
    <w:rsid w:val="00646CCB"/>
    <w:rsid w:val="00646D45"/>
    <w:rsid w:val="00646E1F"/>
    <w:rsid w:val="00646EAA"/>
    <w:rsid w:val="00647648"/>
    <w:rsid w:val="0064773A"/>
    <w:rsid w:val="0064787F"/>
    <w:rsid w:val="0064790E"/>
    <w:rsid w:val="00647A38"/>
    <w:rsid w:val="00647F59"/>
    <w:rsid w:val="00650087"/>
    <w:rsid w:val="0065009C"/>
    <w:rsid w:val="0065021F"/>
    <w:rsid w:val="0065033D"/>
    <w:rsid w:val="006506F1"/>
    <w:rsid w:val="006507C8"/>
    <w:rsid w:val="00650A33"/>
    <w:rsid w:val="00650C26"/>
    <w:rsid w:val="00650DA7"/>
    <w:rsid w:val="00650DFD"/>
    <w:rsid w:val="0065136A"/>
    <w:rsid w:val="0065156D"/>
    <w:rsid w:val="00651650"/>
    <w:rsid w:val="006516CB"/>
    <w:rsid w:val="00651797"/>
    <w:rsid w:val="00651917"/>
    <w:rsid w:val="00651A4B"/>
    <w:rsid w:val="00651DA5"/>
    <w:rsid w:val="00652233"/>
    <w:rsid w:val="006522C7"/>
    <w:rsid w:val="006526BF"/>
    <w:rsid w:val="00652782"/>
    <w:rsid w:val="00652C35"/>
    <w:rsid w:val="00652F42"/>
    <w:rsid w:val="00653194"/>
    <w:rsid w:val="006531A5"/>
    <w:rsid w:val="00653502"/>
    <w:rsid w:val="006538E1"/>
    <w:rsid w:val="00653A15"/>
    <w:rsid w:val="00653AC3"/>
    <w:rsid w:val="00654642"/>
    <w:rsid w:val="00654823"/>
    <w:rsid w:val="00654A19"/>
    <w:rsid w:val="00654A53"/>
    <w:rsid w:val="00654C6B"/>
    <w:rsid w:val="00654FF0"/>
    <w:rsid w:val="00655767"/>
    <w:rsid w:val="00655D61"/>
    <w:rsid w:val="00655DF1"/>
    <w:rsid w:val="00655FF5"/>
    <w:rsid w:val="006560A8"/>
    <w:rsid w:val="00656161"/>
    <w:rsid w:val="00656632"/>
    <w:rsid w:val="00656776"/>
    <w:rsid w:val="00656E60"/>
    <w:rsid w:val="00657134"/>
    <w:rsid w:val="00657370"/>
    <w:rsid w:val="00657536"/>
    <w:rsid w:val="0065764D"/>
    <w:rsid w:val="00657D7C"/>
    <w:rsid w:val="00660027"/>
    <w:rsid w:val="0066067C"/>
    <w:rsid w:val="0066068D"/>
    <w:rsid w:val="0066069D"/>
    <w:rsid w:val="006608F2"/>
    <w:rsid w:val="0066094C"/>
    <w:rsid w:val="00660B6A"/>
    <w:rsid w:val="00660C67"/>
    <w:rsid w:val="00660D3C"/>
    <w:rsid w:val="00660EBF"/>
    <w:rsid w:val="006611DE"/>
    <w:rsid w:val="00661426"/>
    <w:rsid w:val="0066149C"/>
    <w:rsid w:val="00661963"/>
    <w:rsid w:val="00661CCB"/>
    <w:rsid w:val="00661F9D"/>
    <w:rsid w:val="006622E9"/>
    <w:rsid w:val="00662915"/>
    <w:rsid w:val="00662928"/>
    <w:rsid w:val="00662CA8"/>
    <w:rsid w:val="00662D6B"/>
    <w:rsid w:val="00662F32"/>
    <w:rsid w:val="006630C4"/>
    <w:rsid w:val="00663339"/>
    <w:rsid w:val="006633C3"/>
    <w:rsid w:val="00663584"/>
    <w:rsid w:val="006637AD"/>
    <w:rsid w:val="006639CD"/>
    <w:rsid w:val="00664480"/>
    <w:rsid w:val="00664C48"/>
    <w:rsid w:val="006656DA"/>
    <w:rsid w:val="0066577A"/>
    <w:rsid w:val="006659E7"/>
    <w:rsid w:val="00665AFA"/>
    <w:rsid w:val="00666182"/>
    <w:rsid w:val="00666464"/>
    <w:rsid w:val="00666A6B"/>
    <w:rsid w:val="00666AAF"/>
    <w:rsid w:val="00667450"/>
    <w:rsid w:val="006675E7"/>
    <w:rsid w:val="00667625"/>
    <w:rsid w:val="00667F92"/>
    <w:rsid w:val="00670318"/>
    <w:rsid w:val="00670659"/>
    <w:rsid w:val="00670D27"/>
    <w:rsid w:val="00671269"/>
    <w:rsid w:val="006714D4"/>
    <w:rsid w:val="00671A20"/>
    <w:rsid w:val="00671A91"/>
    <w:rsid w:val="00671BD4"/>
    <w:rsid w:val="00671BD7"/>
    <w:rsid w:val="00671BDC"/>
    <w:rsid w:val="00671DD5"/>
    <w:rsid w:val="00671F0C"/>
    <w:rsid w:val="006720CA"/>
    <w:rsid w:val="006720FA"/>
    <w:rsid w:val="006724EF"/>
    <w:rsid w:val="00672C11"/>
    <w:rsid w:val="00672EEC"/>
    <w:rsid w:val="00672EFD"/>
    <w:rsid w:val="00672F0C"/>
    <w:rsid w:val="00673682"/>
    <w:rsid w:val="0067374D"/>
    <w:rsid w:val="00673795"/>
    <w:rsid w:val="0067381D"/>
    <w:rsid w:val="00673E2B"/>
    <w:rsid w:val="00674071"/>
    <w:rsid w:val="00674405"/>
    <w:rsid w:val="00674C7D"/>
    <w:rsid w:val="00674CA3"/>
    <w:rsid w:val="00674CC6"/>
    <w:rsid w:val="00674D28"/>
    <w:rsid w:val="00674F21"/>
    <w:rsid w:val="00675316"/>
    <w:rsid w:val="00675546"/>
    <w:rsid w:val="0067555C"/>
    <w:rsid w:val="00675847"/>
    <w:rsid w:val="006758EB"/>
    <w:rsid w:val="006759D9"/>
    <w:rsid w:val="00675A12"/>
    <w:rsid w:val="00675E04"/>
    <w:rsid w:val="00675E6F"/>
    <w:rsid w:val="00675E7A"/>
    <w:rsid w:val="00675EED"/>
    <w:rsid w:val="00676379"/>
    <w:rsid w:val="006764B8"/>
    <w:rsid w:val="00676E4A"/>
    <w:rsid w:val="00677055"/>
    <w:rsid w:val="00677130"/>
    <w:rsid w:val="00677AEE"/>
    <w:rsid w:val="00677ED3"/>
    <w:rsid w:val="00677F49"/>
    <w:rsid w:val="0068032E"/>
    <w:rsid w:val="0068046E"/>
    <w:rsid w:val="006804C9"/>
    <w:rsid w:val="00680AF5"/>
    <w:rsid w:val="00680D6D"/>
    <w:rsid w:val="00680DD1"/>
    <w:rsid w:val="00681073"/>
    <w:rsid w:val="0068134F"/>
    <w:rsid w:val="00681528"/>
    <w:rsid w:val="006819FE"/>
    <w:rsid w:val="00681C01"/>
    <w:rsid w:val="00682A55"/>
    <w:rsid w:val="00682BC1"/>
    <w:rsid w:val="00682D92"/>
    <w:rsid w:val="00682EDF"/>
    <w:rsid w:val="00683048"/>
    <w:rsid w:val="006834BA"/>
    <w:rsid w:val="006837D8"/>
    <w:rsid w:val="00683EFF"/>
    <w:rsid w:val="00684285"/>
    <w:rsid w:val="00684356"/>
    <w:rsid w:val="0068460F"/>
    <w:rsid w:val="00684CAF"/>
    <w:rsid w:val="00684F95"/>
    <w:rsid w:val="0068540D"/>
    <w:rsid w:val="006856A6"/>
    <w:rsid w:val="00685A0E"/>
    <w:rsid w:val="00685B08"/>
    <w:rsid w:val="00685C6D"/>
    <w:rsid w:val="00685D36"/>
    <w:rsid w:val="00685F64"/>
    <w:rsid w:val="00685FE1"/>
    <w:rsid w:val="00686051"/>
    <w:rsid w:val="0068692A"/>
    <w:rsid w:val="00686A4A"/>
    <w:rsid w:val="00686C9A"/>
    <w:rsid w:val="00686DE4"/>
    <w:rsid w:val="00686F18"/>
    <w:rsid w:val="00686F50"/>
    <w:rsid w:val="0068757A"/>
    <w:rsid w:val="00687709"/>
    <w:rsid w:val="00687712"/>
    <w:rsid w:val="0069014F"/>
    <w:rsid w:val="00690207"/>
    <w:rsid w:val="0069097E"/>
    <w:rsid w:val="00690A1D"/>
    <w:rsid w:val="00690B17"/>
    <w:rsid w:val="00690D08"/>
    <w:rsid w:val="00690F0E"/>
    <w:rsid w:val="006914D8"/>
    <w:rsid w:val="0069152A"/>
    <w:rsid w:val="0069162F"/>
    <w:rsid w:val="00691659"/>
    <w:rsid w:val="00691B86"/>
    <w:rsid w:val="00691B8A"/>
    <w:rsid w:val="00691CF4"/>
    <w:rsid w:val="00691DC4"/>
    <w:rsid w:val="006920FF"/>
    <w:rsid w:val="00692304"/>
    <w:rsid w:val="00692326"/>
    <w:rsid w:val="006923AC"/>
    <w:rsid w:val="00692415"/>
    <w:rsid w:val="006929DF"/>
    <w:rsid w:val="00692ADF"/>
    <w:rsid w:val="00692B07"/>
    <w:rsid w:val="00692C3D"/>
    <w:rsid w:val="00692C57"/>
    <w:rsid w:val="00692D07"/>
    <w:rsid w:val="00693A39"/>
    <w:rsid w:val="00693DC4"/>
    <w:rsid w:val="00693EB2"/>
    <w:rsid w:val="006941C6"/>
    <w:rsid w:val="00694403"/>
    <w:rsid w:val="00694431"/>
    <w:rsid w:val="006948D2"/>
    <w:rsid w:val="00694AA1"/>
    <w:rsid w:val="00694B0E"/>
    <w:rsid w:val="00694B6E"/>
    <w:rsid w:val="00694F26"/>
    <w:rsid w:val="00694FDA"/>
    <w:rsid w:val="00695193"/>
    <w:rsid w:val="00695246"/>
    <w:rsid w:val="0069527D"/>
    <w:rsid w:val="006954AF"/>
    <w:rsid w:val="006954D0"/>
    <w:rsid w:val="0069553A"/>
    <w:rsid w:val="0069579F"/>
    <w:rsid w:val="006961E9"/>
    <w:rsid w:val="0069623A"/>
    <w:rsid w:val="0069649B"/>
    <w:rsid w:val="00696676"/>
    <w:rsid w:val="00696738"/>
    <w:rsid w:val="00696EB8"/>
    <w:rsid w:val="00697001"/>
    <w:rsid w:val="006971E6"/>
    <w:rsid w:val="00697344"/>
    <w:rsid w:val="00697378"/>
    <w:rsid w:val="006978FD"/>
    <w:rsid w:val="00697DDD"/>
    <w:rsid w:val="00697F8A"/>
    <w:rsid w:val="00697F99"/>
    <w:rsid w:val="006A02E9"/>
    <w:rsid w:val="006A0830"/>
    <w:rsid w:val="006A0B36"/>
    <w:rsid w:val="006A0D13"/>
    <w:rsid w:val="006A0E06"/>
    <w:rsid w:val="006A0F9A"/>
    <w:rsid w:val="006A1047"/>
    <w:rsid w:val="006A11C9"/>
    <w:rsid w:val="006A15AA"/>
    <w:rsid w:val="006A1696"/>
    <w:rsid w:val="006A1747"/>
    <w:rsid w:val="006A25E4"/>
    <w:rsid w:val="006A2638"/>
    <w:rsid w:val="006A265B"/>
    <w:rsid w:val="006A2774"/>
    <w:rsid w:val="006A2B38"/>
    <w:rsid w:val="006A2D24"/>
    <w:rsid w:val="006A2D2A"/>
    <w:rsid w:val="006A31D9"/>
    <w:rsid w:val="006A323D"/>
    <w:rsid w:val="006A326E"/>
    <w:rsid w:val="006A37A0"/>
    <w:rsid w:val="006A42F8"/>
    <w:rsid w:val="006A4305"/>
    <w:rsid w:val="006A4804"/>
    <w:rsid w:val="006A49C1"/>
    <w:rsid w:val="006A4B70"/>
    <w:rsid w:val="006A4D82"/>
    <w:rsid w:val="006A50F7"/>
    <w:rsid w:val="006A52F2"/>
    <w:rsid w:val="006A5331"/>
    <w:rsid w:val="006A53BF"/>
    <w:rsid w:val="006A5568"/>
    <w:rsid w:val="006A59F0"/>
    <w:rsid w:val="006A5BA1"/>
    <w:rsid w:val="006A5CAF"/>
    <w:rsid w:val="006A5D55"/>
    <w:rsid w:val="006A5D8F"/>
    <w:rsid w:val="006A61DF"/>
    <w:rsid w:val="006A63F9"/>
    <w:rsid w:val="006A66A7"/>
    <w:rsid w:val="006A726F"/>
    <w:rsid w:val="006A7323"/>
    <w:rsid w:val="006A7489"/>
    <w:rsid w:val="006A78E0"/>
    <w:rsid w:val="006A7CD4"/>
    <w:rsid w:val="006A7D56"/>
    <w:rsid w:val="006A7F59"/>
    <w:rsid w:val="006B09AD"/>
    <w:rsid w:val="006B0A19"/>
    <w:rsid w:val="006B0D83"/>
    <w:rsid w:val="006B0D8F"/>
    <w:rsid w:val="006B10E5"/>
    <w:rsid w:val="006B1214"/>
    <w:rsid w:val="006B1F2A"/>
    <w:rsid w:val="006B1FF6"/>
    <w:rsid w:val="006B25F3"/>
    <w:rsid w:val="006B27FB"/>
    <w:rsid w:val="006B287F"/>
    <w:rsid w:val="006B294E"/>
    <w:rsid w:val="006B30AD"/>
    <w:rsid w:val="006B3108"/>
    <w:rsid w:val="006B3753"/>
    <w:rsid w:val="006B37E6"/>
    <w:rsid w:val="006B396F"/>
    <w:rsid w:val="006B3C3E"/>
    <w:rsid w:val="006B3ECF"/>
    <w:rsid w:val="006B4008"/>
    <w:rsid w:val="006B4155"/>
    <w:rsid w:val="006B46ED"/>
    <w:rsid w:val="006B4776"/>
    <w:rsid w:val="006B48C3"/>
    <w:rsid w:val="006B4BB9"/>
    <w:rsid w:val="006B4BFC"/>
    <w:rsid w:val="006B4C95"/>
    <w:rsid w:val="006B5267"/>
    <w:rsid w:val="006B52C7"/>
    <w:rsid w:val="006B57B4"/>
    <w:rsid w:val="006B5D3D"/>
    <w:rsid w:val="006B5F09"/>
    <w:rsid w:val="006B5F5F"/>
    <w:rsid w:val="006B60F8"/>
    <w:rsid w:val="006B6528"/>
    <w:rsid w:val="006B6553"/>
    <w:rsid w:val="006B70E1"/>
    <w:rsid w:val="006B720B"/>
    <w:rsid w:val="006B72D9"/>
    <w:rsid w:val="006B73BE"/>
    <w:rsid w:val="006B74BD"/>
    <w:rsid w:val="006B7DFC"/>
    <w:rsid w:val="006B7F4F"/>
    <w:rsid w:val="006C008F"/>
    <w:rsid w:val="006C0781"/>
    <w:rsid w:val="006C086D"/>
    <w:rsid w:val="006C0924"/>
    <w:rsid w:val="006C0C6A"/>
    <w:rsid w:val="006C0D2A"/>
    <w:rsid w:val="006C0EC0"/>
    <w:rsid w:val="006C13F8"/>
    <w:rsid w:val="006C1597"/>
    <w:rsid w:val="006C1649"/>
    <w:rsid w:val="006C1674"/>
    <w:rsid w:val="006C16B3"/>
    <w:rsid w:val="006C172F"/>
    <w:rsid w:val="006C1A78"/>
    <w:rsid w:val="006C1BFC"/>
    <w:rsid w:val="006C1DF0"/>
    <w:rsid w:val="006C1E2D"/>
    <w:rsid w:val="006C1F93"/>
    <w:rsid w:val="006C2100"/>
    <w:rsid w:val="006C2158"/>
    <w:rsid w:val="006C2177"/>
    <w:rsid w:val="006C27AB"/>
    <w:rsid w:val="006C287E"/>
    <w:rsid w:val="006C2D8E"/>
    <w:rsid w:val="006C3049"/>
    <w:rsid w:val="006C35D2"/>
    <w:rsid w:val="006C3641"/>
    <w:rsid w:val="006C384F"/>
    <w:rsid w:val="006C3ACA"/>
    <w:rsid w:val="006C3AF4"/>
    <w:rsid w:val="006C4079"/>
    <w:rsid w:val="006C4171"/>
    <w:rsid w:val="006C4614"/>
    <w:rsid w:val="006C493C"/>
    <w:rsid w:val="006C4A15"/>
    <w:rsid w:val="006C4E43"/>
    <w:rsid w:val="006C555F"/>
    <w:rsid w:val="006C5AD6"/>
    <w:rsid w:val="006C5DA8"/>
    <w:rsid w:val="006C5E89"/>
    <w:rsid w:val="006C6155"/>
    <w:rsid w:val="006C61AE"/>
    <w:rsid w:val="006C6ADD"/>
    <w:rsid w:val="006C6B6C"/>
    <w:rsid w:val="006C6D42"/>
    <w:rsid w:val="006C6F2D"/>
    <w:rsid w:val="006C7214"/>
    <w:rsid w:val="006C74BE"/>
    <w:rsid w:val="006C758D"/>
    <w:rsid w:val="006C78DB"/>
    <w:rsid w:val="006C7D95"/>
    <w:rsid w:val="006D0528"/>
    <w:rsid w:val="006D0EB3"/>
    <w:rsid w:val="006D127C"/>
    <w:rsid w:val="006D138C"/>
    <w:rsid w:val="006D1797"/>
    <w:rsid w:val="006D1CD1"/>
    <w:rsid w:val="006D1DA3"/>
    <w:rsid w:val="006D1FD8"/>
    <w:rsid w:val="006D2066"/>
    <w:rsid w:val="006D2233"/>
    <w:rsid w:val="006D27AA"/>
    <w:rsid w:val="006D2A98"/>
    <w:rsid w:val="006D2C4F"/>
    <w:rsid w:val="006D2FAE"/>
    <w:rsid w:val="006D3113"/>
    <w:rsid w:val="006D3485"/>
    <w:rsid w:val="006D36F2"/>
    <w:rsid w:val="006D3930"/>
    <w:rsid w:val="006D3C6C"/>
    <w:rsid w:val="006D414B"/>
    <w:rsid w:val="006D41E7"/>
    <w:rsid w:val="006D422E"/>
    <w:rsid w:val="006D474B"/>
    <w:rsid w:val="006D4900"/>
    <w:rsid w:val="006D4AAA"/>
    <w:rsid w:val="006D4B59"/>
    <w:rsid w:val="006D4D19"/>
    <w:rsid w:val="006D4E0F"/>
    <w:rsid w:val="006D551B"/>
    <w:rsid w:val="006D5592"/>
    <w:rsid w:val="006D5C7A"/>
    <w:rsid w:val="006D608C"/>
    <w:rsid w:val="006D613F"/>
    <w:rsid w:val="006D6556"/>
    <w:rsid w:val="006D672D"/>
    <w:rsid w:val="006D6AEF"/>
    <w:rsid w:val="006D6D0C"/>
    <w:rsid w:val="006D6EA4"/>
    <w:rsid w:val="006D784B"/>
    <w:rsid w:val="006D7AC1"/>
    <w:rsid w:val="006D7E69"/>
    <w:rsid w:val="006D7E88"/>
    <w:rsid w:val="006D7EAD"/>
    <w:rsid w:val="006E02AF"/>
    <w:rsid w:val="006E032C"/>
    <w:rsid w:val="006E046F"/>
    <w:rsid w:val="006E0C18"/>
    <w:rsid w:val="006E0C33"/>
    <w:rsid w:val="006E0C38"/>
    <w:rsid w:val="006E0D39"/>
    <w:rsid w:val="006E0D78"/>
    <w:rsid w:val="006E0DA4"/>
    <w:rsid w:val="006E0E51"/>
    <w:rsid w:val="006E1116"/>
    <w:rsid w:val="006E1400"/>
    <w:rsid w:val="006E1598"/>
    <w:rsid w:val="006E1653"/>
    <w:rsid w:val="006E1685"/>
    <w:rsid w:val="006E16D5"/>
    <w:rsid w:val="006E1E3A"/>
    <w:rsid w:val="006E1FED"/>
    <w:rsid w:val="006E217B"/>
    <w:rsid w:val="006E295D"/>
    <w:rsid w:val="006E2FB3"/>
    <w:rsid w:val="006E30D1"/>
    <w:rsid w:val="006E326C"/>
    <w:rsid w:val="006E3312"/>
    <w:rsid w:val="006E336A"/>
    <w:rsid w:val="006E36DD"/>
    <w:rsid w:val="006E37AA"/>
    <w:rsid w:val="006E39EF"/>
    <w:rsid w:val="006E3EE7"/>
    <w:rsid w:val="006E45FB"/>
    <w:rsid w:val="006E4CBB"/>
    <w:rsid w:val="006E4FE9"/>
    <w:rsid w:val="006E5279"/>
    <w:rsid w:val="006E543C"/>
    <w:rsid w:val="006E5468"/>
    <w:rsid w:val="006E5A32"/>
    <w:rsid w:val="006E5AAE"/>
    <w:rsid w:val="006E5CC4"/>
    <w:rsid w:val="006E5D65"/>
    <w:rsid w:val="006E5FBD"/>
    <w:rsid w:val="006E632C"/>
    <w:rsid w:val="006E643B"/>
    <w:rsid w:val="006E66FC"/>
    <w:rsid w:val="006E6749"/>
    <w:rsid w:val="006E6813"/>
    <w:rsid w:val="006E6AB2"/>
    <w:rsid w:val="006E773A"/>
    <w:rsid w:val="006E7FC2"/>
    <w:rsid w:val="006F0508"/>
    <w:rsid w:val="006F0914"/>
    <w:rsid w:val="006F0987"/>
    <w:rsid w:val="006F0C58"/>
    <w:rsid w:val="006F0FF4"/>
    <w:rsid w:val="006F1488"/>
    <w:rsid w:val="006F1B00"/>
    <w:rsid w:val="006F1D7D"/>
    <w:rsid w:val="006F206A"/>
    <w:rsid w:val="006F2078"/>
    <w:rsid w:val="006F2164"/>
    <w:rsid w:val="006F23B2"/>
    <w:rsid w:val="006F2433"/>
    <w:rsid w:val="006F249E"/>
    <w:rsid w:val="006F24F5"/>
    <w:rsid w:val="006F2886"/>
    <w:rsid w:val="006F2DD9"/>
    <w:rsid w:val="006F30FD"/>
    <w:rsid w:val="006F322E"/>
    <w:rsid w:val="006F37A5"/>
    <w:rsid w:val="006F380A"/>
    <w:rsid w:val="006F3903"/>
    <w:rsid w:val="006F396F"/>
    <w:rsid w:val="006F3A96"/>
    <w:rsid w:val="006F3F3C"/>
    <w:rsid w:val="006F40CB"/>
    <w:rsid w:val="006F413A"/>
    <w:rsid w:val="006F4249"/>
    <w:rsid w:val="006F4330"/>
    <w:rsid w:val="006F4349"/>
    <w:rsid w:val="006F4B5D"/>
    <w:rsid w:val="006F5427"/>
    <w:rsid w:val="006F57A0"/>
    <w:rsid w:val="006F5A4C"/>
    <w:rsid w:val="006F5A69"/>
    <w:rsid w:val="006F5F3F"/>
    <w:rsid w:val="006F5F6E"/>
    <w:rsid w:val="006F635C"/>
    <w:rsid w:val="006F6803"/>
    <w:rsid w:val="006F68A5"/>
    <w:rsid w:val="006F6C83"/>
    <w:rsid w:val="006F73EF"/>
    <w:rsid w:val="006F767B"/>
    <w:rsid w:val="006F7A8E"/>
    <w:rsid w:val="006F7BFF"/>
    <w:rsid w:val="006F7CA6"/>
    <w:rsid w:val="006F7FFA"/>
    <w:rsid w:val="00700264"/>
    <w:rsid w:val="00700330"/>
    <w:rsid w:val="007003E0"/>
    <w:rsid w:val="00700527"/>
    <w:rsid w:val="00700592"/>
    <w:rsid w:val="0070070B"/>
    <w:rsid w:val="00700783"/>
    <w:rsid w:val="00700B32"/>
    <w:rsid w:val="00700E17"/>
    <w:rsid w:val="00700E39"/>
    <w:rsid w:val="0070145B"/>
    <w:rsid w:val="00701483"/>
    <w:rsid w:val="007014DB"/>
    <w:rsid w:val="0070153E"/>
    <w:rsid w:val="007015FF"/>
    <w:rsid w:val="00701759"/>
    <w:rsid w:val="00701AE9"/>
    <w:rsid w:val="00701B4E"/>
    <w:rsid w:val="00701F0F"/>
    <w:rsid w:val="00702928"/>
    <w:rsid w:val="00702A6D"/>
    <w:rsid w:val="0070336E"/>
    <w:rsid w:val="007036E1"/>
    <w:rsid w:val="00703DCF"/>
    <w:rsid w:val="007042E3"/>
    <w:rsid w:val="0070477F"/>
    <w:rsid w:val="00704876"/>
    <w:rsid w:val="0070488A"/>
    <w:rsid w:val="00704941"/>
    <w:rsid w:val="00704992"/>
    <w:rsid w:val="00704D55"/>
    <w:rsid w:val="00704D68"/>
    <w:rsid w:val="00704F57"/>
    <w:rsid w:val="007052EC"/>
    <w:rsid w:val="0070568E"/>
    <w:rsid w:val="007057FB"/>
    <w:rsid w:val="007059AE"/>
    <w:rsid w:val="00705CF3"/>
    <w:rsid w:val="00706325"/>
    <w:rsid w:val="007066A7"/>
    <w:rsid w:val="0070695D"/>
    <w:rsid w:val="0070697E"/>
    <w:rsid w:val="007069BD"/>
    <w:rsid w:val="00706B2A"/>
    <w:rsid w:val="00706B6D"/>
    <w:rsid w:val="00706E7A"/>
    <w:rsid w:val="007070EF"/>
    <w:rsid w:val="007075ED"/>
    <w:rsid w:val="00707CD8"/>
    <w:rsid w:val="0071027F"/>
    <w:rsid w:val="007102A9"/>
    <w:rsid w:val="00710914"/>
    <w:rsid w:val="00710C7B"/>
    <w:rsid w:val="00711752"/>
    <w:rsid w:val="00711812"/>
    <w:rsid w:val="00711B6F"/>
    <w:rsid w:val="00711CB7"/>
    <w:rsid w:val="00711DC1"/>
    <w:rsid w:val="0071232D"/>
    <w:rsid w:val="00712332"/>
    <w:rsid w:val="00712926"/>
    <w:rsid w:val="007133B0"/>
    <w:rsid w:val="007135E5"/>
    <w:rsid w:val="00713C0D"/>
    <w:rsid w:val="00713D3D"/>
    <w:rsid w:val="00713DCA"/>
    <w:rsid w:val="00713DEB"/>
    <w:rsid w:val="0071405D"/>
    <w:rsid w:val="0071412C"/>
    <w:rsid w:val="00714360"/>
    <w:rsid w:val="0071468E"/>
    <w:rsid w:val="00714EC0"/>
    <w:rsid w:val="00714F89"/>
    <w:rsid w:val="00714FD5"/>
    <w:rsid w:val="00715265"/>
    <w:rsid w:val="007154D5"/>
    <w:rsid w:val="007157FC"/>
    <w:rsid w:val="00716010"/>
    <w:rsid w:val="007162CE"/>
    <w:rsid w:val="007163AD"/>
    <w:rsid w:val="00716672"/>
    <w:rsid w:val="00716AF5"/>
    <w:rsid w:val="00716B87"/>
    <w:rsid w:val="00716BFB"/>
    <w:rsid w:val="00716CC1"/>
    <w:rsid w:val="00716DCF"/>
    <w:rsid w:val="00717057"/>
    <w:rsid w:val="00717299"/>
    <w:rsid w:val="007177C1"/>
    <w:rsid w:val="00717CE0"/>
    <w:rsid w:val="00717D9A"/>
    <w:rsid w:val="00720071"/>
    <w:rsid w:val="007202C7"/>
    <w:rsid w:val="00720693"/>
    <w:rsid w:val="007208C9"/>
    <w:rsid w:val="00720C0C"/>
    <w:rsid w:val="00720CBB"/>
    <w:rsid w:val="00720FF5"/>
    <w:rsid w:val="0072107F"/>
    <w:rsid w:val="007215A5"/>
    <w:rsid w:val="00721679"/>
    <w:rsid w:val="007217CC"/>
    <w:rsid w:val="00721855"/>
    <w:rsid w:val="00721D71"/>
    <w:rsid w:val="00721FA1"/>
    <w:rsid w:val="0072230B"/>
    <w:rsid w:val="0072232A"/>
    <w:rsid w:val="00722558"/>
    <w:rsid w:val="007228D2"/>
    <w:rsid w:val="00722AFB"/>
    <w:rsid w:val="00722C43"/>
    <w:rsid w:val="00722CF6"/>
    <w:rsid w:val="00722D13"/>
    <w:rsid w:val="00722D15"/>
    <w:rsid w:val="00722EE7"/>
    <w:rsid w:val="0072390E"/>
    <w:rsid w:val="00723A6A"/>
    <w:rsid w:val="00723FCA"/>
    <w:rsid w:val="007242A6"/>
    <w:rsid w:val="0072465D"/>
    <w:rsid w:val="007247C5"/>
    <w:rsid w:val="00724B68"/>
    <w:rsid w:val="00724CBD"/>
    <w:rsid w:val="00724CE0"/>
    <w:rsid w:val="00724F45"/>
    <w:rsid w:val="007253DB"/>
    <w:rsid w:val="0072542D"/>
    <w:rsid w:val="00725553"/>
    <w:rsid w:val="0072579E"/>
    <w:rsid w:val="00725AB6"/>
    <w:rsid w:val="00725AED"/>
    <w:rsid w:val="00725D76"/>
    <w:rsid w:val="00725DA6"/>
    <w:rsid w:val="007264E4"/>
    <w:rsid w:val="007269A7"/>
    <w:rsid w:val="00727005"/>
    <w:rsid w:val="0072723A"/>
    <w:rsid w:val="0072731D"/>
    <w:rsid w:val="007273DC"/>
    <w:rsid w:val="00727479"/>
    <w:rsid w:val="00727533"/>
    <w:rsid w:val="007276BE"/>
    <w:rsid w:val="007276F4"/>
    <w:rsid w:val="0072781C"/>
    <w:rsid w:val="00727979"/>
    <w:rsid w:val="007279BC"/>
    <w:rsid w:val="00730101"/>
    <w:rsid w:val="00730323"/>
    <w:rsid w:val="0073034D"/>
    <w:rsid w:val="00730440"/>
    <w:rsid w:val="007306D6"/>
    <w:rsid w:val="00730887"/>
    <w:rsid w:val="00730B8F"/>
    <w:rsid w:val="00730CC5"/>
    <w:rsid w:val="00730D58"/>
    <w:rsid w:val="00730FA0"/>
    <w:rsid w:val="00731015"/>
    <w:rsid w:val="0073111F"/>
    <w:rsid w:val="0073133B"/>
    <w:rsid w:val="007313F0"/>
    <w:rsid w:val="007316BD"/>
    <w:rsid w:val="0073175C"/>
    <w:rsid w:val="0073192A"/>
    <w:rsid w:val="00732564"/>
    <w:rsid w:val="007327F7"/>
    <w:rsid w:val="00732AD4"/>
    <w:rsid w:val="00732E2A"/>
    <w:rsid w:val="00733072"/>
    <w:rsid w:val="007332E2"/>
    <w:rsid w:val="007334FC"/>
    <w:rsid w:val="00733767"/>
    <w:rsid w:val="007338DB"/>
    <w:rsid w:val="00733937"/>
    <w:rsid w:val="00733A53"/>
    <w:rsid w:val="00733C84"/>
    <w:rsid w:val="00733DCA"/>
    <w:rsid w:val="00733F58"/>
    <w:rsid w:val="007342BE"/>
    <w:rsid w:val="00734732"/>
    <w:rsid w:val="00734D85"/>
    <w:rsid w:val="00734EDA"/>
    <w:rsid w:val="007352F6"/>
    <w:rsid w:val="00735449"/>
    <w:rsid w:val="00735632"/>
    <w:rsid w:val="00735A07"/>
    <w:rsid w:val="00735F63"/>
    <w:rsid w:val="007372BB"/>
    <w:rsid w:val="007374B4"/>
    <w:rsid w:val="00737BA6"/>
    <w:rsid w:val="00737F33"/>
    <w:rsid w:val="0073810B"/>
    <w:rsid w:val="00740292"/>
    <w:rsid w:val="007403FF"/>
    <w:rsid w:val="007405F5"/>
    <w:rsid w:val="0074079F"/>
    <w:rsid w:val="00740ADE"/>
    <w:rsid w:val="00740BC5"/>
    <w:rsid w:val="00740DFE"/>
    <w:rsid w:val="00740E0D"/>
    <w:rsid w:val="0074127F"/>
    <w:rsid w:val="00741634"/>
    <w:rsid w:val="00741778"/>
    <w:rsid w:val="00741A4C"/>
    <w:rsid w:val="00741B29"/>
    <w:rsid w:val="00741FB6"/>
    <w:rsid w:val="00742287"/>
    <w:rsid w:val="007424BD"/>
    <w:rsid w:val="00742569"/>
    <w:rsid w:val="007425E6"/>
    <w:rsid w:val="00742883"/>
    <w:rsid w:val="00742937"/>
    <w:rsid w:val="007429CA"/>
    <w:rsid w:val="00742B09"/>
    <w:rsid w:val="00742CD8"/>
    <w:rsid w:val="00743124"/>
    <w:rsid w:val="0074339A"/>
    <w:rsid w:val="00743522"/>
    <w:rsid w:val="00743663"/>
    <w:rsid w:val="00743787"/>
    <w:rsid w:val="007438A2"/>
    <w:rsid w:val="007438DD"/>
    <w:rsid w:val="00743AA4"/>
    <w:rsid w:val="00743AE8"/>
    <w:rsid w:val="00743EDB"/>
    <w:rsid w:val="0074435B"/>
    <w:rsid w:val="00744407"/>
    <w:rsid w:val="00744513"/>
    <w:rsid w:val="00744961"/>
    <w:rsid w:val="007449D3"/>
    <w:rsid w:val="00744A87"/>
    <w:rsid w:val="00744DAC"/>
    <w:rsid w:val="007451DD"/>
    <w:rsid w:val="007455D7"/>
    <w:rsid w:val="00745C3D"/>
    <w:rsid w:val="00745DBE"/>
    <w:rsid w:val="00746170"/>
    <w:rsid w:val="007465BE"/>
    <w:rsid w:val="007467EE"/>
    <w:rsid w:val="00746ADE"/>
    <w:rsid w:val="00746D57"/>
    <w:rsid w:val="0074780F"/>
    <w:rsid w:val="00747892"/>
    <w:rsid w:val="007479D9"/>
    <w:rsid w:val="007495DA"/>
    <w:rsid w:val="007504A3"/>
    <w:rsid w:val="007504FF"/>
    <w:rsid w:val="007505B4"/>
    <w:rsid w:val="007505EA"/>
    <w:rsid w:val="00750697"/>
    <w:rsid w:val="0075078D"/>
    <w:rsid w:val="007507D9"/>
    <w:rsid w:val="00750A86"/>
    <w:rsid w:val="00750AAA"/>
    <w:rsid w:val="00750D67"/>
    <w:rsid w:val="00750D9D"/>
    <w:rsid w:val="007510EF"/>
    <w:rsid w:val="007512D6"/>
    <w:rsid w:val="007514B6"/>
    <w:rsid w:val="007518A8"/>
    <w:rsid w:val="007520CB"/>
    <w:rsid w:val="00752AAC"/>
    <w:rsid w:val="00752BE4"/>
    <w:rsid w:val="00752FA5"/>
    <w:rsid w:val="00753012"/>
    <w:rsid w:val="00753126"/>
    <w:rsid w:val="00753325"/>
    <w:rsid w:val="007535A1"/>
    <w:rsid w:val="00753B32"/>
    <w:rsid w:val="00753CB1"/>
    <w:rsid w:val="0075435A"/>
    <w:rsid w:val="00754465"/>
    <w:rsid w:val="007545C3"/>
    <w:rsid w:val="00754E6B"/>
    <w:rsid w:val="00754F10"/>
    <w:rsid w:val="00755453"/>
    <w:rsid w:val="0075554F"/>
    <w:rsid w:val="00755676"/>
    <w:rsid w:val="00755775"/>
    <w:rsid w:val="00755DFA"/>
    <w:rsid w:val="007567D1"/>
    <w:rsid w:val="00756822"/>
    <w:rsid w:val="007568D4"/>
    <w:rsid w:val="0075691B"/>
    <w:rsid w:val="00756AE6"/>
    <w:rsid w:val="00756B68"/>
    <w:rsid w:val="00756D19"/>
    <w:rsid w:val="00756EAB"/>
    <w:rsid w:val="007572E8"/>
    <w:rsid w:val="007572FB"/>
    <w:rsid w:val="007573AF"/>
    <w:rsid w:val="00757BD6"/>
    <w:rsid w:val="00757DCC"/>
    <w:rsid w:val="00757E71"/>
    <w:rsid w:val="00757EB0"/>
    <w:rsid w:val="0076030C"/>
    <w:rsid w:val="00760313"/>
    <w:rsid w:val="00760379"/>
    <w:rsid w:val="00760542"/>
    <w:rsid w:val="007605C7"/>
    <w:rsid w:val="007606B6"/>
    <w:rsid w:val="00760B5B"/>
    <w:rsid w:val="00760DDC"/>
    <w:rsid w:val="00760FE6"/>
    <w:rsid w:val="00761761"/>
    <w:rsid w:val="00761DBC"/>
    <w:rsid w:val="00762252"/>
    <w:rsid w:val="007623AE"/>
    <w:rsid w:val="007624FC"/>
    <w:rsid w:val="007626EB"/>
    <w:rsid w:val="00762A03"/>
    <w:rsid w:val="00762C96"/>
    <w:rsid w:val="0076314F"/>
    <w:rsid w:val="00763551"/>
    <w:rsid w:val="00763C20"/>
    <w:rsid w:val="0076453E"/>
    <w:rsid w:val="0076470C"/>
    <w:rsid w:val="00764E8E"/>
    <w:rsid w:val="007650D8"/>
    <w:rsid w:val="007650E3"/>
    <w:rsid w:val="007651AD"/>
    <w:rsid w:val="0076520E"/>
    <w:rsid w:val="00765467"/>
    <w:rsid w:val="0076587B"/>
    <w:rsid w:val="0076626D"/>
    <w:rsid w:val="00766AB3"/>
    <w:rsid w:val="00766DCD"/>
    <w:rsid w:val="00766F57"/>
    <w:rsid w:val="0076722B"/>
    <w:rsid w:val="0076722E"/>
    <w:rsid w:val="007673D3"/>
    <w:rsid w:val="0076779E"/>
    <w:rsid w:val="00767B20"/>
    <w:rsid w:val="00767E51"/>
    <w:rsid w:val="00770417"/>
    <w:rsid w:val="00770538"/>
    <w:rsid w:val="00770640"/>
    <w:rsid w:val="0077098C"/>
    <w:rsid w:val="00770AB6"/>
    <w:rsid w:val="0077135D"/>
    <w:rsid w:val="00771404"/>
    <w:rsid w:val="007717B0"/>
    <w:rsid w:val="00771887"/>
    <w:rsid w:val="007719A2"/>
    <w:rsid w:val="00771A46"/>
    <w:rsid w:val="00771AFE"/>
    <w:rsid w:val="00771FCA"/>
    <w:rsid w:val="007720CE"/>
    <w:rsid w:val="00772206"/>
    <w:rsid w:val="0077268C"/>
    <w:rsid w:val="00772A9D"/>
    <w:rsid w:val="00772DFC"/>
    <w:rsid w:val="007736FC"/>
    <w:rsid w:val="0077377C"/>
    <w:rsid w:val="00773A29"/>
    <w:rsid w:val="00773AAD"/>
    <w:rsid w:val="007740BE"/>
    <w:rsid w:val="007740CB"/>
    <w:rsid w:val="00774172"/>
    <w:rsid w:val="00774185"/>
    <w:rsid w:val="0077453A"/>
    <w:rsid w:val="007747F1"/>
    <w:rsid w:val="00774AA4"/>
    <w:rsid w:val="00774AD4"/>
    <w:rsid w:val="00774F2D"/>
    <w:rsid w:val="007759D7"/>
    <w:rsid w:val="00775B5C"/>
    <w:rsid w:val="00775B95"/>
    <w:rsid w:val="00775B99"/>
    <w:rsid w:val="00776201"/>
    <w:rsid w:val="00776333"/>
    <w:rsid w:val="0077633D"/>
    <w:rsid w:val="00776928"/>
    <w:rsid w:val="00776B36"/>
    <w:rsid w:val="00776EA7"/>
    <w:rsid w:val="007771A6"/>
    <w:rsid w:val="007771E0"/>
    <w:rsid w:val="007773A2"/>
    <w:rsid w:val="00777572"/>
    <w:rsid w:val="0077757C"/>
    <w:rsid w:val="0077770A"/>
    <w:rsid w:val="00777906"/>
    <w:rsid w:val="00777F53"/>
    <w:rsid w:val="00780533"/>
    <w:rsid w:val="00780938"/>
    <w:rsid w:val="00780ADE"/>
    <w:rsid w:val="00780DC3"/>
    <w:rsid w:val="00780E4E"/>
    <w:rsid w:val="00780FB7"/>
    <w:rsid w:val="0078175B"/>
    <w:rsid w:val="00781789"/>
    <w:rsid w:val="0078184C"/>
    <w:rsid w:val="00781B4E"/>
    <w:rsid w:val="00781E14"/>
    <w:rsid w:val="00781F11"/>
    <w:rsid w:val="00781F1B"/>
    <w:rsid w:val="0078209B"/>
    <w:rsid w:val="007829AB"/>
    <w:rsid w:val="00782E01"/>
    <w:rsid w:val="00782E8E"/>
    <w:rsid w:val="00782EE0"/>
    <w:rsid w:val="007830F3"/>
    <w:rsid w:val="0078364E"/>
    <w:rsid w:val="007838B1"/>
    <w:rsid w:val="007838D6"/>
    <w:rsid w:val="00783C98"/>
    <w:rsid w:val="00784546"/>
    <w:rsid w:val="0078459F"/>
    <w:rsid w:val="00784E39"/>
    <w:rsid w:val="00784FFE"/>
    <w:rsid w:val="0078506F"/>
    <w:rsid w:val="0078533E"/>
    <w:rsid w:val="00785933"/>
    <w:rsid w:val="00785F10"/>
    <w:rsid w:val="00785FD0"/>
    <w:rsid w:val="007868BD"/>
    <w:rsid w:val="00786954"/>
    <w:rsid w:val="00786B12"/>
    <w:rsid w:val="00786B2C"/>
    <w:rsid w:val="00786C6D"/>
    <w:rsid w:val="007873FB"/>
    <w:rsid w:val="0078763E"/>
    <w:rsid w:val="00787826"/>
    <w:rsid w:val="00787A77"/>
    <w:rsid w:val="00787B2A"/>
    <w:rsid w:val="00787CB1"/>
    <w:rsid w:val="00790031"/>
    <w:rsid w:val="007901A5"/>
    <w:rsid w:val="00790312"/>
    <w:rsid w:val="00790461"/>
    <w:rsid w:val="00790661"/>
    <w:rsid w:val="00790763"/>
    <w:rsid w:val="0079083F"/>
    <w:rsid w:val="0079092C"/>
    <w:rsid w:val="007909F0"/>
    <w:rsid w:val="00790A80"/>
    <w:rsid w:val="0079145D"/>
    <w:rsid w:val="00791B3E"/>
    <w:rsid w:val="00791BEF"/>
    <w:rsid w:val="00791C0A"/>
    <w:rsid w:val="00791CAD"/>
    <w:rsid w:val="00791CDD"/>
    <w:rsid w:val="00792100"/>
    <w:rsid w:val="00792177"/>
    <w:rsid w:val="007926B4"/>
    <w:rsid w:val="00792CAB"/>
    <w:rsid w:val="00792D6E"/>
    <w:rsid w:val="00792EA9"/>
    <w:rsid w:val="00793057"/>
    <w:rsid w:val="0079343A"/>
    <w:rsid w:val="007936FF"/>
    <w:rsid w:val="00793968"/>
    <w:rsid w:val="00793A7F"/>
    <w:rsid w:val="00793BDE"/>
    <w:rsid w:val="00794236"/>
    <w:rsid w:val="007943EC"/>
    <w:rsid w:val="00794500"/>
    <w:rsid w:val="0079467B"/>
    <w:rsid w:val="007946A0"/>
    <w:rsid w:val="00794756"/>
    <w:rsid w:val="00794A06"/>
    <w:rsid w:val="00794F20"/>
    <w:rsid w:val="00795362"/>
    <w:rsid w:val="0079577F"/>
    <w:rsid w:val="00795EFF"/>
    <w:rsid w:val="007962C8"/>
    <w:rsid w:val="00796BD8"/>
    <w:rsid w:val="00797012"/>
    <w:rsid w:val="00797487"/>
    <w:rsid w:val="00797675"/>
    <w:rsid w:val="007A00A4"/>
    <w:rsid w:val="007A00BE"/>
    <w:rsid w:val="007A012E"/>
    <w:rsid w:val="007A015D"/>
    <w:rsid w:val="007A05E5"/>
    <w:rsid w:val="007A0C43"/>
    <w:rsid w:val="007A120E"/>
    <w:rsid w:val="007A1430"/>
    <w:rsid w:val="007A14DE"/>
    <w:rsid w:val="007A1802"/>
    <w:rsid w:val="007A19EA"/>
    <w:rsid w:val="007A1C42"/>
    <w:rsid w:val="007A1C65"/>
    <w:rsid w:val="007A244A"/>
    <w:rsid w:val="007A2ABE"/>
    <w:rsid w:val="007A2E74"/>
    <w:rsid w:val="007A3199"/>
    <w:rsid w:val="007A32AC"/>
    <w:rsid w:val="007A32BE"/>
    <w:rsid w:val="007A370C"/>
    <w:rsid w:val="007A3E20"/>
    <w:rsid w:val="007A4095"/>
    <w:rsid w:val="007A416D"/>
    <w:rsid w:val="007A43BD"/>
    <w:rsid w:val="007A43F4"/>
    <w:rsid w:val="007A489C"/>
    <w:rsid w:val="007A4EFE"/>
    <w:rsid w:val="007A5128"/>
    <w:rsid w:val="007A519C"/>
    <w:rsid w:val="007A584E"/>
    <w:rsid w:val="007A5A4A"/>
    <w:rsid w:val="007A5E03"/>
    <w:rsid w:val="007A5FD8"/>
    <w:rsid w:val="007A6437"/>
    <w:rsid w:val="007A6587"/>
    <w:rsid w:val="007A6659"/>
    <w:rsid w:val="007A6853"/>
    <w:rsid w:val="007A6D21"/>
    <w:rsid w:val="007A6DA7"/>
    <w:rsid w:val="007A70A5"/>
    <w:rsid w:val="007A717F"/>
    <w:rsid w:val="007A7201"/>
    <w:rsid w:val="007A74C0"/>
    <w:rsid w:val="007A7788"/>
    <w:rsid w:val="007A7816"/>
    <w:rsid w:val="007A7965"/>
    <w:rsid w:val="007A7CF1"/>
    <w:rsid w:val="007A7D71"/>
    <w:rsid w:val="007A7F00"/>
    <w:rsid w:val="007B018E"/>
    <w:rsid w:val="007B0622"/>
    <w:rsid w:val="007B067E"/>
    <w:rsid w:val="007B0695"/>
    <w:rsid w:val="007B0705"/>
    <w:rsid w:val="007B0744"/>
    <w:rsid w:val="007B0956"/>
    <w:rsid w:val="007B0F40"/>
    <w:rsid w:val="007B1518"/>
    <w:rsid w:val="007B155C"/>
    <w:rsid w:val="007B15C0"/>
    <w:rsid w:val="007B15D1"/>
    <w:rsid w:val="007B1778"/>
    <w:rsid w:val="007B17BF"/>
    <w:rsid w:val="007B17CA"/>
    <w:rsid w:val="007B2041"/>
    <w:rsid w:val="007B23FD"/>
    <w:rsid w:val="007B2B06"/>
    <w:rsid w:val="007B2F72"/>
    <w:rsid w:val="007B352D"/>
    <w:rsid w:val="007B368B"/>
    <w:rsid w:val="007B4477"/>
    <w:rsid w:val="007B498A"/>
    <w:rsid w:val="007B4B65"/>
    <w:rsid w:val="007B4D3E"/>
    <w:rsid w:val="007B4F8E"/>
    <w:rsid w:val="007B5481"/>
    <w:rsid w:val="007B5517"/>
    <w:rsid w:val="007B5A55"/>
    <w:rsid w:val="007B5C40"/>
    <w:rsid w:val="007B5C6D"/>
    <w:rsid w:val="007B5DC9"/>
    <w:rsid w:val="007B5E44"/>
    <w:rsid w:val="007B6340"/>
    <w:rsid w:val="007B6464"/>
    <w:rsid w:val="007B69CB"/>
    <w:rsid w:val="007B6B71"/>
    <w:rsid w:val="007B6B79"/>
    <w:rsid w:val="007B6D7A"/>
    <w:rsid w:val="007B744D"/>
    <w:rsid w:val="007B75CF"/>
    <w:rsid w:val="007B7659"/>
    <w:rsid w:val="007B7AA8"/>
    <w:rsid w:val="007B7BB3"/>
    <w:rsid w:val="007B7F41"/>
    <w:rsid w:val="007C0026"/>
    <w:rsid w:val="007C0107"/>
    <w:rsid w:val="007C017F"/>
    <w:rsid w:val="007C030D"/>
    <w:rsid w:val="007C0374"/>
    <w:rsid w:val="007C0686"/>
    <w:rsid w:val="007C06CA"/>
    <w:rsid w:val="007C080A"/>
    <w:rsid w:val="007C0A9C"/>
    <w:rsid w:val="007C0F76"/>
    <w:rsid w:val="007C0FE1"/>
    <w:rsid w:val="007C10DF"/>
    <w:rsid w:val="007C1380"/>
    <w:rsid w:val="007C1825"/>
    <w:rsid w:val="007C1F01"/>
    <w:rsid w:val="007C1FD3"/>
    <w:rsid w:val="007C232E"/>
    <w:rsid w:val="007C25BE"/>
    <w:rsid w:val="007C2A2F"/>
    <w:rsid w:val="007C2A40"/>
    <w:rsid w:val="007C31B9"/>
    <w:rsid w:val="007C34C2"/>
    <w:rsid w:val="007C3EC5"/>
    <w:rsid w:val="007C4071"/>
    <w:rsid w:val="007C4305"/>
    <w:rsid w:val="007C48D9"/>
    <w:rsid w:val="007C48EB"/>
    <w:rsid w:val="007C4A69"/>
    <w:rsid w:val="007C4B86"/>
    <w:rsid w:val="007C51B8"/>
    <w:rsid w:val="007C52BA"/>
    <w:rsid w:val="007C53C2"/>
    <w:rsid w:val="007C53D9"/>
    <w:rsid w:val="007C5406"/>
    <w:rsid w:val="007C5C5D"/>
    <w:rsid w:val="007C5E06"/>
    <w:rsid w:val="007C5E69"/>
    <w:rsid w:val="007C5FC6"/>
    <w:rsid w:val="007C6184"/>
    <w:rsid w:val="007C6413"/>
    <w:rsid w:val="007C64B6"/>
    <w:rsid w:val="007C6689"/>
    <w:rsid w:val="007C67F6"/>
    <w:rsid w:val="007C7401"/>
    <w:rsid w:val="007C7A6F"/>
    <w:rsid w:val="007C7AB1"/>
    <w:rsid w:val="007C7CEF"/>
    <w:rsid w:val="007C7D57"/>
    <w:rsid w:val="007D0277"/>
    <w:rsid w:val="007D0899"/>
    <w:rsid w:val="007D09CB"/>
    <w:rsid w:val="007D0D63"/>
    <w:rsid w:val="007D0D84"/>
    <w:rsid w:val="007D0DDA"/>
    <w:rsid w:val="007D0DF2"/>
    <w:rsid w:val="007D0E12"/>
    <w:rsid w:val="007D10F7"/>
    <w:rsid w:val="007D120C"/>
    <w:rsid w:val="007D13B7"/>
    <w:rsid w:val="007D1518"/>
    <w:rsid w:val="007D1669"/>
    <w:rsid w:val="007D16C7"/>
    <w:rsid w:val="007D1E4C"/>
    <w:rsid w:val="007D21AB"/>
    <w:rsid w:val="007D23BE"/>
    <w:rsid w:val="007D259E"/>
    <w:rsid w:val="007D2FAA"/>
    <w:rsid w:val="007D303C"/>
    <w:rsid w:val="007D3141"/>
    <w:rsid w:val="007D3488"/>
    <w:rsid w:val="007D34C7"/>
    <w:rsid w:val="007D3591"/>
    <w:rsid w:val="007D35EA"/>
    <w:rsid w:val="007D3CDA"/>
    <w:rsid w:val="007D3DC7"/>
    <w:rsid w:val="007D3E1A"/>
    <w:rsid w:val="007D4108"/>
    <w:rsid w:val="007D4236"/>
    <w:rsid w:val="007D457C"/>
    <w:rsid w:val="007D46DD"/>
    <w:rsid w:val="007D4D93"/>
    <w:rsid w:val="007D4EFC"/>
    <w:rsid w:val="007D4F3D"/>
    <w:rsid w:val="007D52E5"/>
    <w:rsid w:val="007D56FB"/>
    <w:rsid w:val="007D5BB3"/>
    <w:rsid w:val="007D5CEB"/>
    <w:rsid w:val="007D6210"/>
    <w:rsid w:val="007D6269"/>
    <w:rsid w:val="007D6333"/>
    <w:rsid w:val="007D69CB"/>
    <w:rsid w:val="007D6E33"/>
    <w:rsid w:val="007D6E4E"/>
    <w:rsid w:val="007D6EC7"/>
    <w:rsid w:val="007D70B6"/>
    <w:rsid w:val="007D71A5"/>
    <w:rsid w:val="007D761F"/>
    <w:rsid w:val="007D7911"/>
    <w:rsid w:val="007D7E8C"/>
    <w:rsid w:val="007E018A"/>
    <w:rsid w:val="007E02F1"/>
    <w:rsid w:val="007E0329"/>
    <w:rsid w:val="007E049A"/>
    <w:rsid w:val="007E06AD"/>
    <w:rsid w:val="007E0F8A"/>
    <w:rsid w:val="007E0FE7"/>
    <w:rsid w:val="007E1121"/>
    <w:rsid w:val="007E1546"/>
    <w:rsid w:val="007E197A"/>
    <w:rsid w:val="007E19CE"/>
    <w:rsid w:val="007E1C5D"/>
    <w:rsid w:val="007E1D75"/>
    <w:rsid w:val="007E260F"/>
    <w:rsid w:val="007E26EA"/>
    <w:rsid w:val="007E2A77"/>
    <w:rsid w:val="007E2B37"/>
    <w:rsid w:val="007E337D"/>
    <w:rsid w:val="007E3418"/>
    <w:rsid w:val="007E3472"/>
    <w:rsid w:val="007E39DC"/>
    <w:rsid w:val="007E3BF8"/>
    <w:rsid w:val="007E3C57"/>
    <w:rsid w:val="007E3D8B"/>
    <w:rsid w:val="007E4A57"/>
    <w:rsid w:val="007E4DA5"/>
    <w:rsid w:val="007E4E5A"/>
    <w:rsid w:val="007E5882"/>
    <w:rsid w:val="007E5D83"/>
    <w:rsid w:val="007E607B"/>
    <w:rsid w:val="007E61C3"/>
    <w:rsid w:val="007E622B"/>
    <w:rsid w:val="007E6245"/>
    <w:rsid w:val="007E62AF"/>
    <w:rsid w:val="007E684B"/>
    <w:rsid w:val="007E6CB9"/>
    <w:rsid w:val="007E6E53"/>
    <w:rsid w:val="007E73BC"/>
    <w:rsid w:val="007E7445"/>
    <w:rsid w:val="007E74AE"/>
    <w:rsid w:val="007E7547"/>
    <w:rsid w:val="007E7707"/>
    <w:rsid w:val="007E786C"/>
    <w:rsid w:val="007E7BAD"/>
    <w:rsid w:val="007E7CEC"/>
    <w:rsid w:val="007E7E21"/>
    <w:rsid w:val="007F00E9"/>
    <w:rsid w:val="007F0374"/>
    <w:rsid w:val="007F03FD"/>
    <w:rsid w:val="007F0A72"/>
    <w:rsid w:val="007F0DDE"/>
    <w:rsid w:val="007F0FC7"/>
    <w:rsid w:val="007F1143"/>
    <w:rsid w:val="007F15C2"/>
    <w:rsid w:val="007F1660"/>
    <w:rsid w:val="007F187A"/>
    <w:rsid w:val="007F1943"/>
    <w:rsid w:val="007F1B01"/>
    <w:rsid w:val="007F1BD2"/>
    <w:rsid w:val="007F1C60"/>
    <w:rsid w:val="007F1F45"/>
    <w:rsid w:val="007F20D3"/>
    <w:rsid w:val="007F29D5"/>
    <w:rsid w:val="007F2A3C"/>
    <w:rsid w:val="007F2AE4"/>
    <w:rsid w:val="007F2AF1"/>
    <w:rsid w:val="007F2B21"/>
    <w:rsid w:val="007F2C2B"/>
    <w:rsid w:val="007F2E01"/>
    <w:rsid w:val="007F307A"/>
    <w:rsid w:val="007F3270"/>
    <w:rsid w:val="007F3469"/>
    <w:rsid w:val="007F377D"/>
    <w:rsid w:val="007F39AB"/>
    <w:rsid w:val="007F39B0"/>
    <w:rsid w:val="007F3A8A"/>
    <w:rsid w:val="007F3E87"/>
    <w:rsid w:val="007F3F51"/>
    <w:rsid w:val="007F408B"/>
    <w:rsid w:val="007F45FF"/>
    <w:rsid w:val="007F46CF"/>
    <w:rsid w:val="007F4778"/>
    <w:rsid w:val="007F4AFB"/>
    <w:rsid w:val="007F55B3"/>
    <w:rsid w:val="007F57B3"/>
    <w:rsid w:val="007F5AAB"/>
    <w:rsid w:val="007F5FD7"/>
    <w:rsid w:val="007F63F5"/>
    <w:rsid w:val="007F698D"/>
    <w:rsid w:val="007F69AF"/>
    <w:rsid w:val="007F6A79"/>
    <w:rsid w:val="007F6C0E"/>
    <w:rsid w:val="007F6C8D"/>
    <w:rsid w:val="007F6D47"/>
    <w:rsid w:val="007F6EC2"/>
    <w:rsid w:val="007F6FD3"/>
    <w:rsid w:val="007F7085"/>
    <w:rsid w:val="007F726E"/>
    <w:rsid w:val="007F731F"/>
    <w:rsid w:val="007F7932"/>
    <w:rsid w:val="007F7A06"/>
    <w:rsid w:val="007F7A13"/>
    <w:rsid w:val="007F7AB2"/>
    <w:rsid w:val="007F7AF5"/>
    <w:rsid w:val="007F7D8C"/>
    <w:rsid w:val="007F7E44"/>
    <w:rsid w:val="00800401"/>
    <w:rsid w:val="00800490"/>
    <w:rsid w:val="008006FA"/>
    <w:rsid w:val="00800740"/>
    <w:rsid w:val="00801554"/>
    <w:rsid w:val="00801585"/>
    <w:rsid w:val="008018ED"/>
    <w:rsid w:val="00801D6E"/>
    <w:rsid w:val="00801FFB"/>
    <w:rsid w:val="00802071"/>
    <w:rsid w:val="008020A6"/>
    <w:rsid w:val="00802F1E"/>
    <w:rsid w:val="00803146"/>
    <w:rsid w:val="00803C88"/>
    <w:rsid w:val="00803CD1"/>
    <w:rsid w:val="00803CE4"/>
    <w:rsid w:val="00803E67"/>
    <w:rsid w:val="008042E0"/>
    <w:rsid w:val="00804556"/>
    <w:rsid w:val="00804817"/>
    <w:rsid w:val="0080491B"/>
    <w:rsid w:val="00804A82"/>
    <w:rsid w:val="00804B96"/>
    <w:rsid w:val="00804BA3"/>
    <w:rsid w:val="00804C48"/>
    <w:rsid w:val="00804CFD"/>
    <w:rsid w:val="00804FD0"/>
    <w:rsid w:val="008054D6"/>
    <w:rsid w:val="0080550B"/>
    <w:rsid w:val="0080579A"/>
    <w:rsid w:val="0080590B"/>
    <w:rsid w:val="00805912"/>
    <w:rsid w:val="008059B8"/>
    <w:rsid w:val="008059B9"/>
    <w:rsid w:val="0080609F"/>
    <w:rsid w:val="00806455"/>
    <w:rsid w:val="00806697"/>
    <w:rsid w:val="0080673B"/>
    <w:rsid w:val="008068FE"/>
    <w:rsid w:val="00806A92"/>
    <w:rsid w:val="00806D3E"/>
    <w:rsid w:val="008070B8"/>
    <w:rsid w:val="0080725A"/>
    <w:rsid w:val="0080740D"/>
    <w:rsid w:val="008076D4"/>
    <w:rsid w:val="0080792E"/>
    <w:rsid w:val="00807B1C"/>
    <w:rsid w:val="00810085"/>
    <w:rsid w:val="00810A91"/>
    <w:rsid w:val="00810F62"/>
    <w:rsid w:val="00810F9E"/>
    <w:rsid w:val="008110DF"/>
    <w:rsid w:val="00811329"/>
    <w:rsid w:val="00811392"/>
    <w:rsid w:val="00811661"/>
    <w:rsid w:val="008117E6"/>
    <w:rsid w:val="00811A8D"/>
    <w:rsid w:val="00811EB8"/>
    <w:rsid w:val="0081224A"/>
    <w:rsid w:val="00812BB8"/>
    <w:rsid w:val="00812BC9"/>
    <w:rsid w:val="00812C53"/>
    <w:rsid w:val="00812F81"/>
    <w:rsid w:val="008137B9"/>
    <w:rsid w:val="00813897"/>
    <w:rsid w:val="00813901"/>
    <w:rsid w:val="00813D60"/>
    <w:rsid w:val="00813F94"/>
    <w:rsid w:val="00814337"/>
    <w:rsid w:val="008143F5"/>
    <w:rsid w:val="0081469A"/>
    <w:rsid w:val="00814812"/>
    <w:rsid w:val="00814D20"/>
    <w:rsid w:val="00814E46"/>
    <w:rsid w:val="00815092"/>
    <w:rsid w:val="00815168"/>
    <w:rsid w:val="00815305"/>
    <w:rsid w:val="008153AF"/>
    <w:rsid w:val="008154F9"/>
    <w:rsid w:val="008159E6"/>
    <w:rsid w:val="008159FF"/>
    <w:rsid w:val="00815E34"/>
    <w:rsid w:val="00815EC4"/>
    <w:rsid w:val="0081606F"/>
    <w:rsid w:val="008162F9"/>
    <w:rsid w:val="0081685F"/>
    <w:rsid w:val="00816893"/>
    <w:rsid w:val="00816A8A"/>
    <w:rsid w:val="00816B4D"/>
    <w:rsid w:val="0081702C"/>
    <w:rsid w:val="00817193"/>
    <w:rsid w:val="0081723B"/>
    <w:rsid w:val="00817546"/>
    <w:rsid w:val="008176DD"/>
    <w:rsid w:val="00817C21"/>
    <w:rsid w:val="00817CC5"/>
    <w:rsid w:val="00817F35"/>
    <w:rsid w:val="0082071A"/>
    <w:rsid w:val="00820796"/>
    <w:rsid w:val="0082079A"/>
    <w:rsid w:val="0082126A"/>
    <w:rsid w:val="00821372"/>
    <w:rsid w:val="00821868"/>
    <w:rsid w:val="0082187C"/>
    <w:rsid w:val="008218B7"/>
    <w:rsid w:val="00821DC0"/>
    <w:rsid w:val="00822200"/>
    <w:rsid w:val="008222E7"/>
    <w:rsid w:val="008223CA"/>
    <w:rsid w:val="00822867"/>
    <w:rsid w:val="00822D18"/>
    <w:rsid w:val="00822DC9"/>
    <w:rsid w:val="00822FE9"/>
    <w:rsid w:val="00823038"/>
    <w:rsid w:val="008230B8"/>
    <w:rsid w:val="008230D0"/>
    <w:rsid w:val="00823137"/>
    <w:rsid w:val="00823458"/>
    <w:rsid w:val="00823727"/>
    <w:rsid w:val="0082394A"/>
    <w:rsid w:val="00823BC0"/>
    <w:rsid w:val="00823C41"/>
    <w:rsid w:val="00824144"/>
    <w:rsid w:val="00824267"/>
    <w:rsid w:val="008242B8"/>
    <w:rsid w:val="008242BC"/>
    <w:rsid w:val="00824488"/>
    <w:rsid w:val="00824735"/>
    <w:rsid w:val="008248A9"/>
    <w:rsid w:val="00824D1A"/>
    <w:rsid w:val="00824D65"/>
    <w:rsid w:val="00824E1A"/>
    <w:rsid w:val="00824E8D"/>
    <w:rsid w:val="0082512C"/>
    <w:rsid w:val="00825167"/>
    <w:rsid w:val="008253A3"/>
    <w:rsid w:val="008257A3"/>
    <w:rsid w:val="008257B9"/>
    <w:rsid w:val="0082593E"/>
    <w:rsid w:val="00825B52"/>
    <w:rsid w:val="00825C23"/>
    <w:rsid w:val="00825CFC"/>
    <w:rsid w:val="00825D92"/>
    <w:rsid w:val="00825E6A"/>
    <w:rsid w:val="0082637E"/>
    <w:rsid w:val="00826413"/>
    <w:rsid w:val="00826A04"/>
    <w:rsid w:val="00826ACC"/>
    <w:rsid w:val="00826D12"/>
    <w:rsid w:val="00826D91"/>
    <w:rsid w:val="0082704C"/>
    <w:rsid w:val="00827098"/>
    <w:rsid w:val="008271F9"/>
    <w:rsid w:val="0082725A"/>
    <w:rsid w:val="0082736A"/>
    <w:rsid w:val="00827580"/>
    <w:rsid w:val="00827B8D"/>
    <w:rsid w:val="00827CC1"/>
    <w:rsid w:val="00830753"/>
    <w:rsid w:val="00830A6D"/>
    <w:rsid w:val="00830B1F"/>
    <w:rsid w:val="00831399"/>
    <w:rsid w:val="00831484"/>
    <w:rsid w:val="00831757"/>
    <w:rsid w:val="00831A06"/>
    <w:rsid w:val="00831A16"/>
    <w:rsid w:val="008322B5"/>
    <w:rsid w:val="0083285B"/>
    <w:rsid w:val="00832A21"/>
    <w:rsid w:val="00832B09"/>
    <w:rsid w:val="00832FBF"/>
    <w:rsid w:val="00833143"/>
    <w:rsid w:val="0083323B"/>
    <w:rsid w:val="00833436"/>
    <w:rsid w:val="008335D5"/>
    <w:rsid w:val="00833BB4"/>
    <w:rsid w:val="00833E37"/>
    <w:rsid w:val="00834132"/>
    <w:rsid w:val="00834312"/>
    <w:rsid w:val="00834A95"/>
    <w:rsid w:val="00834B57"/>
    <w:rsid w:val="00834D2C"/>
    <w:rsid w:val="00834D73"/>
    <w:rsid w:val="00834D96"/>
    <w:rsid w:val="00834F14"/>
    <w:rsid w:val="00834F27"/>
    <w:rsid w:val="00835107"/>
    <w:rsid w:val="00835280"/>
    <w:rsid w:val="00835901"/>
    <w:rsid w:val="00835A5E"/>
    <w:rsid w:val="00835DE4"/>
    <w:rsid w:val="00836295"/>
    <w:rsid w:val="008362BA"/>
    <w:rsid w:val="00836306"/>
    <w:rsid w:val="00836DA3"/>
    <w:rsid w:val="00836F79"/>
    <w:rsid w:val="008370DD"/>
    <w:rsid w:val="00837152"/>
    <w:rsid w:val="0083763A"/>
    <w:rsid w:val="00837676"/>
    <w:rsid w:val="008376F3"/>
    <w:rsid w:val="00837861"/>
    <w:rsid w:val="008379F0"/>
    <w:rsid w:val="00837A25"/>
    <w:rsid w:val="00837E58"/>
    <w:rsid w:val="008403C7"/>
    <w:rsid w:val="00840446"/>
    <w:rsid w:val="008405AC"/>
    <w:rsid w:val="008406A1"/>
    <w:rsid w:val="00840EA1"/>
    <w:rsid w:val="0084122B"/>
    <w:rsid w:val="0084140F"/>
    <w:rsid w:val="00841516"/>
    <w:rsid w:val="008416D6"/>
    <w:rsid w:val="008419C1"/>
    <w:rsid w:val="008419D4"/>
    <w:rsid w:val="008419F7"/>
    <w:rsid w:val="00841EA9"/>
    <w:rsid w:val="00841F2E"/>
    <w:rsid w:val="0084228B"/>
    <w:rsid w:val="00842550"/>
    <w:rsid w:val="0084290F"/>
    <w:rsid w:val="0084291E"/>
    <w:rsid w:val="00842ACF"/>
    <w:rsid w:val="0084335E"/>
    <w:rsid w:val="00843688"/>
    <w:rsid w:val="00843B6F"/>
    <w:rsid w:val="00843DCB"/>
    <w:rsid w:val="008445DA"/>
    <w:rsid w:val="008447F0"/>
    <w:rsid w:val="00844DED"/>
    <w:rsid w:val="00844FAE"/>
    <w:rsid w:val="00845619"/>
    <w:rsid w:val="00845801"/>
    <w:rsid w:val="00845814"/>
    <w:rsid w:val="00845847"/>
    <w:rsid w:val="0084598A"/>
    <w:rsid w:val="00845AEC"/>
    <w:rsid w:val="00845B3C"/>
    <w:rsid w:val="00845BC6"/>
    <w:rsid w:val="00845C2D"/>
    <w:rsid w:val="00846201"/>
    <w:rsid w:val="0084658D"/>
    <w:rsid w:val="008469F4"/>
    <w:rsid w:val="00846C39"/>
    <w:rsid w:val="00846F14"/>
    <w:rsid w:val="008470A8"/>
    <w:rsid w:val="00847101"/>
    <w:rsid w:val="008474B2"/>
    <w:rsid w:val="0084758E"/>
    <w:rsid w:val="00847873"/>
    <w:rsid w:val="008478B0"/>
    <w:rsid w:val="0085023A"/>
    <w:rsid w:val="008504C9"/>
    <w:rsid w:val="00850B23"/>
    <w:rsid w:val="00850B8D"/>
    <w:rsid w:val="00850C24"/>
    <w:rsid w:val="00851001"/>
    <w:rsid w:val="00851069"/>
    <w:rsid w:val="00851558"/>
    <w:rsid w:val="00851C7E"/>
    <w:rsid w:val="00851F1B"/>
    <w:rsid w:val="008520E2"/>
    <w:rsid w:val="00852472"/>
    <w:rsid w:val="008525EC"/>
    <w:rsid w:val="00852636"/>
    <w:rsid w:val="00852654"/>
    <w:rsid w:val="00852708"/>
    <w:rsid w:val="0085312D"/>
    <w:rsid w:val="00853356"/>
    <w:rsid w:val="00853A96"/>
    <w:rsid w:val="00853AA4"/>
    <w:rsid w:val="00853AA7"/>
    <w:rsid w:val="00853BBD"/>
    <w:rsid w:val="00853C67"/>
    <w:rsid w:val="0085439B"/>
    <w:rsid w:val="008547CC"/>
    <w:rsid w:val="008547D1"/>
    <w:rsid w:val="0085480B"/>
    <w:rsid w:val="0085512E"/>
    <w:rsid w:val="00855569"/>
    <w:rsid w:val="008556EC"/>
    <w:rsid w:val="00855721"/>
    <w:rsid w:val="00855DD8"/>
    <w:rsid w:val="00855E39"/>
    <w:rsid w:val="0085609F"/>
    <w:rsid w:val="00856321"/>
    <w:rsid w:val="008565A2"/>
    <w:rsid w:val="008565B7"/>
    <w:rsid w:val="00856910"/>
    <w:rsid w:val="00856A99"/>
    <w:rsid w:val="00856F12"/>
    <w:rsid w:val="008571A0"/>
    <w:rsid w:val="00857310"/>
    <w:rsid w:val="00857712"/>
    <w:rsid w:val="00857956"/>
    <w:rsid w:val="00857CC8"/>
    <w:rsid w:val="00857FB1"/>
    <w:rsid w:val="0086031F"/>
    <w:rsid w:val="008603B7"/>
    <w:rsid w:val="00860666"/>
    <w:rsid w:val="0086087D"/>
    <w:rsid w:val="0086094E"/>
    <w:rsid w:val="00860A9A"/>
    <w:rsid w:val="00860AF9"/>
    <w:rsid w:val="00860B0A"/>
    <w:rsid w:val="008611EB"/>
    <w:rsid w:val="00861434"/>
    <w:rsid w:val="00861491"/>
    <w:rsid w:val="008615EC"/>
    <w:rsid w:val="0086164F"/>
    <w:rsid w:val="00861BB0"/>
    <w:rsid w:val="008622D7"/>
    <w:rsid w:val="0086254A"/>
    <w:rsid w:val="00862BE9"/>
    <w:rsid w:val="00862D33"/>
    <w:rsid w:val="00863681"/>
    <w:rsid w:val="008637C1"/>
    <w:rsid w:val="00863ACC"/>
    <w:rsid w:val="00863C99"/>
    <w:rsid w:val="0086403D"/>
    <w:rsid w:val="0086405F"/>
    <w:rsid w:val="00864070"/>
    <w:rsid w:val="008648F1"/>
    <w:rsid w:val="00864AEB"/>
    <w:rsid w:val="00864B89"/>
    <w:rsid w:val="00864C6E"/>
    <w:rsid w:val="00864EE6"/>
    <w:rsid w:val="00865283"/>
    <w:rsid w:val="008652AB"/>
    <w:rsid w:val="008652CD"/>
    <w:rsid w:val="00865531"/>
    <w:rsid w:val="008655C2"/>
    <w:rsid w:val="00865B6C"/>
    <w:rsid w:val="00865C1E"/>
    <w:rsid w:val="00865EF8"/>
    <w:rsid w:val="00865FCB"/>
    <w:rsid w:val="0086608A"/>
    <w:rsid w:val="008662E2"/>
    <w:rsid w:val="00866472"/>
    <w:rsid w:val="008666CA"/>
    <w:rsid w:val="008669A7"/>
    <w:rsid w:val="00866BA5"/>
    <w:rsid w:val="00866E15"/>
    <w:rsid w:val="008673C2"/>
    <w:rsid w:val="00867477"/>
    <w:rsid w:val="0086758C"/>
    <w:rsid w:val="00867901"/>
    <w:rsid w:val="00867A4A"/>
    <w:rsid w:val="00867A74"/>
    <w:rsid w:val="00867B68"/>
    <w:rsid w:val="00867B91"/>
    <w:rsid w:val="00867BF2"/>
    <w:rsid w:val="008702C4"/>
    <w:rsid w:val="00870345"/>
    <w:rsid w:val="00870405"/>
    <w:rsid w:val="0087064A"/>
    <w:rsid w:val="00870A77"/>
    <w:rsid w:val="00870CC4"/>
    <w:rsid w:val="00870EDD"/>
    <w:rsid w:val="008710FD"/>
    <w:rsid w:val="0087122B"/>
    <w:rsid w:val="008713A8"/>
    <w:rsid w:val="008714F5"/>
    <w:rsid w:val="00871660"/>
    <w:rsid w:val="00872192"/>
    <w:rsid w:val="008725A0"/>
    <w:rsid w:val="00872706"/>
    <w:rsid w:val="00872851"/>
    <w:rsid w:val="0087285C"/>
    <w:rsid w:val="00872C5E"/>
    <w:rsid w:val="00872C7E"/>
    <w:rsid w:val="00872DE7"/>
    <w:rsid w:val="00872E2B"/>
    <w:rsid w:val="008735B2"/>
    <w:rsid w:val="00873784"/>
    <w:rsid w:val="008737E1"/>
    <w:rsid w:val="00873BFF"/>
    <w:rsid w:val="00873E16"/>
    <w:rsid w:val="00875149"/>
    <w:rsid w:val="008752E2"/>
    <w:rsid w:val="00875461"/>
    <w:rsid w:val="00875542"/>
    <w:rsid w:val="008759A8"/>
    <w:rsid w:val="00875FD0"/>
    <w:rsid w:val="00876003"/>
    <w:rsid w:val="0087652B"/>
    <w:rsid w:val="0087678F"/>
    <w:rsid w:val="008769F0"/>
    <w:rsid w:val="00876DB5"/>
    <w:rsid w:val="00876DD5"/>
    <w:rsid w:val="00876F4A"/>
    <w:rsid w:val="00877269"/>
    <w:rsid w:val="0087736B"/>
    <w:rsid w:val="0087767A"/>
    <w:rsid w:val="008778DA"/>
    <w:rsid w:val="00877BC4"/>
    <w:rsid w:val="00877F33"/>
    <w:rsid w:val="00877FB5"/>
    <w:rsid w:val="00880028"/>
    <w:rsid w:val="008800F3"/>
    <w:rsid w:val="00880297"/>
    <w:rsid w:val="0088036F"/>
    <w:rsid w:val="008804DB"/>
    <w:rsid w:val="00880555"/>
    <w:rsid w:val="00880D6F"/>
    <w:rsid w:val="00880D91"/>
    <w:rsid w:val="00880E9E"/>
    <w:rsid w:val="00880FF6"/>
    <w:rsid w:val="00881164"/>
    <w:rsid w:val="008814C6"/>
    <w:rsid w:val="00881920"/>
    <w:rsid w:val="0088194B"/>
    <w:rsid w:val="00881A33"/>
    <w:rsid w:val="00881E30"/>
    <w:rsid w:val="00881E46"/>
    <w:rsid w:val="00881EB3"/>
    <w:rsid w:val="00881EE3"/>
    <w:rsid w:val="008820EE"/>
    <w:rsid w:val="00882408"/>
    <w:rsid w:val="00882539"/>
    <w:rsid w:val="0088267E"/>
    <w:rsid w:val="008828E1"/>
    <w:rsid w:val="00882FA2"/>
    <w:rsid w:val="00883480"/>
    <w:rsid w:val="0088389C"/>
    <w:rsid w:val="00883CD7"/>
    <w:rsid w:val="00884119"/>
    <w:rsid w:val="00884255"/>
    <w:rsid w:val="00884324"/>
    <w:rsid w:val="00884522"/>
    <w:rsid w:val="008846CD"/>
    <w:rsid w:val="00884DD3"/>
    <w:rsid w:val="00885060"/>
    <w:rsid w:val="0088553E"/>
    <w:rsid w:val="00885574"/>
    <w:rsid w:val="00885845"/>
    <w:rsid w:val="0088591D"/>
    <w:rsid w:val="00885C47"/>
    <w:rsid w:val="00885CAC"/>
    <w:rsid w:val="00885CAF"/>
    <w:rsid w:val="00885E52"/>
    <w:rsid w:val="00886073"/>
    <w:rsid w:val="00886367"/>
    <w:rsid w:val="008865A4"/>
    <w:rsid w:val="00886631"/>
    <w:rsid w:val="0088688D"/>
    <w:rsid w:val="00886BA1"/>
    <w:rsid w:val="0088717B"/>
    <w:rsid w:val="00887348"/>
    <w:rsid w:val="00887756"/>
    <w:rsid w:val="00887C3E"/>
    <w:rsid w:val="00887E7D"/>
    <w:rsid w:val="00887F32"/>
    <w:rsid w:val="00890160"/>
    <w:rsid w:val="0089077B"/>
    <w:rsid w:val="00890A99"/>
    <w:rsid w:val="00890D20"/>
    <w:rsid w:val="00890D60"/>
    <w:rsid w:val="00890D72"/>
    <w:rsid w:val="00890E40"/>
    <w:rsid w:val="00890FB0"/>
    <w:rsid w:val="0089135C"/>
    <w:rsid w:val="00891369"/>
    <w:rsid w:val="00891C2B"/>
    <w:rsid w:val="00891FF9"/>
    <w:rsid w:val="00892032"/>
    <w:rsid w:val="008920AF"/>
    <w:rsid w:val="0089214B"/>
    <w:rsid w:val="008922EC"/>
    <w:rsid w:val="00892541"/>
    <w:rsid w:val="008927F2"/>
    <w:rsid w:val="00892FFD"/>
    <w:rsid w:val="0089316F"/>
    <w:rsid w:val="0089325A"/>
    <w:rsid w:val="008932AD"/>
    <w:rsid w:val="0089339D"/>
    <w:rsid w:val="008936EC"/>
    <w:rsid w:val="0089387F"/>
    <w:rsid w:val="00893C19"/>
    <w:rsid w:val="00893D19"/>
    <w:rsid w:val="008941EC"/>
    <w:rsid w:val="00894406"/>
    <w:rsid w:val="008945EF"/>
    <w:rsid w:val="008945FE"/>
    <w:rsid w:val="0089476C"/>
    <w:rsid w:val="008947A6"/>
    <w:rsid w:val="008949D5"/>
    <w:rsid w:val="00895756"/>
    <w:rsid w:val="00895759"/>
    <w:rsid w:val="008957BE"/>
    <w:rsid w:val="0089598F"/>
    <w:rsid w:val="00895A4F"/>
    <w:rsid w:val="00895DC8"/>
    <w:rsid w:val="00895F5B"/>
    <w:rsid w:val="008962DC"/>
    <w:rsid w:val="00896AC4"/>
    <w:rsid w:val="00896D83"/>
    <w:rsid w:val="00896F4F"/>
    <w:rsid w:val="00897145"/>
    <w:rsid w:val="008A027C"/>
    <w:rsid w:val="008A0514"/>
    <w:rsid w:val="008A05D5"/>
    <w:rsid w:val="008A061E"/>
    <w:rsid w:val="008A062D"/>
    <w:rsid w:val="008A06E1"/>
    <w:rsid w:val="008A14B9"/>
    <w:rsid w:val="008A19F9"/>
    <w:rsid w:val="008A1DCC"/>
    <w:rsid w:val="008A206E"/>
    <w:rsid w:val="008A2190"/>
    <w:rsid w:val="008A21C8"/>
    <w:rsid w:val="008A238F"/>
    <w:rsid w:val="008A25C7"/>
    <w:rsid w:val="008A27B2"/>
    <w:rsid w:val="008A28A7"/>
    <w:rsid w:val="008A28AB"/>
    <w:rsid w:val="008A2A3C"/>
    <w:rsid w:val="008A2C0F"/>
    <w:rsid w:val="008A2D79"/>
    <w:rsid w:val="008A2E79"/>
    <w:rsid w:val="008A301E"/>
    <w:rsid w:val="008A30DC"/>
    <w:rsid w:val="008A316E"/>
    <w:rsid w:val="008A31B8"/>
    <w:rsid w:val="008A32BD"/>
    <w:rsid w:val="008A388F"/>
    <w:rsid w:val="008A4331"/>
    <w:rsid w:val="008A4447"/>
    <w:rsid w:val="008A44CE"/>
    <w:rsid w:val="008A4BC2"/>
    <w:rsid w:val="008A4C2C"/>
    <w:rsid w:val="008A522A"/>
    <w:rsid w:val="008A54ED"/>
    <w:rsid w:val="008A56E7"/>
    <w:rsid w:val="008A587D"/>
    <w:rsid w:val="008A599E"/>
    <w:rsid w:val="008A5BBA"/>
    <w:rsid w:val="008A5D1B"/>
    <w:rsid w:val="008A633A"/>
    <w:rsid w:val="008A6410"/>
    <w:rsid w:val="008A688F"/>
    <w:rsid w:val="008A6951"/>
    <w:rsid w:val="008A6A48"/>
    <w:rsid w:val="008A6AEC"/>
    <w:rsid w:val="008A6CD2"/>
    <w:rsid w:val="008A6D60"/>
    <w:rsid w:val="008A6F77"/>
    <w:rsid w:val="008A71B5"/>
    <w:rsid w:val="008B00BC"/>
    <w:rsid w:val="008B023D"/>
    <w:rsid w:val="008B069F"/>
    <w:rsid w:val="008B07EE"/>
    <w:rsid w:val="008B0969"/>
    <w:rsid w:val="008B12A4"/>
    <w:rsid w:val="008B131E"/>
    <w:rsid w:val="008B14B5"/>
    <w:rsid w:val="008B17B0"/>
    <w:rsid w:val="008B1B4A"/>
    <w:rsid w:val="008B1CCE"/>
    <w:rsid w:val="008B1DD5"/>
    <w:rsid w:val="008B1E2E"/>
    <w:rsid w:val="008B1E87"/>
    <w:rsid w:val="008B20D9"/>
    <w:rsid w:val="008B2512"/>
    <w:rsid w:val="008B2546"/>
    <w:rsid w:val="008B2832"/>
    <w:rsid w:val="008B2AFE"/>
    <w:rsid w:val="008B3083"/>
    <w:rsid w:val="008B351B"/>
    <w:rsid w:val="008B3770"/>
    <w:rsid w:val="008B37E3"/>
    <w:rsid w:val="008B3DAD"/>
    <w:rsid w:val="008B4285"/>
    <w:rsid w:val="008B45A5"/>
    <w:rsid w:val="008B45A8"/>
    <w:rsid w:val="008B4B68"/>
    <w:rsid w:val="008B4BB9"/>
    <w:rsid w:val="008B4C75"/>
    <w:rsid w:val="008B5193"/>
    <w:rsid w:val="008B51C7"/>
    <w:rsid w:val="008B51E8"/>
    <w:rsid w:val="008B541E"/>
    <w:rsid w:val="008B565D"/>
    <w:rsid w:val="008B5A51"/>
    <w:rsid w:val="008B5A76"/>
    <w:rsid w:val="008B6B82"/>
    <w:rsid w:val="008B6C73"/>
    <w:rsid w:val="008B6DBE"/>
    <w:rsid w:val="008B70AA"/>
    <w:rsid w:val="008B71C5"/>
    <w:rsid w:val="008B75B5"/>
    <w:rsid w:val="008B7670"/>
    <w:rsid w:val="008B769A"/>
    <w:rsid w:val="008B7A4D"/>
    <w:rsid w:val="008C0433"/>
    <w:rsid w:val="008C0456"/>
    <w:rsid w:val="008C046F"/>
    <w:rsid w:val="008C04EC"/>
    <w:rsid w:val="008C06D2"/>
    <w:rsid w:val="008C0701"/>
    <w:rsid w:val="008C0779"/>
    <w:rsid w:val="008C0804"/>
    <w:rsid w:val="008C0B07"/>
    <w:rsid w:val="008C0E28"/>
    <w:rsid w:val="008C0F35"/>
    <w:rsid w:val="008C13E2"/>
    <w:rsid w:val="008C1892"/>
    <w:rsid w:val="008C1E0B"/>
    <w:rsid w:val="008C2552"/>
    <w:rsid w:val="008C2BCF"/>
    <w:rsid w:val="008C2DC8"/>
    <w:rsid w:val="008C3122"/>
    <w:rsid w:val="008C315F"/>
    <w:rsid w:val="008C3521"/>
    <w:rsid w:val="008C3633"/>
    <w:rsid w:val="008C385B"/>
    <w:rsid w:val="008C3B84"/>
    <w:rsid w:val="008C40E5"/>
    <w:rsid w:val="008C4401"/>
    <w:rsid w:val="008C45DA"/>
    <w:rsid w:val="008C46F8"/>
    <w:rsid w:val="008C479B"/>
    <w:rsid w:val="008C4989"/>
    <w:rsid w:val="008C4A53"/>
    <w:rsid w:val="008C4E02"/>
    <w:rsid w:val="008C5097"/>
    <w:rsid w:val="008C51BC"/>
    <w:rsid w:val="008C5327"/>
    <w:rsid w:val="008C53BD"/>
    <w:rsid w:val="008C5554"/>
    <w:rsid w:val="008C56DC"/>
    <w:rsid w:val="008C59C9"/>
    <w:rsid w:val="008C5D08"/>
    <w:rsid w:val="008C6394"/>
    <w:rsid w:val="008C667E"/>
    <w:rsid w:val="008C68A2"/>
    <w:rsid w:val="008C6CBE"/>
    <w:rsid w:val="008C6DB1"/>
    <w:rsid w:val="008C7218"/>
    <w:rsid w:val="008C778E"/>
    <w:rsid w:val="008C7840"/>
    <w:rsid w:val="008C78F4"/>
    <w:rsid w:val="008C797D"/>
    <w:rsid w:val="008C7AB2"/>
    <w:rsid w:val="008C7AB9"/>
    <w:rsid w:val="008D0142"/>
    <w:rsid w:val="008D0217"/>
    <w:rsid w:val="008D0321"/>
    <w:rsid w:val="008D0871"/>
    <w:rsid w:val="008D08D8"/>
    <w:rsid w:val="008D094C"/>
    <w:rsid w:val="008D0B01"/>
    <w:rsid w:val="008D0B33"/>
    <w:rsid w:val="008D0C17"/>
    <w:rsid w:val="008D0EAD"/>
    <w:rsid w:val="008D10B4"/>
    <w:rsid w:val="008D14DE"/>
    <w:rsid w:val="008D1684"/>
    <w:rsid w:val="008D1DC6"/>
    <w:rsid w:val="008D21BD"/>
    <w:rsid w:val="008D22F8"/>
    <w:rsid w:val="008D2356"/>
    <w:rsid w:val="008D26E9"/>
    <w:rsid w:val="008D27D5"/>
    <w:rsid w:val="008D285C"/>
    <w:rsid w:val="008D2AD8"/>
    <w:rsid w:val="008D3162"/>
    <w:rsid w:val="008D38DE"/>
    <w:rsid w:val="008D3CDC"/>
    <w:rsid w:val="008D421C"/>
    <w:rsid w:val="008D432A"/>
    <w:rsid w:val="008D44CA"/>
    <w:rsid w:val="008D4520"/>
    <w:rsid w:val="008D5329"/>
    <w:rsid w:val="008D5A24"/>
    <w:rsid w:val="008D5A25"/>
    <w:rsid w:val="008D5D4B"/>
    <w:rsid w:val="008D6235"/>
    <w:rsid w:val="008D6921"/>
    <w:rsid w:val="008D69E4"/>
    <w:rsid w:val="008D6BF6"/>
    <w:rsid w:val="008D6D0F"/>
    <w:rsid w:val="008D6D1E"/>
    <w:rsid w:val="008D6ED3"/>
    <w:rsid w:val="008D6FB7"/>
    <w:rsid w:val="008D7152"/>
    <w:rsid w:val="008D71D2"/>
    <w:rsid w:val="008D720C"/>
    <w:rsid w:val="008E015C"/>
    <w:rsid w:val="008E04B6"/>
    <w:rsid w:val="008E095D"/>
    <w:rsid w:val="008E0A2D"/>
    <w:rsid w:val="008E0B85"/>
    <w:rsid w:val="008E0CE7"/>
    <w:rsid w:val="008E0D3C"/>
    <w:rsid w:val="008E0E32"/>
    <w:rsid w:val="008E1113"/>
    <w:rsid w:val="008E11EC"/>
    <w:rsid w:val="008E1307"/>
    <w:rsid w:val="008E161D"/>
    <w:rsid w:val="008E1742"/>
    <w:rsid w:val="008E18BA"/>
    <w:rsid w:val="008E1996"/>
    <w:rsid w:val="008E2542"/>
    <w:rsid w:val="008E262C"/>
    <w:rsid w:val="008E29FE"/>
    <w:rsid w:val="008E2BCA"/>
    <w:rsid w:val="008E2F34"/>
    <w:rsid w:val="008E38B6"/>
    <w:rsid w:val="008E3965"/>
    <w:rsid w:val="008E3C10"/>
    <w:rsid w:val="008E407E"/>
    <w:rsid w:val="008E410E"/>
    <w:rsid w:val="008E433C"/>
    <w:rsid w:val="008E4680"/>
    <w:rsid w:val="008E4951"/>
    <w:rsid w:val="008E4A62"/>
    <w:rsid w:val="008E4E93"/>
    <w:rsid w:val="008E5204"/>
    <w:rsid w:val="008E530C"/>
    <w:rsid w:val="008E5431"/>
    <w:rsid w:val="008E5AF8"/>
    <w:rsid w:val="008E6237"/>
    <w:rsid w:val="008E6358"/>
    <w:rsid w:val="008E64A9"/>
    <w:rsid w:val="008E6930"/>
    <w:rsid w:val="008E6A62"/>
    <w:rsid w:val="008E6C0F"/>
    <w:rsid w:val="008E6CB4"/>
    <w:rsid w:val="008E6DBE"/>
    <w:rsid w:val="008E6F4A"/>
    <w:rsid w:val="008E6FA7"/>
    <w:rsid w:val="008E6FC1"/>
    <w:rsid w:val="008E7030"/>
    <w:rsid w:val="008E7255"/>
    <w:rsid w:val="008E7460"/>
    <w:rsid w:val="008E7624"/>
    <w:rsid w:val="008E78E1"/>
    <w:rsid w:val="008E794D"/>
    <w:rsid w:val="008E79B3"/>
    <w:rsid w:val="008E7F54"/>
    <w:rsid w:val="008F071E"/>
    <w:rsid w:val="008F09CE"/>
    <w:rsid w:val="008F0D60"/>
    <w:rsid w:val="008F1205"/>
    <w:rsid w:val="008F1762"/>
    <w:rsid w:val="008F1FAD"/>
    <w:rsid w:val="008F239C"/>
    <w:rsid w:val="008F2876"/>
    <w:rsid w:val="008F296B"/>
    <w:rsid w:val="008F31F2"/>
    <w:rsid w:val="008F357D"/>
    <w:rsid w:val="008F35A4"/>
    <w:rsid w:val="008F3641"/>
    <w:rsid w:val="008F39F8"/>
    <w:rsid w:val="008F3A42"/>
    <w:rsid w:val="008F3ABD"/>
    <w:rsid w:val="008F3ADA"/>
    <w:rsid w:val="008F3EC6"/>
    <w:rsid w:val="008F4153"/>
    <w:rsid w:val="008F4359"/>
    <w:rsid w:val="008F45B8"/>
    <w:rsid w:val="008F48E4"/>
    <w:rsid w:val="008F5134"/>
    <w:rsid w:val="008F584E"/>
    <w:rsid w:val="008F59D8"/>
    <w:rsid w:val="008F5E02"/>
    <w:rsid w:val="008F5FF0"/>
    <w:rsid w:val="008F6229"/>
    <w:rsid w:val="008F65A7"/>
    <w:rsid w:val="008F6653"/>
    <w:rsid w:val="008F66DC"/>
    <w:rsid w:val="008F66FA"/>
    <w:rsid w:val="008F6719"/>
    <w:rsid w:val="008F673F"/>
    <w:rsid w:val="008F67B1"/>
    <w:rsid w:val="008F6991"/>
    <w:rsid w:val="008F6B3A"/>
    <w:rsid w:val="008F6CCC"/>
    <w:rsid w:val="008F6F60"/>
    <w:rsid w:val="008F707C"/>
    <w:rsid w:val="008F74BA"/>
    <w:rsid w:val="008F7847"/>
    <w:rsid w:val="008F788C"/>
    <w:rsid w:val="008F78FA"/>
    <w:rsid w:val="008F7911"/>
    <w:rsid w:val="008F7A40"/>
    <w:rsid w:val="008F7B6B"/>
    <w:rsid w:val="008F7EA6"/>
    <w:rsid w:val="0090002C"/>
    <w:rsid w:val="00900332"/>
    <w:rsid w:val="009004B0"/>
    <w:rsid w:val="0090084F"/>
    <w:rsid w:val="009009EC"/>
    <w:rsid w:val="00901150"/>
    <w:rsid w:val="00901418"/>
    <w:rsid w:val="009016CA"/>
    <w:rsid w:val="0090247A"/>
    <w:rsid w:val="00902819"/>
    <w:rsid w:val="00902C17"/>
    <w:rsid w:val="00902C26"/>
    <w:rsid w:val="00902CFD"/>
    <w:rsid w:val="00902DF5"/>
    <w:rsid w:val="00902EEF"/>
    <w:rsid w:val="0090320D"/>
    <w:rsid w:val="009032B3"/>
    <w:rsid w:val="00903436"/>
    <w:rsid w:val="00903524"/>
    <w:rsid w:val="0090358E"/>
    <w:rsid w:val="009037DE"/>
    <w:rsid w:val="00903A30"/>
    <w:rsid w:val="00903C10"/>
    <w:rsid w:val="00903D85"/>
    <w:rsid w:val="00903DC6"/>
    <w:rsid w:val="00903F65"/>
    <w:rsid w:val="00904171"/>
    <w:rsid w:val="009042E8"/>
    <w:rsid w:val="0090464A"/>
    <w:rsid w:val="00904B3C"/>
    <w:rsid w:val="00905531"/>
    <w:rsid w:val="00905830"/>
    <w:rsid w:val="009058C5"/>
    <w:rsid w:val="00905AEE"/>
    <w:rsid w:val="00905B97"/>
    <w:rsid w:val="00906C75"/>
    <w:rsid w:val="00906D48"/>
    <w:rsid w:val="00906D51"/>
    <w:rsid w:val="00906EE5"/>
    <w:rsid w:val="00907062"/>
    <w:rsid w:val="0090706F"/>
    <w:rsid w:val="009070F4"/>
    <w:rsid w:val="00907307"/>
    <w:rsid w:val="00907522"/>
    <w:rsid w:val="009077E7"/>
    <w:rsid w:val="00907820"/>
    <w:rsid w:val="00907862"/>
    <w:rsid w:val="00907B51"/>
    <w:rsid w:val="00907E8E"/>
    <w:rsid w:val="009100EC"/>
    <w:rsid w:val="009102A6"/>
    <w:rsid w:val="00910548"/>
    <w:rsid w:val="00910A38"/>
    <w:rsid w:val="00910B9C"/>
    <w:rsid w:val="00910D4C"/>
    <w:rsid w:val="00910E03"/>
    <w:rsid w:val="00910F89"/>
    <w:rsid w:val="00910F8E"/>
    <w:rsid w:val="0091132B"/>
    <w:rsid w:val="00911931"/>
    <w:rsid w:val="00911A70"/>
    <w:rsid w:val="009120E6"/>
    <w:rsid w:val="0091212A"/>
    <w:rsid w:val="0091228F"/>
    <w:rsid w:val="009122D0"/>
    <w:rsid w:val="0091249A"/>
    <w:rsid w:val="00912778"/>
    <w:rsid w:val="009127A4"/>
    <w:rsid w:val="00913281"/>
    <w:rsid w:val="009138C1"/>
    <w:rsid w:val="009139F6"/>
    <w:rsid w:val="009140DD"/>
    <w:rsid w:val="009140F7"/>
    <w:rsid w:val="009146F6"/>
    <w:rsid w:val="00914ABA"/>
    <w:rsid w:val="00914D7D"/>
    <w:rsid w:val="0091510E"/>
    <w:rsid w:val="0091515F"/>
    <w:rsid w:val="009154F2"/>
    <w:rsid w:val="00915511"/>
    <w:rsid w:val="009156AA"/>
    <w:rsid w:val="009156C7"/>
    <w:rsid w:val="00915ED5"/>
    <w:rsid w:val="00915FFD"/>
    <w:rsid w:val="00916267"/>
    <w:rsid w:val="00916283"/>
    <w:rsid w:val="00916467"/>
    <w:rsid w:val="0091654E"/>
    <w:rsid w:val="0091678D"/>
    <w:rsid w:val="009168EB"/>
    <w:rsid w:val="00916A12"/>
    <w:rsid w:val="0091754B"/>
    <w:rsid w:val="00917919"/>
    <w:rsid w:val="00917C1B"/>
    <w:rsid w:val="009201C4"/>
    <w:rsid w:val="009203E5"/>
    <w:rsid w:val="00920A6D"/>
    <w:rsid w:val="0092124E"/>
    <w:rsid w:val="009218C1"/>
    <w:rsid w:val="00921A8E"/>
    <w:rsid w:val="00921CD2"/>
    <w:rsid w:val="00921D38"/>
    <w:rsid w:val="00922126"/>
    <w:rsid w:val="00922252"/>
    <w:rsid w:val="009227CE"/>
    <w:rsid w:val="00922A30"/>
    <w:rsid w:val="00922AF9"/>
    <w:rsid w:val="00922B09"/>
    <w:rsid w:val="00922CBD"/>
    <w:rsid w:val="00922D0B"/>
    <w:rsid w:val="00923397"/>
    <w:rsid w:val="00923448"/>
    <w:rsid w:val="009236A9"/>
    <w:rsid w:val="00923730"/>
    <w:rsid w:val="00923786"/>
    <w:rsid w:val="00923907"/>
    <w:rsid w:val="0092395F"/>
    <w:rsid w:val="009239B4"/>
    <w:rsid w:val="00923BCB"/>
    <w:rsid w:val="00923C0A"/>
    <w:rsid w:val="00924137"/>
    <w:rsid w:val="009241A8"/>
    <w:rsid w:val="00924833"/>
    <w:rsid w:val="00924A75"/>
    <w:rsid w:val="00924AF1"/>
    <w:rsid w:val="00924B2B"/>
    <w:rsid w:val="00925080"/>
    <w:rsid w:val="00925618"/>
    <w:rsid w:val="0092575B"/>
    <w:rsid w:val="00925D40"/>
    <w:rsid w:val="00925EBA"/>
    <w:rsid w:val="009260B1"/>
    <w:rsid w:val="00926A43"/>
    <w:rsid w:val="00926A62"/>
    <w:rsid w:val="00927B0C"/>
    <w:rsid w:val="00927C26"/>
    <w:rsid w:val="009301F8"/>
    <w:rsid w:val="009303F5"/>
    <w:rsid w:val="00930AD8"/>
    <w:rsid w:val="00930B93"/>
    <w:rsid w:val="00930BB7"/>
    <w:rsid w:val="009311B6"/>
    <w:rsid w:val="0093131A"/>
    <w:rsid w:val="00931386"/>
    <w:rsid w:val="00931C3A"/>
    <w:rsid w:val="00931DA5"/>
    <w:rsid w:val="00931F1E"/>
    <w:rsid w:val="00931FA1"/>
    <w:rsid w:val="00932062"/>
    <w:rsid w:val="00932092"/>
    <w:rsid w:val="0093228C"/>
    <w:rsid w:val="009324B1"/>
    <w:rsid w:val="0093252F"/>
    <w:rsid w:val="00932640"/>
    <w:rsid w:val="00932665"/>
    <w:rsid w:val="00932AF8"/>
    <w:rsid w:val="00933093"/>
    <w:rsid w:val="00933097"/>
    <w:rsid w:val="00933372"/>
    <w:rsid w:val="0093342C"/>
    <w:rsid w:val="0093364C"/>
    <w:rsid w:val="00933B08"/>
    <w:rsid w:val="00933C4B"/>
    <w:rsid w:val="00933C9E"/>
    <w:rsid w:val="00933F21"/>
    <w:rsid w:val="00934137"/>
    <w:rsid w:val="009342DB"/>
    <w:rsid w:val="009346BC"/>
    <w:rsid w:val="009348A4"/>
    <w:rsid w:val="00934D97"/>
    <w:rsid w:val="00934E67"/>
    <w:rsid w:val="00934EA0"/>
    <w:rsid w:val="00935283"/>
    <w:rsid w:val="0093569A"/>
    <w:rsid w:val="009359DF"/>
    <w:rsid w:val="00935BE9"/>
    <w:rsid w:val="00935CB3"/>
    <w:rsid w:val="0093638F"/>
    <w:rsid w:val="0093643F"/>
    <w:rsid w:val="0093656F"/>
    <w:rsid w:val="009365B9"/>
    <w:rsid w:val="00936D73"/>
    <w:rsid w:val="00936ECD"/>
    <w:rsid w:val="00936EFA"/>
    <w:rsid w:val="009372E3"/>
    <w:rsid w:val="0093732B"/>
    <w:rsid w:val="00937511"/>
    <w:rsid w:val="009375E8"/>
    <w:rsid w:val="00937F31"/>
    <w:rsid w:val="009401CA"/>
    <w:rsid w:val="009415E5"/>
    <w:rsid w:val="00941A8B"/>
    <w:rsid w:val="00941B53"/>
    <w:rsid w:val="00941FB9"/>
    <w:rsid w:val="009426D5"/>
    <w:rsid w:val="00942A18"/>
    <w:rsid w:val="00942EEF"/>
    <w:rsid w:val="00942FB3"/>
    <w:rsid w:val="0094327E"/>
    <w:rsid w:val="009434AF"/>
    <w:rsid w:val="0094364D"/>
    <w:rsid w:val="009437E4"/>
    <w:rsid w:val="00943F47"/>
    <w:rsid w:val="00943FBF"/>
    <w:rsid w:val="009442D3"/>
    <w:rsid w:val="00944307"/>
    <w:rsid w:val="0094432F"/>
    <w:rsid w:val="009444B3"/>
    <w:rsid w:val="00944ADE"/>
    <w:rsid w:val="00944B02"/>
    <w:rsid w:val="00944B77"/>
    <w:rsid w:val="00944B90"/>
    <w:rsid w:val="009454C9"/>
    <w:rsid w:val="00945502"/>
    <w:rsid w:val="009457B1"/>
    <w:rsid w:val="00945A3F"/>
    <w:rsid w:val="00945FFD"/>
    <w:rsid w:val="00946811"/>
    <w:rsid w:val="009469A2"/>
    <w:rsid w:val="00946FCC"/>
    <w:rsid w:val="00947076"/>
    <w:rsid w:val="00947240"/>
    <w:rsid w:val="009472B2"/>
    <w:rsid w:val="0094737C"/>
    <w:rsid w:val="00947521"/>
    <w:rsid w:val="00947644"/>
    <w:rsid w:val="00947678"/>
    <w:rsid w:val="00947713"/>
    <w:rsid w:val="00947D52"/>
    <w:rsid w:val="009500A5"/>
    <w:rsid w:val="009501A8"/>
    <w:rsid w:val="00950341"/>
    <w:rsid w:val="00950364"/>
    <w:rsid w:val="009503E9"/>
    <w:rsid w:val="009505BD"/>
    <w:rsid w:val="00950669"/>
    <w:rsid w:val="009506B4"/>
    <w:rsid w:val="009506CC"/>
    <w:rsid w:val="00950A38"/>
    <w:rsid w:val="00950B2C"/>
    <w:rsid w:val="00950C90"/>
    <w:rsid w:val="00951095"/>
    <w:rsid w:val="009513FF"/>
    <w:rsid w:val="0095155A"/>
    <w:rsid w:val="0095174F"/>
    <w:rsid w:val="00952123"/>
    <w:rsid w:val="00952217"/>
    <w:rsid w:val="00952368"/>
    <w:rsid w:val="00952EE4"/>
    <w:rsid w:val="00953247"/>
    <w:rsid w:val="00953444"/>
    <w:rsid w:val="00953FDD"/>
    <w:rsid w:val="0095409F"/>
    <w:rsid w:val="00954331"/>
    <w:rsid w:val="00954683"/>
    <w:rsid w:val="009547D1"/>
    <w:rsid w:val="00955388"/>
    <w:rsid w:val="009555E7"/>
    <w:rsid w:val="0095562F"/>
    <w:rsid w:val="00955808"/>
    <w:rsid w:val="00955A89"/>
    <w:rsid w:val="00955AA2"/>
    <w:rsid w:val="00956039"/>
    <w:rsid w:val="00956135"/>
    <w:rsid w:val="00956423"/>
    <w:rsid w:val="00956692"/>
    <w:rsid w:val="00956760"/>
    <w:rsid w:val="00956A0A"/>
    <w:rsid w:val="00956D23"/>
    <w:rsid w:val="00956F88"/>
    <w:rsid w:val="009570AD"/>
    <w:rsid w:val="00957157"/>
    <w:rsid w:val="00957C1A"/>
    <w:rsid w:val="00957D25"/>
    <w:rsid w:val="00957EA8"/>
    <w:rsid w:val="00957ECB"/>
    <w:rsid w:val="00957EF4"/>
    <w:rsid w:val="00960422"/>
    <w:rsid w:val="0096060D"/>
    <w:rsid w:val="00960797"/>
    <w:rsid w:val="009607B5"/>
    <w:rsid w:val="0096081A"/>
    <w:rsid w:val="00960BCB"/>
    <w:rsid w:val="00960CA0"/>
    <w:rsid w:val="00960D01"/>
    <w:rsid w:val="00960E0B"/>
    <w:rsid w:val="00961674"/>
    <w:rsid w:val="00961993"/>
    <w:rsid w:val="00961A26"/>
    <w:rsid w:val="00961F7A"/>
    <w:rsid w:val="00961F8A"/>
    <w:rsid w:val="009620D3"/>
    <w:rsid w:val="009623D3"/>
    <w:rsid w:val="009623DE"/>
    <w:rsid w:val="00962B6D"/>
    <w:rsid w:val="00962EC1"/>
    <w:rsid w:val="00962F5B"/>
    <w:rsid w:val="009630BF"/>
    <w:rsid w:val="00963314"/>
    <w:rsid w:val="0096346C"/>
    <w:rsid w:val="00964142"/>
    <w:rsid w:val="009641A3"/>
    <w:rsid w:val="009642BE"/>
    <w:rsid w:val="00964410"/>
    <w:rsid w:val="009645BD"/>
    <w:rsid w:val="00964C5D"/>
    <w:rsid w:val="009652AA"/>
    <w:rsid w:val="009653F2"/>
    <w:rsid w:val="00965635"/>
    <w:rsid w:val="00965655"/>
    <w:rsid w:val="009656C9"/>
    <w:rsid w:val="009656D4"/>
    <w:rsid w:val="00965734"/>
    <w:rsid w:val="00965771"/>
    <w:rsid w:val="009657F2"/>
    <w:rsid w:val="00965887"/>
    <w:rsid w:val="00965BCF"/>
    <w:rsid w:val="009663BC"/>
    <w:rsid w:val="00966930"/>
    <w:rsid w:val="00966C58"/>
    <w:rsid w:val="00966C8F"/>
    <w:rsid w:val="00967493"/>
    <w:rsid w:val="00967611"/>
    <w:rsid w:val="0096771E"/>
    <w:rsid w:val="0096784E"/>
    <w:rsid w:val="00967ACE"/>
    <w:rsid w:val="00967C54"/>
    <w:rsid w:val="00967E29"/>
    <w:rsid w:val="00967FB4"/>
    <w:rsid w:val="0097020A"/>
    <w:rsid w:val="00970413"/>
    <w:rsid w:val="00970890"/>
    <w:rsid w:val="00970B3F"/>
    <w:rsid w:val="00970C75"/>
    <w:rsid w:val="00970C9C"/>
    <w:rsid w:val="00970E62"/>
    <w:rsid w:val="00970F58"/>
    <w:rsid w:val="00971333"/>
    <w:rsid w:val="00971406"/>
    <w:rsid w:val="00971453"/>
    <w:rsid w:val="00971AA8"/>
    <w:rsid w:val="00971D55"/>
    <w:rsid w:val="009720A4"/>
    <w:rsid w:val="0097269F"/>
    <w:rsid w:val="00972BB2"/>
    <w:rsid w:val="00972FEE"/>
    <w:rsid w:val="0097315A"/>
    <w:rsid w:val="00973471"/>
    <w:rsid w:val="0097350D"/>
    <w:rsid w:val="00973644"/>
    <w:rsid w:val="00973D72"/>
    <w:rsid w:val="00973EE9"/>
    <w:rsid w:val="00974022"/>
    <w:rsid w:val="00974656"/>
    <w:rsid w:val="00974E25"/>
    <w:rsid w:val="00974EC3"/>
    <w:rsid w:val="00974F7B"/>
    <w:rsid w:val="00975134"/>
    <w:rsid w:val="0097550B"/>
    <w:rsid w:val="00975726"/>
    <w:rsid w:val="009759E0"/>
    <w:rsid w:val="00975D3A"/>
    <w:rsid w:val="00975DEC"/>
    <w:rsid w:val="00975E58"/>
    <w:rsid w:val="0097617B"/>
    <w:rsid w:val="009767A6"/>
    <w:rsid w:val="0097692F"/>
    <w:rsid w:val="00976BA2"/>
    <w:rsid w:val="0097718C"/>
    <w:rsid w:val="00977262"/>
    <w:rsid w:val="009772B3"/>
    <w:rsid w:val="00977322"/>
    <w:rsid w:val="009774C1"/>
    <w:rsid w:val="0097765C"/>
    <w:rsid w:val="0097773A"/>
    <w:rsid w:val="0097774A"/>
    <w:rsid w:val="00977A9E"/>
    <w:rsid w:val="00977D60"/>
    <w:rsid w:val="00977D75"/>
    <w:rsid w:val="00977E5B"/>
    <w:rsid w:val="009809F2"/>
    <w:rsid w:val="00980D2D"/>
    <w:rsid w:val="00980DFE"/>
    <w:rsid w:val="00980E68"/>
    <w:rsid w:val="00980EC6"/>
    <w:rsid w:val="00981090"/>
    <w:rsid w:val="009810E8"/>
    <w:rsid w:val="009814BC"/>
    <w:rsid w:val="00981530"/>
    <w:rsid w:val="0098164E"/>
    <w:rsid w:val="0098189B"/>
    <w:rsid w:val="00981A06"/>
    <w:rsid w:val="00981F17"/>
    <w:rsid w:val="00981F30"/>
    <w:rsid w:val="00981F56"/>
    <w:rsid w:val="009824B3"/>
    <w:rsid w:val="009825D4"/>
    <w:rsid w:val="009826DF"/>
    <w:rsid w:val="00982983"/>
    <w:rsid w:val="009829AD"/>
    <w:rsid w:val="00982D05"/>
    <w:rsid w:val="00982F40"/>
    <w:rsid w:val="00983028"/>
    <w:rsid w:val="009836D1"/>
    <w:rsid w:val="00983907"/>
    <w:rsid w:val="009839E5"/>
    <w:rsid w:val="00983AFF"/>
    <w:rsid w:val="00984597"/>
    <w:rsid w:val="0098467C"/>
    <w:rsid w:val="0098489A"/>
    <w:rsid w:val="00984C4B"/>
    <w:rsid w:val="00984DA2"/>
    <w:rsid w:val="00984EEC"/>
    <w:rsid w:val="00985DB0"/>
    <w:rsid w:val="00985F28"/>
    <w:rsid w:val="0098625B"/>
    <w:rsid w:val="009869CF"/>
    <w:rsid w:val="00986ADC"/>
    <w:rsid w:val="00986B08"/>
    <w:rsid w:val="00986C8C"/>
    <w:rsid w:val="00986E0D"/>
    <w:rsid w:val="00986F85"/>
    <w:rsid w:val="00987024"/>
    <w:rsid w:val="0098707E"/>
    <w:rsid w:val="009871A8"/>
    <w:rsid w:val="009875DA"/>
    <w:rsid w:val="00987901"/>
    <w:rsid w:val="00987BD5"/>
    <w:rsid w:val="00987D22"/>
    <w:rsid w:val="00987E80"/>
    <w:rsid w:val="009901C1"/>
    <w:rsid w:val="009905B8"/>
    <w:rsid w:val="00990601"/>
    <w:rsid w:val="00990A77"/>
    <w:rsid w:val="00990CC7"/>
    <w:rsid w:val="00990D50"/>
    <w:rsid w:val="009911A9"/>
    <w:rsid w:val="0099124D"/>
    <w:rsid w:val="009916C2"/>
    <w:rsid w:val="00991792"/>
    <w:rsid w:val="0099202E"/>
    <w:rsid w:val="009922F7"/>
    <w:rsid w:val="00992407"/>
    <w:rsid w:val="0099266F"/>
    <w:rsid w:val="0099268C"/>
    <w:rsid w:val="00992BFB"/>
    <w:rsid w:val="00992F2E"/>
    <w:rsid w:val="00992F3D"/>
    <w:rsid w:val="00993047"/>
    <w:rsid w:val="009931B8"/>
    <w:rsid w:val="0099338D"/>
    <w:rsid w:val="00993535"/>
    <w:rsid w:val="00993668"/>
    <w:rsid w:val="009936AC"/>
    <w:rsid w:val="00993ABF"/>
    <w:rsid w:val="00993B57"/>
    <w:rsid w:val="00993BD0"/>
    <w:rsid w:val="00993D58"/>
    <w:rsid w:val="00993E13"/>
    <w:rsid w:val="00994B34"/>
    <w:rsid w:val="00994CDF"/>
    <w:rsid w:val="0099503B"/>
    <w:rsid w:val="0099506B"/>
    <w:rsid w:val="009952C0"/>
    <w:rsid w:val="009956F6"/>
    <w:rsid w:val="00995D67"/>
    <w:rsid w:val="00995F4C"/>
    <w:rsid w:val="00996019"/>
    <w:rsid w:val="0099620D"/>
    <w:rsid w:val="00996750"/>
    <w:rsid w:val="00996785"/>
    <w:rsid w:val="00996814"/>
    <w:rsid w:val="00996E19"/>
    <w:rsid w:val="00997956"/>
    <w:rsid w:val="00997AAE"/>
    <w:rsid w:val="00997E1E"/>
    <w:rsid w:val="00997E94"/>
    <w:rsid w:val="009A0199"/>
    <w:rsid w:val="009A01CD"/>
    <w:rsid w:val="009A07CE"/>
    <w:rsid w:val="009A0D5E"/>
    <w:rsid w:val="009A0EBA"/>
    <w:rsid w:val="009A101E"/>
    <w:rsid w:val="009A10D6"/>
    <w:rsid w:val="009A1105"/>
    <w:rsid w:val="009A145F"/>
    <w:rsid w:val="009A16D4"/>
    <w:rsid w:val="009A16F4"/>
    <w:rsid w:val="009A1749"/>
    <w:rsid w:val="009A1A1B"/>
    <w:rsid w:val="009A228E"/>
    <w:rsid w:val="009A2608"/>
    <w:rsid w:val="009A276C"/>
    <w:rsid w:val="009A27D3"/>
    <w:rsid w:val="009A2C11"/>
    <w:rsid w:val="009A2CFE"/>
    <w:rsid w:val="009A3443"/>
    <w:rsid w:val="009A34A5"/>
    <w:rsid w:val="009A371D"/>
    <w:rsid w:val="009A38A4"/>
    <w:rsid w:val="009A3931"/>
    <w:rsid w:val="009A3B3D"/>
    <w:rsid w:val="009A3D9E"/>
    <w:rsid w:val="009A42C9"/>
    <w:rsid w:val="009A455F"/>
    <w:rsid w:val="009A4579"/>
    <w:rsid w:val="009A4F43"/>
    <w:rsid w:val="009A50B0"/>
    <w:rsid w:val="009A52B1"/>
    <w:rsid w:val="009A54F9"/>
    <w:rsid w:val="009A5688"/>
    <w:rsid w:val="009A57AC"/>
    <w:rsid w:val="009A58BA"/>
    <w:rsid w:val="009A58CB"/>
    <w:rsid w:val="009A5F38"/>
    <w:rsid w:val="009A6552"/>
    <w:rsid w:val="009A671E"/>
    <w:rsid w:val="009A6AF7"/>
    <w:rsid w:val="009A6B48"/>
    <w:rsid w:val="009A7006"/>
    <w:rsid w:val="009A739C"/>
    <w:rsid w:val="009A798A"/>
    <w:rsid w:val="009A79A4"/>
    <w:rsid w:val="009A7C41"/>
    <w:rsid w:val="009A7CB6"/>
    <w:rsid w:val="009A7DE4"/>
    <w:rsid w:val="009A7F5A"/>
    <w:rsid w:val="009A7FA3"/>
    <w:rsid w:val="009B00AA"/>
    <w:rsid w:val="009B00BE"/>
    <w:rsid w:val="009B0260"/>
    <w:rsid w:val="009B0470"/>
    <w:rsid w:val="009B0805"/>
    <w:rsid w:val="009B0906"/>
    <w:rsid w:val="009B0E5D"/>
    <w:rsid w:val="009B0FF0"/>
    <w:rsid w:val="009B1A26"/>
    <w:rsid w:val="009B1BDE"/>
    <w:rsid w:val="009B1C8E"/>
    <w:rsid w:val="009B1F81"/>
    <w:rsid w:val="009B213B"/>
    <w:rsid w:val="009B284D"/>
    <w:rsid w:val="009B2B01"/>
    <w:rsid w:val="009B2D8F"/>
    <w:rsid w:val="009B2F3B"/>
    <w:rsid w:val="009B31B0"/>
    <w:rsid w:val="009B39ED"/>
    <w:rsid w:val="009B3AA9"/>
    <w:rsid w:val="009B3AE7"/>
    <w:rsid w:val="009B3DF3"/>
    <w:rsid w:val="009B3EA6"/>
    <w:rsid w:val="009B41C6"/>
    <w:rsid w:val="009B4251"/>
    <w:rsid w:val="009B44A4"/>
    <w:rsid w:val="009B466B"/>
    <w:rsid w:val="009B4B7E"/>
    <w:rsid w:val="009B4C40"/>
    <w:rsid w:val="009B4E7D"/>
    <w:rsid w:val="009B4F82"/>
    <w:rsid w:val="009B5282"/>
    <w:rsid w:val="009B579B"/>
    <w:rsid w:val="009B5931"/>
    <w:rsid w:val="009B5CFD"/>
    <w:rsid w:val="009B5DC5"/>
    <w:rsid w:val="009B6041"/>
    <w:rsid w:val="009B649C"/>
    <w:rsid w:val="009B6BB0"/>
    <w:rsid w:val="009B6C46"/>
    <w:rsid w:val="009B6E42"/>
    <w:rsid w:val="009B71B9"/>
    <w:rsid w:val="009B7266"/>
    <w:rsid w:val="009B74C2"/>
    <w:rsid w:val="009B78D3"/>
    <w:rsid w:val="009B7BF4"/>
    <w:rsid w:val="009B7E60"/>
    <w:rsid w:val="009B7F8A"/>
    <w:rsid w:val="009C0459"/>
    <w:rsid w:val="009C0ADB"/>
    <w:rsid w:val="009C0BCC"/>
    <w:rsid w:val="009C14F9"/>
    <w:rsid w:val="009C1D38"/>
    <w:rsid w:val="009C1D64"/>
    <w:rsid w:val="009C1F2A"/>
    <w:rsid w:val="009C1F65"/>
    <w:rsid w:val="009C21CF"/>
    <w:rsid w:val="009C295E"/>
    <w:rsid w:val="009C2E60"/>
    <w:rsid w:val="009C30C5"/>
    <w:rsid w:val="009C327E"/>
    <w:rsid w:val="009C3474"/>
    <w:rsid w:val="009C3C0E"/>
    <w:rsid w:val="009C3EFA"/>
    <w:rsid w:val="009C3F0A"/>
    <w:rsid w:val="009C418E"/>
    <w:rsid w:val="009C437E"/>
    <w:rsid w:val="009C43E4"/>
    <w:rsid w:val="009C4A93"/>
    <w:rsid w:val="009C4ED1"/>
    <w:rsid w:val="009C52B9"/>
    <w:rsid w:val="009C53B0"/>
    <w:rsid w:val="009C54C5"/>
    <w:rsid w:val="009C55C6"/>
    <w:rsid w:val="009C594F"/>
    <w:rsid w:val="009C59E9"/>
    <w:rsid w:val="009C5CDB"/>
    <w:rsid w:val="009C603D"/>
    <w:rsid w:val="009C61DF"/>
    <w:rsid w:val="009C6546"/>
    <w:rsid w:val="009C697A"/>
    <w:rsid w:val="009C6D5B"/>
    <w:rsid w:val="009C718B"/>
    <w:rsid w:val="009C742A"/>
    <w:rsid w:val="009C767C"/>
    <w:rsid w:val="009C78A1"/>
    <w:rsid w:val="009C7A87"/>
    <w:rsid w:val="009C7DCC"/>
    <w:rsid w:val="009C7F0E"/>
    <w:rsid w:val="009D0038"/>
    <w:rsid w:val="009D03E8"/>
    <w:rsid w:val="009D05A3"/>
    <w:rsid w:val="009D065D"/>
    <w:rsid w:val="009D0D49"/>
    <w:rsid w:val="009D0DB6"/>
    <w:rsid w:val="009D0FF8"/>
    <w:rsid w:val="009D1262"/>
    <w:rsid w:val="009D137E"/>
    <w:rsid w:val="009D1A7B"/>
    <w:rsid w:val="009D1A96"/>
    <w:rsid w:val="009D1AE5"/>
    <w:rsid w:val="009D1C5A"/>
    <w:rsid w:val="009D1E00"/>
    <w:rsid w:val="009D2479"/>
    <w:rsid w:val="009D248F"/>
    <w:rsid w:val="009D2644"/>
    <w:rsid w:val="009D29A4"/>
    <w:rsid w:val="009D2A04"/>
    <w:rsid w:val="009D2BCD"/>
    <w:rsid w:val="009D2C61"/>
    <w:rsid w:val="009D2CC4"/>
    <w:rsid w:val="009D2DBB"/>
    <w:rsid w:val="009D3755"/>
    <w:rsid w:val="009D3858"/>
    <w:rsid w:val="009D3A10"/>
    <w:rsid w:val="009D3A6E"/>
    <w:rsid w:val="009D3AC2"/>
    <w:rsid w:val="009D3E0C"/>
    <w:rsid w:val="009D3F52"/>
    <w:rsid w:val="009D41C9"/>
    <w:rsid w:val="009D4285"/>
    <w:rsid w:val="009D50E1"/>
    <w:rsid w:val="009D5172"/>
    <w:rsid w:val="009D5318"/>
    <w:rsid w:val="009D543F"/>
    <w:rsid w:val="009D5479"/>
    <w:rsid w:val="009D554D"/>
    <w:rsid w:val="009D5F44"/>
    <w:rsid w:val="009D629F"/>
    <w:rsid w:val="009D64F5"/>
    <w:rsid w:val="009D665E"/>
    <w:rsid w:val="009D668C"/>
    <w:rsid w:val="009D66E4"/>
    <w:rsid w:val="009D68C2"/>
    <w:rsid w:val="009D69A2"/>
    <w:rsid w:val="009D7267"/>
    <w:rsid w:val="009D7D28"/>
    <w:rsid w:val="009D7DBC"/>
    <w:rsid w:val="009E0183"/>
    <w:rsid w:val="009E018B"/>
    <w:rsid w:val="009E0384"/>
    <w:rsid w:val="009E05BB"/>
    <w:rsid w:val="009E06C3"/>
    <w:rsid w:val="009E0703"/>
    <w:rsid w:val="009E0720"/>
    <w:rsid w:val="009E09DA"/>
    <w:rsid w:val="009E0C5B"/>
    <w:rsid w:val="009E0CD7"/>
    <w:rsid w:val="009E156B"/>
    <w:rsid w:val="009E1C3F"/>
    <w:rsid w:val="009E1EED"/>
    <w:rsid w:val="009E2020"/>
    <w:rsid w:val="009E2076"/>
    <w:rsid w:val="009E27BE"/>
    <w:rsid w:val="009E28B0"/>
    <w:rsid w:val="009E2BC6"/>
    <w:rsid w:val="009E30E9"/>
    <w:rsid w:val="009E3261"/>
    <w:rsid w:val="009E337D"/>
    <w:rsid w:val="009E338F"/>
    <w:rsid w:val="009E34BD"/>
    <w:rsid w:val="009E34C9"/>
    <w:rsid w:val="009E3597"/>
    <w:rsid w:val="009E3D86"/>
    <w:rsid w:val="009E3EC6"/>
    <w:rsid w:val="009E43FD"/>
    <w:rsid w:val="009E4426"/>
    <w:rsid w:val="009E44DF"/>
    <w:rsid w:val="009E4595"/>
    <w:rsid w:val="009E47BE"/>
    <w:rsid w:val="009E48AF"/>
    <w:rsid w:val="009E48C0"/>
    <w:rsid w:val="009E4931"/>
    <w:rsid w:val="009E4ABF"/>
    <w:rsid w:val="009E50B9"/>
    <w:rsid w:val="009E5869"/>
    <w:rsid w:val="009E5BE2"/>
    <w:rsid w:val="009E5E6C"/>
    <w:rsid w:val="009E6192"/>
    <w:rsid w:val="009E620C"/>
    <w:rsid w:val="009E62EC"/>
    <w:rsid w:val="009E6346"/>
    <w:rsid w:val="009E65B5"/>
    <w:rsid w:val="009E6624"/>
    <w:rsid w:val="009E6A91"/>
    <w:rsid w:val="009E6E46"/>
    <w:rsid w:val="009E7378"/>
    <w:rsid w:val="009E7484"/>
    <w:rsid w:val="009E7532"/>
    <w:rsid w:val="009E77DC"/>
    <w:rsid w:val="009E78FB"/>
    <w:rsid w:val="009E7C8B"/>
    <w:rsid w:val="009F01D3"/>
    <w:rsid w:val="009F0518"/>
    <w:rsid w:val="009F0525"/>
    <w:rsid w:val="009F0D97"/>
    <w:rsid w:val="009F10FC"/>
    <w:rsid w:val="009F1229"/>
    <w:rsid w:val="009F1372"/>
    <w:rsid w:val="009F13F7"/>
    <w:rsid w:val="009F1562"/>
    <w:rsid w:val="009F18CD"/>
    <w:rsid w:val="009F1DE0"/>
    <w:rsid w:val="009F2083"/>
    <w:rsid w:val="009F21AB"/>
    <w:rsid w:val="009F22CF"/>
    <w:rsid w:val="009F2355"/>
    <w:rsid w:val="009F2555"/>
    <w:rsid w:val="009F261A"/>
    <w:rsid w:val="009F27E5"/>
    <w:rsid w:val="009F2889"/>
    <w:rsid w:val="009F29D1"/>
    <w:rsid w:val="009F3401"/>
    <w:rsid w:val="009F37E3"/>
    <w:rsid w:val="009F3ABB"/>
    <w:rsid w:val="009F3B75"/>
    <w:rsid w:val="009F4572"/>
    <w:rsid w:val="009F48BB"/>
    <w:rsid w:val="009F4C81"/>
    <w:rsid w:val="009F4ED6"/>
    <w:rsid w:val="009F5013"/>
    <w:rsid w:val="009F53B7"/>
    <w:rsid w:val="009F5577"/>
    <w:rsid w:val="009F598C"/>
    <w:rsid w:val="009F5AE8"/>
    <w:rsid w:val="009F5BA5"/>
    <w:rsid w:val="009F5C8D"/>
    <w:rsid w:val="009F60D8"/>
    <w:rsid w:val="009F6495"/>
    <w:rsid w:val="009F6558"/>
    <w:rsid w:val="009F66A6"/>
    <w:rsid w:val="009F695B"/>
    <w:rsid w:val="009F6A17"/>
    <w:rsid w:val="009F6BD7"/>
    <w:rsid w:val="009F6F1A"/>
    <w:rsid w:val="009F6FE7"/>
    <w:rsid w:val="009F713E"/>
    <w:rsid w:val="009F7346"/>
    <w:rsid w:val="009F7483"/>
    <w:rsid w:val="009F770E"/>
    <w:rsid w:val="009F782A"/>
    <w:rsid w:val="009F7A2F"/>
    <w:rsid w:val="00A000C5"/>
    <w:rsid w:val="00A003DE"/>
    <w:rsid w:val="00A00435"/>
    <w:rsid w:val="00A004A1"/>
    <w:rsid w:val="00A00771"/>
    <w:rsid w:val="00A00B08"/>
    <w:rsid w:val="00A00B81"/>
    <w:rsid w:val="00A00E2F"/>
    <w:rsid w:val="00A01076"/>
    <w:rsid w:val="00A0123E"/>
    <w:rsid w:val="00A013FE"/>
    <w:rsid w:val="00A0156B"/>
    <w:rsid w:val="00A0157C"/>
    <w:rsid w:val="00A017A3"/>
    <w:rsid w:val="00A01924"/>
    <w:rsid w:val="00A01BC7"/>
    <w:rsid w:val="00A01FB8"/>
    <w:rsid w:val="00A0200C"/>
    <w:rsid w:val="00A021E7"/>
    <w:rsid w:val="00A02482"/>
    <w:rsid w:val="00A02C25"/>
    <w:rsid w:val="00A033DE"/>
    <w:rsid w:val="00A0350E"/>
    <w:rsid w:val="00A03588"/>
    <w:rsid w:val="00A03683"/>
    <w:rsid w:val="00A03840"/>
    <w:rsid w:val="00A03E9E"/>
    <w:rsid w:val="00A0401F"/>
    <w:rsid w:val="00A04136"/>
    <w:rsid w:val="00A041E2"/>
    <w:rsid w:val="00A048C3"/>
    <w:rsid w:val="00A0492F"/>
    <w:rsid w:val="00A049ED"/>
    <w:rsid w:val="00A04F86"/>
    <w:rsid w:val="00A05118"/>
    <w:rsid w:val="00A05258"/>
    <w:rsid w:val="00A053C8"/>
    <w:rsid w:val="00A055E0"/>
    <w:rsid w:val="00A05849"/>
    <w:rsid w:val="00A059B3"/>
    <w:rsid w:val="00A061F3"/>
    <w:rsid w:val="00A065EA"/>
    <w:rsid w:val="00A0668B"/>
    <w:rsid w:val="00A068E3"/>
    <w:rsid w:val="00A06935"/>
    <w:rsid w:val="00A06988"/>
    <w:rsid w:val="00A06C36"/>
    <w:rsid w:val="00A070C5"/>
    <w:rsid w:val="00A070DB"/>
    <w:rsid w:val="00A07EFB"/>
    <w:rsid w:val="00A100F8"/>
    <w:rsid w:val="00A101F6"/>
    <w:rsid w:val="00A10365"/>
    <w:rsid w:val="00A10738"/>
    <w:rsid w:val="00A10A08"/>
    <w:rsid w:val="00A10E96"/>
    <w:rsid w:val="00A11095"/>
    <w:rsid w:val="00A115FC"/>
    <w:rsid w:val="00A1160F"/>
    <w:rsid w:val="00A11B5E"/>
    <w:rsid w:val="00A11F9E"/>
    <w:rsid w:val="00A11FDA"/>
    <w:rsid w:val="00A12048"/>
    <w:rsid w:val="00A1246D"/>
    <w:rsid w:val="00A127CD"/>
    <w:rsid w:val="00A12C2B"/>
    <w:rsid w:val="00A13025"/>
    <w:rsid w:val="00A13088"/>
    <w:rsid w:val="00A133D8"/>
    <w:rsid w:val="00A13410"/>
    <w:rsid w:val="00A135D0"/>
    <w:rsid w:val="00A136F2"/>
    <w:rsid w:val="00A13A52"/>
    <w:rsid w:val="00A13A65"/>
    <w:rsid w:val="00A13DEB"/>
    <w:rsid w:val="00A1406C"/>
    <w:rsid w:val="00A1429F"/>
    <w:rsid w:val="00A14428"/>
    <w:rsid w:val="00A146B0"/>
    <w:rsid w:val="00A1473B"/>
    <w:rsid w:val="00A1488E"/>
    <w:rsid w:val="00A148AB"/>
    <w:rsid w:val="00A15511"/>
    <w:rsid w:val="00A15556"/>
    <w:rsid w:val="00A157B5"/>
    <w:rsid w:val="00A15844"/>
    <w:rsid w:val="00A15942"/>
    <w:rsid w:val="00A159F9"/>
    <w:rsid w:val="00A15ABF"/>
    <w:rsid w:val="00A15B9F"/>
    <w:rsid w:val="00A1600C"/>
    <w:rsid w:val="00A16330"/>
    <w:rsid w:val="00A1646A"/>
    <w:rsid w:val="00A165D9"/>
    <w:rsid w:val="00A166F4"/>
    <w:rsid w:val="00A16974"/>
    <w:rsid w:val="00A16BF0"/>
    <w:rsid w:val="00A16D78"/>
    <w:rsid w:val="00A16E63"/>
    <w:rsid w:val="00A16F23"/>
    <w:rsid w:val="00A1734F"/>
    <w:rsid w:val="00A1745A"/>
    <w:rsid w:val="00A174FA"/>
    <w:rsid w:val="00A1767D"/>
    <w:rsid w:val="00A17BDF"/>
    <w:rsid w:val="00A17C02"/>
    <w:rsid w:val="00A17D7A"/>
    <w:rsid w:val="00A2048F"/>
    <w:rsid w:val="00A2053F"/>
    <w:rsid w:val="00A20885"/>
    <w:rsid w:val="00A2097E"/>
    <w:rsid w:val="00A20ABE"/>
    <w:rsid w:val="00A20EC8"/>
    <w:rsid w:val="00A212EE"/>
    <w:rsid w:val="00A2138A"/>
    <w:rsid w:val="00A21448"/>
    <w:rsid w:val="00A21582"/>
    <w:rsid w:val="00A21682"/>
    <w:rsid w:val="00A21EEB"/>
    <w:rsid w:val="00A2219A"/>
    <w:rsid w:val="00A222F4"/>
    <w:rsid w:val="00A22354"/>
    <w:rsid w:val="00A224C1"/>
    <w:rsid w:val="00A22528"/>
    <w:rsid w:val="00A22800"/>
    <w:rsid w:val="00A23181"/>
    <w:rsid w:val="00A236E8"/>
    <w:rsid w:val="00A238D2"/>
    <w:rsid w:val="00A23969"/>
    <w:rsid w:val="00A23C1A"/>
    <w:rsid w:val="00A23C8A"/>
    <w:rsid w:val="00A23DEE"/>
    <w:rsid w:val="00A23E3D"/>
    <w:rsid w:val="00A24563"/>
    <w:rsid w:val="00A245D1"/>
    <w:rsid w:val="00A24A1F"/>
    <w:rsid w:val="00A24A27"/>
    <w:rsid w:val="00A24FB1"/>
    <w:rsid w:val="00A24FB9"/>
    <w:rsid w:val="00A25633"/>
    <w:rsid w:val="00A25AEF"/>
    <w:rsid w:val="00A25ED8"/>
    <w:rsid w:val="00A263DB"/>
    <w:rsid w:val="00A26539"/>
    <w:rsid w:val="00A26798"/>
    <w:rsid w:val="00A2682F"/>
    <w:rsid w:val="00A26E5F"/>
    <w:rsid w:val="00A26F2D"/>
    <w:rsid w:val="00A27246"/>
    <w:rsid w:val="00A2754D"/>
    <w:rsid w:val="00A2788E"/>
    <w:rsid w:val="00A301FE"/>
    <w:rsid w:val="00A302D5"/>
    <w:rsid w:val="00A30582"/>
    <w:rsid w:val="00A3080F"/>
    <w:rsid w:val="00A308EA"/>
    <w:rsid w:val="00A309EF"/>
    <w:rsid w:val="00A30B96"/>
    <w:rsid w:val="00A30DA0"/>
    <w:rsid w:val="00A30DEB"/>
    <w:rsid w:val="00A30FC8"/>
    <w:rsid w:val="00A31164"/>
    <w:rsid w:val="00A312E8"/>
    <w:rsid w:val="00A315B6"/>
    <w:rsid w:val="00A315B9"/>
    <w:rsid w:val="00A316B0"/>
    <w:rsid w:val="00A31BF3"/>
    <w:rsid w:val="00A31FBE"/>
    <w:rsid w:val="00A322AB"/>
    <w:rsid w:val="00A325FA"/>
    <w:rsid w:val="00A32E36"/>
    <w:rsid w:val="00A32E72"/>
    <w:rsid w:val="00A333EB"/>
    <w:rsid w:val="00A33436"/>
    <w:rsid w:val="00A33463"/>
    <w:rsid w:val="00A3357B"/>
    <w:rsid w:val="00A335B0"/>
    <w:rsid w:val="00A33CA8"/>
    <w:rsid w:val="00A33D81"/>
    <w:rsid w:val="00A33FC2"/>
    <w:rsid w:val="00A344CC"/>
    <w:rsid w:val="00A345A4"/>
    <w:rsid w:val="00A34F87"/>
    <w:rsid w:val="00A35293"/>
    <w:rsid w:val="00A354C7"/>
    <w:rsid w:val="00A3550B"/>
    <w:rsid w:val="00A35525"/>
    <w:rsid w:val="00A35B41"/>
    <w:rsid w:val="00A35BE8"/>
    <w:rsid w:val="00A35D53"/>
    <w:rsid w:val="00A35E7C"/>
    <w:rsid w:val="00A35F1C"/>
    <w:rsid w:val="00A36044"/>
    <w:rsid w:val="00A36534"/>
    <w:rsid w:val="00A3653A"/>
    <w:rsid w:val="00A36F78"/>
    <w:rsid w:val="00A3705D"/>
    <w:rsid w:val="00A3728B"/>
    <w:rsid w:val="00A3752C"/>
    <w:rsid w:val="00A3769B"/>
    <w:rsid w:val="00A378C4"/>
    <w:rsid w:val="00A37B5A"/>
    <w:rsid w:val="00A37E2F"/>
    <w:rsid w:val="00A401A6"/>
    <w:rsid w:val="00A40276"/>
    <w:rsid w:val="00A402DC"/>
    <w:rsid w:val="00A40583"/>
    <w:rsid w:val="00A40AC1"/>
    <w:rsid w:val="00A40BC3"/>
    <w:rsid w:val="00A4107D"/>
    <w:rsid w:val="00A41349"/>
    <w:rsid w:val="00A41377"/>
    <w:rsid w:val="00A41B38"/>
    <w:rsid w:val="00A420C6"/>
    <w:rsid w:val="00A4231C"/>
    <w:rsid w:val="00A4265C"/>
    <w:rsid w:val="00A4265D"/>
    <w:rsid w:val="00A427D1"/>
    <w:rsid w:val="00A42929"/>
    <w:rsid w:val="00A42974"/>
    <w:rsid w:val="00A429C8"/>
    <w:rsid w:val="00A42B9C"/>
    <w:rsid w:val="00A42BE1"/>
    <w:rsid w:val="00A430BF"/>
    <w:rsid w:val="00A431C8"/>
    <w:rsid w:val="00A432EF"/>
    <w:rsid w:val="00A4334C"/>
    <w:rsid w:val="00A4350C"/>
    <w:rsid w:val="00A43604"/>
    <w:rsid w:val="00A437A8"/>
    <w:rsid w:val="00A43C95"/>
    <w:rsid w:val="00A43CEE"/>
    <w:rsid w:val="00A43E00"/>
    <w:rsid w:val="00A43EC7"/>
    <w:rsid w:val="00A440FC"/>
    <w:rsid w:val="00A444BA"/>
    <w:rsid w:val="00A44691"/>
    <w:rsid w:val="00A44823"/>
    <w:rsid w:val="00A44A48"/>
    <w:rsid w:val="00A44F85"/>
    <w:rsid w:val="00A4556B"/>
    <w:rsid w:val="00A45723"/>
    <w:rsid w:val="00A459B8"/>
    <w:rsid w:val="00A45A8A"/>
    <w:rsid w:val="00A45CBF"/>
    <w:rsid w:val="00A4620B"/>
    <w:rsid w:val="00A4665A"/>
    <w:rsid w:val="00A46F67"/>
    <w:rsid w:val="00A47025"/>
    <w:rsid w:val="00A47329"/>
    <w:rsid w:val="00A47480"/>
    <w:rsid w:val="00A475C6"/>
    <w:rsid w:val="00A476D3"/>
    <w:rsid w:val="00A4788A"/>
    <w:rsid w:val="00A478FB"/>
    <w:rsid w:val="00A47CE3"/>
    <w:rsid w:val="00A47CEE"/>
    <w:rsid w:val="00A47E6A"/>
    <w:rsid w:val="00A500CA"/>
    <w:rsid w:val="00A50689"/>
    <w:rsid w:val="00A507EC"/>
    <w:rsid w:val="00A50AE2"/>
    <w:rsid w:val="00A51030"/>
    <w:rsid w:val="00A5113A"/>
    <w:rsid w:val="00A511C3"/>
    <w:rsid w:val="00A516DF"/>
    <w:rsid w:val="00A51A46"/>
    <w:rsid w:val="00A51B40"/>
    <w:rsid w:val="00A51BC0"/>
    <w:rsid w:val="00A5200B"/>
    <w:rsid w:val="00A52042"/>
    <w:rsid w:val="00A5250B"/>
    <w:rsid w:val="00A526B6"/>
    <w:rsid w:val="00A52771"/>
    <w:rsid w:val="00A527C1"/>
    <w:rsid w:val="00A527E0"/>
    <w:rsid w:val="00A52DA4"/>
    <w:rsid w:val="00A52DDE"/>
    <w:rsid w:val="00A53413"/>
    <w:rsid w:val="00A53978"/>
    <w:rsid w:val="00A53E05"/>
    <w:rsid w:val="00A53E40"/>
    <w:rsid w:val="00A54079"/>
    <w:rsid w:val="00A5409D"/>
    <w:rsid w:val="00A5429E"/>
    <w:rsid w:val="00A54479"/>
    <w:rsid w:val="00A54588"/>
    <w:rsid w:val="00A549C3"/>
    <w:rsid w:val="00A54BB6"/>
    <w:rsid w:val="00A54C3F"/>
    <w:rsid w:val="00A55678"/>
    <w:rsid w:val="00A55894"/>
    <w:rsid w:val="00A55944"/>
    <w:rsid w:val="00A55A15"/>
    <w:rsid w:val="00A55ACA"/>
    <w:rsid w:val="00A55CE1"/>
    <w:rsid w:val="00A55D96"/>
    <w:rsid w:val="00A55EE2"/>
    <w:rsid w:val="00A5624D"/>
    <w:rsid w:val="00A564C8"/>
    <w:rsid w:val="00A567FE"/>
    <w:rsid w:val="00A56BF9"/>
    <w:rsid w:val="00A56E82"/>
    <w:rsid w:val="00A56EA6"/>
    <w:rsid w:val="00A57617"/>
    <w:rsid w:val="00A578CB"/>
    <w:rsid w:val="00A57A81"/>
    <w:rsid w:val="00A57AA1"/>
    <w:rsid w:val="00A57B65"/>
    <w:rsid w:val="00A604A1"/>
    <w:rsid w:val="00A60693"/>
    <w:rsid w:val="00A60BDE"/>
    <w:rsid w:val="00A60D26"/>
    <w:rsid w:val="00A61172"/>
    <w:rsid w:val="00A61985"/>
    <w:rsid w:val="00A61B21"/>
    <w:rsid w:val="00A61C42"/>
    <w:rsid w:val="00A61C75"/>
    <w:rsid w:val="00A62017"/>
    <w:rsid w:val="00A6214E"/>
    <w:rsid w:val="00A627AB"/>
    <w:rsid w:val="00A627F5"/>
    <w:rsid w:val="00A62C5D"/>
    <w:rsid w:val="00A62F16"/>
    <w:rsid w:val="00A63086"/>
    <w:rsid w:val="00A63326"/>
    <w:rsid w:val="00A63462"/>
    <w:rsid w:val="00A63753"/>
    <w:rsid w:val="00A6390F"/>
    <w:rsid w:val="00A639B3"/>
    <w:rsid w:val="00A63DDA"/>
    <w:rsid w:val="00A63F0A"/>
    <w:rsid w:val="00A6426F"/>
    <w:rsid w:val="00A642D8"/>
    <w:rsid w:val="00A645A2"/>
    <w:rsid w:val="00A64631"/>
    <w:rsid w:val="00A647B5"/>
    <w:rsid w:val="00A64A54"/>
    <w:rsid w:val="00A64AC7"/>
    <w:rsid w:val="00A6516D"/>
    <w:rsid w:val="00A652C4"/>
    <w:rsid w:val="00A6563D"/>
    <w:rsid w:val="00A656E7"/>
    <w:rsid w:val="00A65772"/>
    <w:rsid w:val="00A65991"/>
    <w:rsid w:val="00A65B75"/>
    <w:rsid w:val="00A65D00"/>
    <w:rsid w:val="00A65D69"/>
    <w:rsid w:val="00A667F4"/>
    <w:rsid w:val="00A66837"/>
    <w:rsid w:val="00A66BB9"/>
    <w:rsid w:val="00A66CE5"/>
    <w:rsid w:val="00A66D71"/>
    <w:rsid w:val="00A67334"/>
    <w:rsid w:val="00A67BEF"/>
    <w:rsid w:val="00A67C0C"/>
    <w:rsid w:val="00A67C89"/>
    <w:rsid w:val="00A67E41"/>
    <w:rsid w:val="00A67EFB"/>
    <w:rsid w:val="00A67FA0"/>
    <w:rsid w:val="00A70153"/>
    <w:rsid w:val="00A701F6"/>
    <w:rsid w:val="00A703F8"/>
    <w:rsid w:val="00A70537"/>
    <w:rsid w:val="00A707D9"/>
    <w:rsid w:val="00A708B3"/>
    <w:rsid w:val="00A709CA"/>
    <w:rsid w:val="00A70DCF"/>
    <w:rsid w:val="00A711B0"/>
    <w:rsid w:val="00A713D9"/>
    <w:rsid w:val="00A717C2"/>
    <w:rsid w:val="00A71BF7"/>
    <w:rsid w:val="00A71DEA"/>
    <w:rsid w:val="00A72138"/>
    <w:rsid w:val="00A72218"/>
    <w:rsid w:val="00A72239"/>
    <w:rsid w:val="00A72B3F"/>
    <w:rsid w:val="00A730C7"/>
    <w:rsid w:val="00A735A8"/>
    <w:rsid w:val="00A73666"/>
    <w:rsid w:val="00A7385B"/>
    <w:rsid w:val="00A73C0D"/>
    <w:rsid w:val="00A73C44"/>
    <w:rsid w:val="00A73D3D"/>
    <w:rsid w:val="00A73F00"/>
    <w:rsid w:val="00A74031"/>
    <w:rsid w:val="00A74033"/>
    <w:rsid w:val="00A74333"/>
    <w:rsid w:val="00A74366"/>
    <w:rsid w:val="00A743E6"/>
    <w:rsid w:val="00A74DCE"/>
    <w:rsid w:val="00A75645"/>
    <w:rsid w:val="00A75756"/>
    <w:rsid w:val="00A75759"/>
    <w:rsid w:val="00A758E0"/>
    <w:rsid w:val="00A75C33"/>
    <w:rsid w:val="00A75E52"/>
    <w:rsid w:val="00A75FC5"/>
    <w:rsid w:val="00A75FD4"/>
    <w:rsid w:val="00A76534"/>
    <w:rsid w:val="00A765CD"/>
    <w:rsid w:val="00A76719"/>
    <w:rsid w:val="00A76889"/>
    <w:rsid w:val="00A768F5"/>
    <w:rsid w:val="00A7691E"/>
    <w:rsid w:val="00A769A3"/>
    <w:rsid w:val="00A76BC7"/>
    <w:rsid w:val="00A76E24"/>
    <w:rsid w:val="00A770D7"/>
    <w:rsid w:val="00A77168"/>
    <w:rsid w:val="00A7743D"/>
    <w:rsid w:val="00A77652"/>
    <w:rsid w:val="00A7798C"/>
    <w:rsid w:val="00A77B89"/>
    <w:rsid w:val="00A80709"/>
    <w:rsid w:val="00A8089C"/>
    <w:rsid w:val="00A80CF0"/>
    <w:rsid w:val="00A80EB5"/>
    <w:rsid w:val="00A811BA"/>
    <w:rsid w:val="00A8140C"/>
    <w:rsid w:val="00A819FD"/>
    <w:rsid w:val="00A81A7C"/>
    <w:rsid w:val="00A81D6D"/>
    <w:rsid w:val="00A81F45"/>
    <w:rsid w:val="00A81F8B"/>
    <w:rsid w:val="00A821A8"/>
    <w:rsid w:val="00A821AE"/>
    <w:rsid w:val="00A8232C"/>
    <w:rsid w:val="00A8275E"/>
    <w:rsid w:val="00A82904"/>
    <w:rsid w:val="00A82A07"/>
    <w:rsid w:val="00A82B20"/>
    <w:rsid w:val="00A82F36"/>
    <w:rsid w:val="00A82F53"/>
    <w:rsid w:val="00A82FDF"/>
    <w:rsid w:val="00A82FE4"/>
    <w:rsid w:val="00A831D0"/>
    <w:rsid w:val="00A83499"/>
    <w:rsid w:val="00A834A2"/>
    <w:rsid w:val="00A83585"/>
    <w:rsid w:val="00A83694"/>
    <w:rsid w:val="00A8396B"/>
    <w:rsid w:val="00A83A20"/>
    <w:rsid w:val="00A83A70"/>
    <w:rsid w:val="00A843F8"/>
    <w:rsid w:val="00A844BB"/>
    <w:rsid w:val="00A84F07"/>
    <w:rsid w:val="00A84FF3"/>
    <w:rsid w:val="00A8558C"/>
    <w:rsid w:val="00A85709"/>
    <w:rsid w:val="00A8570C"/>
    <w:rsid w:val="00A85AA1"/>
    <w:rsid w:val="00A85D45"/>
    <w:rsid w:val="00A8655B"/>
    <w:rsid w:val="00A8681E"/>
    <w:rsid w:val="00A8689E"/>
    <w:rsid w:val="00A86943"/>
    <w:rsid w:val="00A86A4F"/>
    <w:rsid w:val="00A86ABC"/>
    <w:rsid w:val="00A86F2F"/>
    <w:rsid w:val="00A8712C"/>
    <w:rsid w:val="00A871B7"/>
    <w:rsid w:val="00A87285"/>
    <w:rsid w:val="00A87288"/>
    <w:rsid w:val="00A87319"/>
    <w:rsid w:val="00A8756F"/>
    <w:rsid w:val="00A87A8A"/>
    <w:rsid w:val="00A87AB9"/>
    <w:rsid w:val="00A90180"/>
    <w:rsid w:val="00A902FB"/>
    <w:rsid w:val="00A9064D"/>
    <w:rsid w:val="00A90A82"/>
    <w:rsid w:val="00A90BB4"/>
    <w:rsid w:val="00A90C14"/>
    <w:rsid w:val="00A90EF6"/>
    <w:rsid w:val="00A91173"/>
    <w:rsid w:val="00A912E9"/>
    <w:rsid w:val="00A913E7"/>
    <w:rsid w:val="00A91702"/>
    <w:rsid w:val="00A918B9"/>
    <w:rsid w:val="00A918E2"/>
    <w:rsid w:val="00A91C95"/>
    <w:rsid w:val="00A92121"/>
    <w:rsid w:val="00A92174"/>
    <w:rsid w:val="00A92379"/>
    <w:rsid w:val="00A923F3"/>
    <w:rsid w:val="00A9257E"/>
    <w:rsid w:val="00A927E8"/>
    <w:rsid w:val="00A92833"/>
    <w:rsid w:val="00A9287F"/>
    <w:rsid w:val="00A93173"/>
    <w:rsid w:val="00A932AE"/>
    <w:rsid w:val="00A932D1"/>
    <w:rsid w:val="00A9346B"/>
    <w:rsid w:val="00A93893"/>
    <w:rsid w:val="00A93AD5"/>
    <w:rsid w:val="00A93D2D"/>
    <w:rsid w:val="00A94376"/>
    <w:rsid w:val="00A94B35"/>
    <w:rsid w:val="00A94B3A"/>
    <w:rsid w:val="00A94BCD"/>
    <w:rsid w:val="00A9542D"/>
    <w:rsid w:val="00A955B0"/>
    <w:rsid w:val="00A957CF"/>
    <w:rsid w:val="00A95B24"/>
    <w:rsid w:val="00A95C4D"/>
    <w:rsid w:val="00A96329"/>
    <w:rsid w:val="00A96385"/>
    <w:rsid w:val="00A96D82"/>
    <w:rsid w:val="00A96E3A"/>
    <w:rsid w:val="00A971F3"/>
    <w:rsid w:val="00A971F7"/>
    <w:rsid w:val="00A973CE"/>
    <w:rsid w:val="00A9788C"/>
    <w:rsid w:val="00A97BC5"/>
    <w:rsid w:val="00A97C08"/>
    <w:rsid w:val="00A97C3D"/>
    <w:rsid w:val="00A97FCD"/>
    <w:rsid w:val="00AA010D"/>
    <w:rsid w:val="00AA036C"/>
    <w:rsid w:val="00AA036D"/>
    <w:rsid w:val="00AA0750"/>
    <w:rsid w:val="00AA0804"/>
    <w:rsid w:val="00AA0EDD"/>
    <w:rsid w:val="00AA100B"/>
    <w:rsid w:val="00AA1253"/>
    <w:rsid w:val="00AA15CD"/>
    <w:rsid w:val="00AA177D"/>
    <w:rsid w:val="00AA1B04"/>
    <w:rsid w:val="00AA1CA1"/>
    <w:rsid w:val="00AA1DF9"/>
    <w:rsid w:val="00AA20D0"/>
    <w:rsid w:val="00AA222C"/>
    <w:rsid w:val="00AA2289"/>
    <w:rsid w:val="00AA247E"/>
    <w:rsid w:val="00AA2727"/>
    <w:rsid w:val="00AA29B4"/>
    <w:rsid w:val="00AA2E2A"/>
    <w:rsid w:val="00AA2F01"/>
    <w:rsid w:val="00AA2F7F"/>
    <w:rsid w:val="00AA2F98"/>
    <w:rsid w:val="00AA3457"/>
    <w:rsid w:val="00AA36A8"/>
    <w:rsid w:val="00AA376A"/>
    <w:rsid w:val="00AA43A1"/>
    <w:rsid w:val="00AA4470"/>
    <w:rsid w:val="00AA4555"/>
    <w:rsid w:val="00AA467B"/>
    <w:rsid w:val="00AA4A63"/>
    <w:rsid w:val="00AA4B1F"/>
    <w:rsid w:val="00AA4CAC"/>
    <w:rsid w:val="00AA5123"/>
    <w:rsid w:val="00AA553F"/>
    <w:rsid w:val="00AA599D"/>
    <w:rsid w:val="00AA5B0E"/>
    <w:rsid w:val="00AA5F55"/>
    <w:rsid w:val="00AA5F9A"/>
    <w:rsid w:val="00AA6040"/>
    <w:rsid w:val="00AA68D8"/>
    <w:rsid w:val="00AA6A00"/>
    <w:rsid w:val="00AA6CB9"/>
    <w:rsid w:val="00AA6DFD"/>
    <w:rsid w:val="00AA6FEF"/>
    <w:rsid w:val="00AA70FA"/>
    <w:rsid w:val="00AA725E"/>
    <w:rsid w:val="00AA77A9"/>
    <w:rsid w:val="00AA797D"/>
    <w:rsid w:val="00AA7EA7"/>
    <w:rsid w:val="00AB012E"/>
    <w:rsid w:val="00AB0856"/>
    <w:rsid w:val="00AB0872"/>
    <w:rsid w:val="00AB099D"/>
    <w:rsid w:val="00AB0BD8"/>
    <w:rsid w:val="00AB0FCC"/>
    <w:rsid w:val="00AB181E"/>
    <w:rsid w:val="00AB185F"/>
    <w:rsid w:val="00AB1AFC"/>
    <w:rsid w:val="00AB1B70"/>
    <w:rsid w:val="00AB1E1C"/>
    <w:rsid w:val="00AB1FAF"/>
    <w:rsid w:val="00AB2030"/>
    <w:rsid w:val="00AB213D"/>
    <w:rsid w:val="00AB2347"/>
    <w:rsid w:val="00AB23B5"/>
    <w:rsid w:val="00AB2504"/>
    <w:rsid w:val="00AB2699"/>
    <w:rsid w:val="00AB2A1E"/>
    <w:rsid w:val="00AB2B17"/>
    <w:rsid w:val="00AB2D10"/>
    <w:rsid w:val="00AB2E6E"/>
    <w:rsid w:val="00AB306E"/>
    <w:rsid w:val="00AB30DF"/>
    <w:rsid w:val="00AB3119"/>
    <w:rsid w:val="00AB334B"/>
    <w:rsid w:val="00AB348A"/>
    <w:rsid w:val="00AB3B60"/>
    <w:rsid w:val="00AB4214"/>
    <w:rsid w:val="00AB46FC"/>
    <w:rsid w:val="00AB47AD"/>
    <w:rsid w:val="00AB53E3"/>
    <w:rsid w:val="00AB5529"/>
    <w:rsid w:val="00AB5CAA"/>
    <w:rsid w:val="00AB5D00"/>
    <w:rsid w:val="00AB5E84"/>
    <w:rsid w:val="00AB60D7"/>
    <w:rsid w:val="00AB62B5"/>
    <w:rsid w:val="00AB64EC"/>
    <w:rsid w:val="00AB6726"/>
    <w:rsid w:val="00AB69E4"/>
    <w:rsid w:val="00AB7687"/>
    <w:rsid w:val="00AB7908"/>
    <w:rsid w:val="00AB7A33"/>
    <w:rsid w:val="00AB7DAB"/>
    <w:rsid w:val="00AC011B"/>
    <w:rsid w:val="00AC022C"/>
    <w:rsid w:val="00AC0527"/>
    <w:rsid w:val="00AC0805"/>
    <w:rsid w:val="00AC0811"/>
    <w:rsid w:val="00AC08C3"/>
    <w:rsid w:val="00AC0A78"/>
    <w:rsid w:val="00AC0CC6"/>
    <w:rsid w:val="00AC1411"/>
    <w:rsid w:val="00AC1858"/>
    <w:rsid w:val="00AC19B8"/>
    <w:rsid w:val="00AC1B37"/>
    <w:rsid w:val="00AC24D1"/>
    <w:rsid w:val="00AC2614"/>
    <w:rsid w:val="00AC28D4"/>
    <w:rsid w:val="00AC2BA8"/>
    <w:rsid w:val="00AC2C43"/>
    <w:rsid w:val="00AC39E3"/>
    <w:rsid w:val="00AC3B03"/>
    <w:rsid w:val="00AC3D01"/>
    <w:rsid w:val="00AC40CE"/>
    <w:rsid w:val="00AC42A3"/>
    <w:rsid w:val="00AC49B7"/>
    <w:rsid w:val="00AC4A53"/>
    <w:rsid w:val="00AC4BC6"/>
    <w:rsid w:val="00AC4E74"/>
    <w:rsid w:val="00AC5033"/>
    <w:rsid w:val="00AC51C0"/>
    <w:rsid w:val="00AC54B7"/>
    <w:rsid w:val="00AC5543"/>
    <w:rsid w:val="00AC5560"/>
    <w:rsid w:val="00AC5589"/>
    <w:rsid w:val="00AC5795"/>
    <w:rsid w:val="00AC5ECC"/>
    <w:rsid w:val="00AC606F"/>
    <w:rsid w:val="00AC6219"/>
    <w:rsid w:val="00AC62E7"/>
    <w:rsid w:val="00AC6347"/>
    <w:rsid w:val="00AC6544"/>
    <w:rsid w:val="00AC6586"/>
    <w:rsid w:val="00AC6890"/>
    <w:rsid w:val="00AC6A28"/>
    <w:rsid w:val="00AC6A85"/>
    <w:rsid w:val="00AC6D96"/>
    <w:rsid w:val="00AC753C"/>
    <w:rsid w:val="00AC7551"/>
    <w:rsid w:val="00AC7797"/>
    <w:rsid w:val="00AC7977"/>
    <w:rsid w:val="00AC79A8"/>
    <w:rsid w:val="00AC7C65"/>
    <w:rsid w:val="00AC7DBF"/>
    <w:rsid w:val="00AD0062"/>
    <w:rsid w:val="00AD013B"/>
    <w:rsid w:val="00AD01C4"/>
    <w:rsid w:val="00AD02B0"/>
    <w:rsid w:val="00AD06AF"/>
    <w:rsid w:val="00AD072D"/>
    <w:rsid w:val="00AD07AE"/>
    <w:rsid w:val="00AD13C3"/>
    <w:rsid w:val="00AD14BA"/>
    <w:rsid w:val="00AD14D1"/>
    <w:rsid w:val="00AD1524"/>
    <w:rsid w:val="00AD155F"/>
    <w:rsid w:val="00AD1A76"/>
    <w:rsid w:val="00AD206E"/>
    <w:rsid w:val="00AD2159"/>
    <w:rsid w:val="00AD2383"/>
    <w:rsid w:val="00AD2781"/>
    <w:rsid w:val="00AD28F6"/>
    <w:rsid w:val="00AD2B60"/>
    <w:rsid w:val="00AD2C78"/>
    <w:rsid w:val="00AD366F"/>
    <w:rsid w:val="00AD3718"/>
    <w:rsid w:val="00AD39F5"/>
    <w:rsid w:val="00AD3AF0"/>
    <w:rsid w:val="00AD3E49"/>
    <w:rsid w:val="00AD43A4"/>
    <w:rsid w:val="00AD4905"/>
    <w:rsid w:val="00AD4CA6"/>
    <w:rsid w:val="00AD4D2D"/>
    <w:rsid w:val="00AD4D45"/>
    <w:rsid w:val="00AD527C"/>
    <w:rsid w:val="00AD53A7"/>
    <w:rsid w:val="00AD5536"/>
    <w:rsid w:val="00AD5984"/>
    <w:rsid w:val="00AD59B9"/>
    <w:rsid w:val="00AD5AF3"/>
    <w:rsid w:val="00AD5C9D"/>
    <w:rsid w:val="00AD5E2D"/>
    <w:rsid w:val="00AD5F42"/>
    <w:rsid w:val="00AD5FE1"/>
    <w:rsid w:val="00AD6084"/>
    <w:rsid w:val="00AD654C"/>
    <w:rsid w:val="00AD6EFC"/>
    <w:rsid w:val="00AD73DF"/>
    <w:rsid w:val="00AD742F"/>
    <w:rsid w:val="00AD797F"/>
    <w:rsid w:val="00AD7B5E"/>
    <w:rsid w:val="00AD7BB5"/>
    <w:rsid w:val="00AD7CB4"/>
    <w:rsid w:val="00AE01BF"/>
    <w:rsid w:val="00AE0498"/>
    <w:rsid w:val="00AE04BF"/>
    <w:rsid w:val="00AE099C"/>
    <w:rsid w:val="00AE0C04"/>
    <w:rsid w:val="00AE0C20"/>
    <w:rsid w:val="00AE1560"/>
    <w:rsid w:val="00AE15B9"/>
    <w:rsid w:val="00AE16BF"/>
    <w:rsid w:val="00AE186E"/>
    <w:rsid w:val="00AE1B98"/>
    <w:rsid w:val="00AE1ECB"/>
    <w:rsid w:val="00AE21E6"/>
    <w:rsid w:val="00AE22E5"/>
    <w:rsid w:val="00AE252A"/>
    <w:rsid w:val="00AE26ED"/>
    <w:rsid w:val="00AE287A"/>
    <w:rsid w:val="00AE295D"/>
    <w:rsid w:val="00AE29CD"/>
    <w:rsid w:val="00AE2CF4"/>
    <w:rsid w:val="00AE2EE9"/>
    <w:rsid w:val="00AE358B"/>
    <w:rsid w:val="00AE3B5B"/>
    <w:rsid w:val="00AE3BC1"/>
    <w:rsid w:val="00AE3FEA"/>
    <w:rsid w:val="00AE4060"/>
    <w:rsid w:val="00AE4378"/>
    <w:rsid w:val="00AE4427"/>
    <w:rsid w:val="00AE4548"/>
    <w:rsid w:val="00AE473E"/>
    <w:rsid w:val="00AE4784"/>
    <w:rsid w:val="00AE4892"/>
    <w:rsid w:val="00AE48EE"/>
    <w:rsid w:val="00AE49E3"/>
    <w:rsid w:val="00AE4D5D"/>
    <w:rsid w:val="00AE4E0C"/>
    <w:rsid w:val="00AE52D8"/>
    <w:rsid w:val="00AE53E8"/>
    <w:rsid w:val="00AE58EA"/>
    <w:rsid w:val="00AE599D"/>
    <w:rsid w:val="00AE5A9B"/>
    <w:rsid w:val="00AE5FE0"/>
    <w:rsid w:val="00AE6850"/>
    <w:rsid w:val="00AE692B"/>
    <w:rsid w:val="00AE7000"/>
    <w:rsid w:val="00AE70AE"/>
    <w:rsid w:val="00AE750F"/>
    <w:rsid w:val="00AE75B9"/>
    <w:rsid w:val="00AE7B89"/>
    <w:rsid w:val="00AE7F1F"/>
    <w:rsid w:val="00AF0028"/>
    <w:rsid w:val="00AF01A8"/>
    <w:rsid w:val="00AF045D"/>
    <w:rsid w:val="00AF0B97"/>
    <w:rsid w:val="00AF0FF4"/>
    <w:rsid w:val="00AF1125"/>
    <w:rsid w:val="00AF1288"/>
    <w:rsid w:val="00AF1919"/>
    <w:rsid w:val="00AF19CD"/>
    <w:rsid w:val="00AF1D42"/>
    <w:rsid w:val="00AF1E3F"/>
    <w:rsid w:val="00AF1FE3"/>
    <w:rsid w:val="00AF222F"/>
    <w:rsid w:val="00AF2308"/>
    <w:rsid w:val="00AF2553"/>
    <w:rsid w:val="00AF25B5"/>
    <w:rsid w:val="00AF2B79"/>
    <w:rsid w:val="00AF2B98"/>
    <w:rsid w:val="00AF2BF9"/>
    <w:rsid w:val="00AF2DAE"/>
    <w:rsid w:val="00AF3185"/>
    <w:rsid w:val="00AF3626"/>
    <w:rsid w:val="00AF3823"/>
    <w:rsid w:val="00AF3871"/>
    <w:rsid w:val="00AF3FCC"/>
    <w:rsid w:val="00AF4195"/>
    <w:rsid w:val="00AF439E"/>
    <w:rsid w:val="00AF4885"/>
    <w:rsid w:val="00AF592E"/>
    <w:rsid w:val="00AF5E5F"/>
    <w:rsid w:val="00AF5EF6"/>
    <w:rsid w:val="00AF6341"/>
    <w:rsid w:val="00AF64DF"/>
    <w:rsid w:val="00AF64E7"/>
    <w:rsid w:val="00AF6502"/>
    <w:rsid w:val="00AF6895"/>
    <w:rsid w:val="00AF6EE0"/>
    <w:rsid w:val="00AF6F04"/>
    <w:rsid w:val="00AF7061"/>
    <w:rsid w:val="00AF70B2"/>
    <w:rsid w:val="00AF7583"/>
    <w:rsid w:val="00AF77CC"/>
    <w:rsid w:val="00AF7B72"/>
    <w:rsid w:val="00AF7D30"/>
    <w:rsid w:val="00B000A0"/>
    <w:rsid w:val="00B00E7B"/>
    <w:rsid w:val="00B01523"/>
    <w:rsid w:val="00B0176D"/>
    <w:rsid w:val="00B018EB"/>
    <w:rsid w:val="00B019C5"/>
    <w:rsid w:val="00B01CB8"/>
    <w:rsid w:val="00B01D07"/>
    <w:rsid w:val="00B01DD9"/>
    <w:rsid w:val="00B02098"/>
    <w:rsid w:val="00B0263C"/>
    <w:rsid w:val="00B02765"/>
    <w:rsid w:val="00B02B41"/>
    <w:rsid w:val="00B02C63"/>
    <w:rsid w:val="00B03302"/>
    <w:rsid w:val="00B033AE"/>
    <w:rsid w:val="00B037B0"/>
    <w:rsid w:val="00B03893"/>
    <w:rsid w:val="00B03B86"/>
    <w:rsid w:val="00B03BCB"/>
    <w:rsid w:val="00B03F62"/>
    <w:rsid w:val="00B045AA"/>
    <w:rsid w:val="00B04DE5"/>
    <w:rsid w:val="00B05036"/>
    <w:rsid w:val="00B05110"/>
    <w:rsid w:val="00B051D4"/>
    <w:rsid w:val="00B05831"/>
    <w:rsid w:val="00B05B86"/>
    <w:rsid w:val="00B05EBE"/>
    <w:rsid w:val="00B05EC3"/>
    <w:rsid w:val="00B05FAC"/>
    <w:rsid w:val="00B060EF"/>
    <w:rsid w:val="00B06537"/>
    <w:rsid w:val="00B06995"/>
    <w:rsid w:val="00B06A84"/>
    <w:rsid w:val="00B06B5C"/>
    <w:rsid w:val="00B06DF4"/>
    <w:rsid w:val="00B06E68"/>
    <w:rsid w:val="00B07164"/>
    <w:rsid w:val="00B0735F"/>
    <w:rsid w:val="00B07542"/>
    <w:rsid w:val="00B075A6"/>
    <w:rsid w:val="00B0761B"/>
    <w:rsid w:val="00B076D6"/>
    <w:rsid w:val="00B077FB"/>
    <w:rsid w:val="00B07CB1"/>
    <w:rsid w:val="00B07F6E"/>
    <w:rsid w:val="00B1003C"/>
    <w:rsid w:val="00B102C9"/>
    <w:rsid w:val="00B10450"/>
    <w:rsid w:val="00B10529"/>
    <w:rsid w:val="00B10613"/>
    <w:rsid w:val="00B10813"/>
    <w:rsid w:val="00B11018"/>
    <w:rsid w:val="00B11035"/>
    <w:rsid w:val="00B110B4"/>
    <w:rsid w:val="00B114C2"/>
    <w:rsid w:val="00B117D6"/>
    <w:rsid w:val="00B1197C"/>
    <w:rsid w:val="00B11A10"/>
    <w:rsid w:val="00B11EB7"/>
    <w:rsid w:val="00B12046"/>
    <w:rsid w:val="00B1247B"/>
    <w:rsid w:val="00B12C16"/>
    <w:rsid w:val="00B12DBC"/>
    <w:rsid w:val="00B134AC"/>
    <w:rsid w:val="00B1366B"/>
    <w:rsid w:val="00B1393A"/>
    <w:rsid w:val="00B13D41"/>
    <w:rsid w:val="00B13F48"/>
    <w:rsid w:val="00B14093"/>
    <w:rsid w:val="00B1415C"/>
    <w:rsid w:val="00B141B0"/>
    <w:rsid w:val="00B145B9"/>
    <w:rsid w:val="00B14804"/>
    <w:rsid w:val="00B1486F"/>
    <w:rsid w:val="00B14C01"/>
    <w:rsid w:val="00B14EE7"/>
    <w:rsid w:val="00B15676"/>
    <w:rsid w:val="00B15A66"/>
    <w:rsid w:val="00B15B2F"/>
    <w:rsid w:val="00B15EDA"/>
    <w:rsid w:val="00B1600D"/>
    <w:rsid w:val="00B1607B"/>
    <w:rsid w:val="00B1627E"/>
    <w:rsid w:val="00B162C4"/>
    <w:rsid w:val="00B163BA"/>
    <w:rsid w:val="00B1651D"/>
    <w:rsid w:val="00B1731E"/>
    <w:rsid w:val="00B17593"/>
    <w:rsid w:val="00B175A8"/>
    <w:rsid w:val="00B17761"/>
    <w:rsid w:val="00B17C8E"/>
    <w:rsid w:val="00B17F51"/>
    <w:rsid w:val="00B204DE"/>
    <w:rsid w:val="00B20B28"/>
    <w:rsid w:val="00B2117E"/>
    <w:rsid w:val="00B215C9"/>
    <w:rsid w:val="00B216C3"/>
    <w:rsid w:val="00B21B08"/>
    <w:rsid w:val="00B21BD3"/>
    <w:rsid w:val="00B21C7F"/>
    <w:rsid w:val="00B21F72"/>
    <w:rsid w:val="00B21F7B"/>
    <w:rsid w:val="00B22207"/>
    <w:rsid w:val="00B2266B"/>
    <w:rsid w:val="00B22A3F"/>
    <w:rsid w:val="00B22B1E"/>
    <w:rsid w:val="00B23641"/>
    <w:rsid w:val="00B239EF"/>
    <w:rsid w:val="00B23C40"/>
    <w:rsid w:val="00B243EC"/>
    <w:rsid w:val="00B245D6"/>
    <w:rsid w:val="00B24757"/>
    <w:rsid w:val="00B2487F"/>
    <w:rsid w:val="00B24EEB"/>
    <w:rsid w:val="00B24F1B"/>
    <w:rsid w:val="00B25585"/>
    <w:rsid w:val="00B25777"/>
    <w:rsid w:val="00B25A26"/>
    <w:rsid w:val="00B25A31"/>
    <w:rsid w:val="00B25CAB"/>
    <w:rsid w:val="00B25CBC"/>
    <w:rsid w:val="00B25DBA"/>
    <w:rsid w:val="00B25F21"/>
    <w:rsid w:val="00B25F9D"/>
    <w:rsid w:val="00B26309"/>
    <w:rsid w:val="00B265CE"/>
    <w:rsid w:val="00B266F7"/>
    <w:rsid w:val="00B2687D"/>
    <w:rsid w:val="00B268AB"/>
    <w:rsid w:val="00B268B2"/>
    <w:rsid w:val="00B26E29"/>
    <w:rsid w:val="00B26ED5"/>
    <w:rsid w:val="00B27092"/>
    <w:rsid w:val="00B27290"/>
    <w:rsid w:val="00B2738E"/>
    <w:rsid w:val="00B275FA"/>
    <w:rsid w:val="00B27722"/>
    <w:rsid w:val="00B27A0A"/>
    <w:rsid w:val="00B27A8D"/>
    <w:rsid w:val="00B27CC0"/>
    <w:rsid w:val="00B27FEA"/>
    <w:rsid w:val="00B30616"/>
    <w:rsid w:val="00B306C5"/>
    <w:rsid w:val="00B30869"/>
    <w:rsid w:val="00B30891"/>
    <w:rsid w:val="00B30F35"/>
    <w:rsid w:val="00B3116B"/>
    <w:rsid w:val="00B31DC4"/>
    <w:rsid w:val="00B31E86"/>
    <w:rsid w:val="00B31FC3"/>
    <w:rsid w:val="00B32227"/>
    <w:rsid w:val="00B3230B"/>
    <w:rsid w:val="00B32ACB"/>
    <w:rsid w:val="00B32F4A"/>
    <w:rsid w:val="00B3302A"/>
    <w:rsid w:val="00B3316C"/>
    <w:rsid w:val="00B3319E"/>
    <w:rsid w:val="00B338E0"/>
    <w:rsid w:val="00B33C1A"/>
    <w:rsid w:val="00B33F44"/>
    <w:rsid w:val="00B33F70"/>
    <w:rsid w:val="00B3419C"/>
    <w:rsid w:val="00B34354"/>
    <w:rsid w:val="00B34B37"/>
    <w:rsid w:val="00B351C0"/>
    <w:rsid w:val="00B3528F"/>
    <w:rsid w:val="00B353FD"/>
    <w:rsid w:val="00B35A2F"/>
    <w:rsid w:val="00B35C8E"/>
    <w:rsid w:val="00B35F31"/>
    <w:rsid w:val="00B36308"/>
    <w:rsid w:val="00B36505"/>
    <w:rsid w:val="00B36546"/>
    <w:rsid w:val="00B366D5"/>
    <w:rsid w:val="00B368A2"/>
    <w:rsid w:val="00B369B7"/>
    <w:rsid w:val="00B36C9C"/>
    <w:rsid w:val="00B36D3C"/>
    <w:rsid w:val="00B376E0"/>
    <w:rsid w:val="00B37BC6"/>
    <w:rsid w:val="00B37BF7"/>
    <w:rsid w:val="00B37F9A"/>
    <w:rsid w:val="00B4000A"/>
    <w:rsid w:val="00B40163"/>
    <w:rsid w:val="00B404F9"/>
    <w:rsid w:val="00B405D0"/>
    <w:rsid w:val="00B4069A"/>
    <w:rsid w:val="00B406A9"/>
    <w:rsid w:val="00B408A5"/>
    <w:rsid w:val="00B40E77"/>
    <w:rsid w:val="00B40F57"/>
    <w:rsid w:val="00B40F8A"/>
    <w:rsid w:val="00B41109"/>
    <w:rsid w:val="00B412BE"/>
    <w:rsid w:val="00B413BA"/>
    <w:rsid w:val="00B423EA"/>
    <w:rsid w:val="00B42988"/>
    <w:rsid w:val="00B42F73"/>
    <w:rsid w:val="00B43021"/>
    <w:rsid w:val="00B430BC"/>
    <w:rsid w:val="00B435B5"/>
    <w:rsid w:val="00B436EE"/>
    <w:rsid w:val="00B43A57"/>
    <w:rsid w:val="00B43F73"/>
    <w:rsid w:val="00B44807"/>
    <w:rsid w:val="00B44AE2"/>
    <w:rsid w:val="00B44FA8"/>
    <w:rsid w:val="00B4531A"/>
    <w:rsid w:val="00B45C25"/>
    <w:rsid w:val="00B46794"/>
    <w:rsid w:val="00B46818"/>
    <w:rsid w:val="00B469A0"/>
    <w:rsid w:val="00B473EA"/>
    <w:rsid w:val="00B474F1"/>
    <w:rsid w:val="00B475DB"/>
    <w:rsid w:val="00B4787F"/>
    <w:rsid w:val="00B479A4"/>
    <w:rsid w:val="00B47B61"/>
    <w:rsid w:val="00B5034E"/>
    <w:rsid w:val="00B5063F"/>
    <w:rsid w:val="00B5070A"/>
    <w:rsid w:val="00B50CCB"/>
    <w:rsid w:val="00B50D0F"/>
    <w:rsid w:val="00B50DC5"/>
    <w:rsid w:val="00B50E5C"/>
    <w:rsid w:val="00B50F40"/>
    <w:rsid w:val="00B50FC1"/>
    <w:rsid w:val="00B5123E"/>
    <w:rsid w:val="00B512E6"/>
    <w:rsid w:val="00B51325"/>
    <w:rsid w:val="00B5197A"/>
    <w:rsid w:val="00B51B06"/>
    <w:rsid w:val="00B51BBA"/>
    <w:rsid w:val="00B51D68"/>
    <w:rsid w:val="00B522DD"/>
    <w:rsid w:val="00B523D9"/>
    <w:rsid w:val="00B5244C"/>
    <w:rsid w:val="00B52BFC"/>
    <w:rsid w:val="00B52F01"/>
    <w:rsid w:val="00B53030"/>
    <w:rsid w:val="00B53592"/>
    <w:rsid w:val="00B5374E"/>
    <w:rsid w:val="00B53CB1"/>
    <w:rsid w:val="00B53D02"/>
    <w:rsid w:val="00B541E2"/>
    <w:rsid w:val="00B54218"/>
    <w:rsid w:val="00B544E1"/>
    <w:rsid w:val="00B547A3"/>
    <w:rsid w:val="00B54971"/>
    <w:rsid w:val="00B54A46"/>
    <w:rsid w:val="00B54E39"/>
    <w:rsid w:val="00B54EAB"/>
    <w:rsid w:val="00B55581"/>
    <w:rsid w:val="00B55743"/>
    <w:rsid w:val="00B558FE"/>
    <w:rsid w:val="00B559AE"/>
    <w:rsid w:val="00B55A42"/>
    <w:rsid w:val="00B55CD2"/>
    <w:rsid w:val="00B561F7"/>
    <w:rsid w:val="00B56941"/>
    <w:rsid w:val="00B5698C"/>
    <w:rsid w:val="00B56BA7"/>
    <w:rsid w:val="00B56FAF"/>
    <w:rsid w:val="00B57192"/>
    <w:rsid w:val="00B575E3"/>
    <w:rsid w:val="00B576C5"/>
    <w:rsid w:val="00B577FB"/>
    <w:rsid w:val="00B578CB"/>
    <w:rsid w:val="00B57C9B"/>
    <w:rsid w:val="00B57D43"/>
    <w:rsid w:val="00B57E55"/>
    <w:rsid w:val="00B600C7"/>
    <w:rsid w:val="00B60151"/>
    <w:rsid w:val="00B601F6"/>
    <w:rsid w:val="00B602FF"/>
    <w:rsid w:val="00B603BF"/>
    <w:rsid w:val="00B605C8"/>
    <w:rsid w:val="00B60669"/>
    <w:rsid w:val="00B60723"/>
    <w:rsid w:val="00B60821"/>
    <w:rsid w:val="00B60A79"/>
    <w:rsid w:val="00B60C08"/>
    <w:rsid w:val="00B6110B"/>
    <w:rsid w:val="00B612ED"/>
    <w:rsid w:val="00B61446"/>
    <w:rsid w:val="00B614C8"/>
    <w:rsid w:val="00B616C9"/>
    <w:rsid w:val="00B62585"/>
    <w:rsid w:val="00B62621"/>
    <w:rsid w:val="00B626D3"/>
    <w:rsid w:val="00B63291"/>
    <w:rsid w:val="00B632AE"/>
    <w:rsid w:val="00B6355D"/>
    <w:rsid w:val="00B6368E"/>
    <w:rsid w:val="00B6385E"/>
    <w:rsid w:val="00B63C61"/>
    <w:rsid w:val="00B63EBE"/>
    <w:rsid w:val="00B64414"/>
    <w:rsid w:val="00B644B2"/>
    <w:rsid w:val="00B645AD"/>
    <w:rsid w:val="00B648DA"/>
    <w:rsid w:val="00B64A15"/>
    <w:rsid w:val="00B64B31"/>
    <w:rsid w:val="00B64C98"/>
    <w:rsid w:val="00B64CC6"/>
    <w:rsid w:val="00B64D32"/>
    <w:rsid w:val="00B64D35"/>
    <w:rsid w:val="00B64EFE"/>
    <w:rsid w:val="00B65C6E"/>
    <w:rsid w:val="00B65F55"/>
    <w:rsid w:val="00B66AF2"/>
    <w:rsid w:val="00B66B20"/>
    <w:rsid w:val="00B66EF4"/>
    <w:rsid w:val="00B67684"/>
    <w:rsid w:val="00B678C2"/>
    <w:rsid w:val="00B67AAE"/>
    <w:rsid w:val="00B67C58"/>
    <w:rsid w:val="00B67E6B"/>
    <w:rsid w:val="00B70D57"/>
    <w:rsid w:val="00B70EC4"/>
    <w:rsid w:val="00B7125D"/>
    <w:rsid w:val="00B712EC"/>
    <w:rsid w:val="00B7134E"/>
    <w:rsid w:val="00B7193B"/>
    <w:rsid w:val="00B71CC0"/>
    <w:rsid w:val="00B722FF"/>
    <w:rsid w:val="00B72450"/>
    <w:rsid w:val="00B72530"/>
    <w:rsid w:val="00B729C0"/>
    <w:rsid w:val="00B72AAC"/>
    <w:rsid w:val="00B72C35"/>
    <w:rsid w:val="00B72EFA"/>
    <w:rsid w:val="00B7493B"/>
    <w:rsid w:val="00B74C13"/>
    <w:rsid w:val="00B74D02"/>
    <w:rsid w:val="00B750F5"/>
    <w:rsid w:val="00B75491"/>
    <w:rsid w:val="00B7558A"/>
    <w:rsid w:val="00B755C6"/>
    <w:rsid w:val="00B75BA3"/>
    <w:rsid w:val="00B75C79"/>
    <w:rsid w:val="00B75CDC"/>
    <w:rsid w:val="00B75EA1"/>
    <w:rsid w:val="00B7664E"/>
    <w:rsid w:val="00B76692"/>
    <w:rsid w:val="00B766E6"/>
    <w:rsid w:val="00B76812"/>
    <w:rsid w:val="00B76CD2"/>
    <w:rsid w:val="00B76E7F"/>
    <w:rsid w:val="00B77134"/>
    <w:rsid w:val="00B77260"/>
    <w:rsid w:val="00B77BC0"/>
    <w:rsid w:val="00B801FF"/>
    <w:rsid w:val="00B80249"/>
    <w:rsid w:val="00B80507"/>
    <w:rsid w:val="00B808A0"/>
    <w:rsid w:val="00B808B8"/>
    <w:rsid w:val="00B80919"/>
    <w:rsid w:val="00B80C53"/>
    <w:rsid w:val="00B80CB5"/>
    <w:rsid w:val="00B80E00"/>
    <w:rsid w:val="00B8101D"/>
    <w:rsid w:val="00B811BB"/>
    <w:rsid w:val="00B81447"/>
    <w:rsid w:val="00B815D2"/>
    <w:rsid w:val="00B817C3"/>
    <w:rsid w:val="00B8189F"/>
    <w:rsid w:val="00B81A52"/>
    <w:rsid w:val="00B82145"/>
    <w:rsid w:val="00B823EE"/>
    <w:rsid w:val="00B82762"/>
    <w:rsid w:val="00B82794"/>
    <w:rsid w:val="00B829EA"/>
    <w:rsid w:val="00B82A51"/>
    <w:rsid w:val="00B82B40"/>
    <w:rsid w:val="00B82D5C"/>
    <w:rsid w:val="00B82E17"/>
    <w:rsid w:val="00B82EFF"/>
    <w:rsid w:val="00B834DE"/>
    <w:rsid w:val="00B836BF"/>
    <w:rsid w:val="00B83817"/>
    <w:rsid w:val="00B83D65"/>
    <w:rsid w:val="00B8403F"/>
    <w:rsid w:val="00B843E8"/>
    <w:rsid w:val="00B84801"/>
    <w:rsid w:val="00B849FE"/>
    <w:rsid w:val="00B84D06"/>
    <w:rsid w:val="00B84DE4"/>
    <w:rsid w:val="00B84E05"/>
    <w:rsid w:val="00B84F61"/>
    <w:rsid w:val="00B85200"/>
    <w:rsid w:val="00B85373"/>
    <w:rsid w:val="00B85836"/>
    <w:rsid w:val="00B858D6"/>
    <w:rsid w:val="00B859D5"/>
    <w:rsid w:val="00B85A51"/>
    <w:rsid w:val="00B85ADC"/>
    <w:rsid w:val="00B8621E"/>
    <w:rsid w:val="00B86490"/>
    <w:rsid w:val="00B8668D"/>
    <w:rsid w:val="00B86C72"/>
    <w:rsid w:val="00B86E35"/>
    <w:rsid w:val="00B86EB1"/>
    <w:rsid w:val="00B872DC"/>
    <w:rsid w:val="00B873EB"/>
    <w:rsid w:val="00B87419"/>
    <w:rsid w:val="00B87941"/>
    <w:rsid w:val="00B87962"/>
    <w:rsid w:val="00B879E7"/>
    <w:rsid w:val="00B9002C"/>
    <w:rsid w:val="00B90865"/>
    <w:rsid w:val="00B90F83"/>
    <w:rsid w:val="00B910B6"/>
    <w:rsid w:val="00B911EA"/>
    <w:rsid w:val="00B91326"/>
    <w:rsid w:val="00B9160E"/>
    <w:rsid w:val="00B9189D"/>
    <w:rsid w:val="00B919E1"/>
    <w:rsid w:val="00B91D1F"/>
    <w:rsid w:val="00B91DD6"/>
    <w:rsid w:val="00B91FF8"/>
    <w:rsid w:val="00B9241B"/>
    <w:rsid w:val="00B92639"/>
    <w:rsid w:val="00B92D31"/>
    <w:rsid w:val="00B92D72"/>
    <w:rsid w:val="00B931B2"/>
    <w:rsid w:val="00B934CE"/>
    <w:rsid w:val="00B934D9"/>
    <w:rsid w:val="00B9378E"/>
    <w:rsid w:val="00B93968"/>
    <w:rsid w:val="00B93A15"/>
    <w:rsid w:val="00B94364"/>
    <w:rsid w:val="00B9437F"/>
    <w:rsid w:val="00B9465E"/>
    <w:rsid w:val="00B948CF"/>
    <w:rsid w:val="00B94B35"/>
    <w:rsid w:val="00B94D11"/>
    <w:rsid w:val="00B94D93"/>
    <w:rsid w:val="00B953D2"/>
    <w:rsid w:val="00B954A0"/>
    <w:rsid w:val="00B95726"/>
    <w:rsid w:val="00B95979"/>
    <w:rsid w:val="00B959B6"/>
    <w:rsid w:val="00B95CA7"/>
    <w:rsid w:val="00B9605C"/>
    <w:rsid w:val="00B961F5"/>
    <w:rsid w:val="00B964CE"/>
    <w:rsid w:val="00B96506"/>
    <w:rsid w:val="00B9682F"/>
    <w:rsid w:val="00B968A6"/>
    <w:rsid w:val="00B96B57"/>
    <w:rsid w:val="00B97013"/>
    <w:rsid w:val="00B97037"/>
    <w:rsid w:val="00B972E5"/>
    <w:rsid w:val="00B97414"/>
    <w:rsid w:val="00B97D0D"/>
    <w:rsid w:val="00B97E06"/>
    <w:rsid w:val="00BA0528"/>
    <w:rsid w:val="00BA0758"/>
    <w:rsid w:val="00BA07FF"/>
    <w:rsid w:val="00BA0913"/>
    <w:rsid w:val="00BA0B2E"/>
    <w:rsid w:val="00BA0E8F"/>
    <w:rsid w:val="00BA1014"/>
    <w:rsid w:val="00BA14E6"/>
    <w:rsid w:val="00BA20DA"/>
    <w:rsid w:val="00BA22B2"/>
    <w:rsid w:val="00BA2757"/>
    <w:rsid w:val="00BA27F9"/>
    <w:rsid w:val="00BA2ABA"/>
    <w:rsid w:val="00BA2CC3"/>
    <w:rsid w:val="00BA3138"/>
    <w:rsid w:val="00BA31CB"/>
    <w:rsid w:val="00BA3317"/>
    <w:rsid w:val="00BA33BD"/>
    <w:rsid w:val="00BA380A"/>
    <w:rsid w:val="00BA39A0"/>
    <w:rsid w:val="00BA3DFA"/>
    <w:rsid w:val="00BA3EB8"/>
    <w:rsid w:val="00BA4565"/>
    <w:rsid w:val="00BA4633"/>
    <w:rsid w:val="00BA489A"/>
    <w:rsid w:val="00BA4911"/>
    <w:rsid w:val="00BA49B1"/>
    <w:rsid w:val="00BA49E2"/>
    <w:rsid w:val="00BA4AB0"/>
    <w:rsid w:val="00BA4CDB"/>
    <w:rsid w:val="00BA4D1B"/>
    <w:rsid w:val="00BA4DBF"/>
    <w:rsid w:val="00BA4ED9"/>
    <w:rsid w:val="00BA508F"/>
    <w:rsid w:val="00BA544C"/>
    <w:rsid w:val="00BA54A7"/>
    <w:rsid w:val="00BA5578"/>
    <w:rsid w:val="00BA59B2"/>
    <w:rsid w:val="00BA59C7"/>
    <w:rsid w:val="00BA5D22"/>
    <w:rsid w:val="00BA6222"/>
    <w:rsid w:val="00BA693C"/>
    <w:rsid w:val="00BA6CEC"/>
    <w:rsid w:val="00BA6D68"/>
    <w:rsid w:val="00BA6DB3"/>
    <w:rsid w:val="00BA6E19"/>
    <w:rsid w:val="00BA71A6"/>
    <w:rsid w:val="00BA7238"/>
    <w:rsid w:val="00BA7266"/>
    <w:rsid w:val="00BA7500"/>
    <w:rsid w:val="00BA7655"/>
    <w:rsid w:val="00BA77B0"/>
    <w:rsid w:val="00BB05B3"/>
    <w:rsid w:val="00BB0649"/>
    <w:rsid w:val="00BB0792"/>
    <w:rsid w:val="00BB0866"/>
    <w:rsid w:val="00BB08FF"/>
    <w:rsid w:val="00BB090E"/>
    <w:rsid w:val="00BB0CDE"/>
    <w:rsid w:val="00BB0CFF"/>
    <w:rsid w:val="00BB0E31"/>
    <w:rsid w:val="00BB0F3B"/>
    <w:rsid w:val="00BB103D"/>
    <w:rsid w:val="00BB10EA"/>
    <w:rsid w:val="00BB1118"/>
    <w:rsid w:val="00BB12C0"/>
    <w:rsid w:val="00BB14E0"/>
    <w:rsid w:val="00BB14FB"/>
    <w:rsid w:val="00BB189E"/>
    <w:rsid w:val="00BB191A"/>
    <w:rsid w:val="00BB19A4"/>
    <w:rsid w:val="00BB1B04"/>
    <w:rsid w:val="00BB1B1C"/>
    <w:rsid w:val="00BB1DCD"/>
    <w:rsid w:val="00BB1E8A"/>
    <w:rsid w:val="00BB1F45"/>
    <w:rsid w:val="00BB1F7B"/>
    <w:rsid w:val="00BB205E"/>
    <w:rsid w:val="00BB2274"/>
    <w:rsid w:val="00BB2279"/>
    <w:rsid w:val="00BB2979"/>
    <w:rsid w:val="00BB2ED0"/>
    <w:rsid w:val="00BB2F7C"/>
    <w:rsid w:val="00BB3059"/>
    <w:rsid w:val="00BB339F"/>
    <w:rsid w:val="00BB366D"/>
    <w:rsid w:val="00BB3952"/>
    <w:rsid w:val="00BB3CD5"/>
    <w:rsid w:val="00BB3DA8"/>
    <w:rsid w:val="00BB3EF4"/>
    <w:rsid w:val="00BB3F79"/>
    <w:rsid w:val="00BB3FB1"/>
    <w:rsid w:val="00BB3FF1"/>
    <w:rsid w:val="00BB4465"/>
    <w:rsid w:val="00BB459F"/>
    <w:rsid w:val="00BB4765"/>
    <w:rsid w:val="00BB4863"/>
    <w:rsid w:val="00BB4DB5"/>
    <w:rsid w:val="00BB503D"/>
    <w:rsid w:val="00BB5157"/>
    <w:rsid w:val="00BB52CB"/>
    <w:rsid w:val="00BB530E"/>
    <w:rsid w:val="00BB53EC"/>
    <w:rsid w:val="00BB5648"/>
    <w:rsid w:val="00BB5B23"/>
    <w:rsid w:val="00BB5C68"/>
    <w:rsid w:val="00BB6E7E"/>
    <w:rsid w:val="00BB7524"/>
    <w:rsid w:val="00BB766D"/>
    <w:rsid w:val="00BB79EA"/>
    <w:rsid w:val="00BB7B0D"/>
    <w:rsid w:val="00BB7D88"/>
    <w:rsid w:val="00BB7F15"/>
    <w:rsid w:val="00BB7F70"/>
    <w:rsid w:val="00BC05AB"/>
    <w:rsid w:val="00BC06BA"/>
    <w:rsid w:val="00BC0B4F"/>
    <w:rsid w:val="00BC0C9B"/>
    <w:rsid w:val="00BC120C"/>
    <w:rsid w:val="00BC1603"/>
    <w:rsid w:val="00BC1912"/>
    <w:rsid w:val="00BC21C7"/>
    <w:rsid w:val="00BC22D0"/>
    <w:rsid w:val="00BC25EC"/>
    <w:rsid w:val="00BC2728"/>
    <w:rsid w:val="00BC2771"/>
    <w:rsid w:val="00BC27DC"/>
    <w:rsid w:val="00BC2883"/>
    <w:rsid w:val="00BC29E2"/>
    <w:rsid w:val="00BC3088"/>
    <w:rsid w:val="00BC30ED"/>
    <w:rsid w:val="00BC31BC"/>
    <w:rsid w:val="00BC343C"/>
    <w:rsid w:val="00BC3705"/>
    <w:rsid w:val="00BC395F"/>
    <w:rsid w:val="00BC3A0C"/>
    <w:rsid w:val="00BC4381"/>
    <w:rsid w:val="00BC4480"/>
    <w:rsid w:val="00BC4792"/>
    <w:rsid w:val="00BC47C7"/>
    <w:rsid w:val="00BC48A8"/>
    <w:rsid w:val="00BC48FD"/>
    <w:rsid w:val="00BC4D19"/>
    <w:rsid w:val="00BC4E5B"/>
    <w:rsid w:val="00BC4F4F"/>
    <w:rsid w:val="00BC54C4"/>
    <w:rsid w:val="00BC551F"/>
    <w:rsid w:val="00BC597C"/>
    <w:rsid w:val="00BC5ACF"/>
    <w:rsid w:val="00BC5C43"/>
    <w:rsid w:val="00BC5E26"/>
    <w:rsid w:val="00BC6092"/>
    <w:rsid w:val="00BC623D"/>
    <w:rsid w:val="00BC64B1"/>
    <w:rsid w:val="00BC6541"/>
    <w:rsid w:val="00BC660B"/>
    <w:rsid w:val="00BC6747"/>
    <w:rsid w:val="00BC6D69"/>
    <w:rsid w:val="00BC6F28"/>
    <w:rsid w:val="00BC71A7"/>
    <w:rsid w:val="00BC7521"/>
    <w:rsid w:val="00BC76A5"/>
    <w:rsid w:val="00BC77E2"/>
    <w:rsid w:val="00BC781C"/>
    <w:rsid w:val="00BC7EC7"/>
    <w:rsid w:val="00BC7EFE"/>
    <w:rsid w:val="00BD0337"/>
    <w:rsid w:val="00BD0583"/>
    <w:rsid w:val="00BD08E9"/>
    <w:rsid w:val="00BD0B91"/>
    <w:rsid w:val="00BD0EE9"/>
    <w:rsid w:val="00BD0F21"/>
    <w:rsid w:val="00BD12F7"/>
    <w:rsid w:val="00BD1300"/>
    <w:rsid w:val="00BD146F"/>
    <w:rsid w:val="00BD155F"/>
    <w:rsid w:val="00BD1B88"/>
    <w:rsid w:val="00BD1C2E"/>
    <w:rsid w:val="00BD1D6B"/>
    <w:rsid w:val="00BD1F57"/>
    <w:rsid w:val="00BD2326"/>
    <w:rsid w:val="00BD2454"/>
    <w:rsid w:val="00BD24A4"/>
    <w:rsid w:val="00BD3154"/>
    <w:rsid w:val="00BD351B"/>
    <w:rsid w:val="00BD3B0D"/>
    <w:rsid w:val="00BD3E89"/>
    <w:rsid w:val="00BD43D4"/>
    <w:rsid w:val="00BD4516"/>
    <w:rsid w:val="00BD45AA"/>
    <w:rsid w:val="00BD4750"/>
    <w:rsid w:val="00BD4951"/>
    <w:rsid w:val="00BD54A8"/>
    <w:rsid w:val="00BD5A3E"/>
    <w:rsid w:val="00BD5CC6"/>
    <w:rsid w:val="00BD5F1A"/>
    <w:rsid w:val="00BD6074"/>
    <w:rsid w:val="00BD60DD"/>
    <w:rsid w:val="00BD6385"/>
    <w:rsid w:val="00BD65F4"/>
    <w:rsid w:val="00BD671B"/>
    <w:rsid w:val="00BD67E0"/>
    <w:rsid w:val="00BD6898"/>
    <w:rsid w:val="00BD6921"/>
    <w:rsid w:val="00BD6A6E"/>
    <w:rsid w:val="00BD6AB4"/>
    <w:rsid w:val="00BD7163"/>
    <w:rsid w:val="00BD7663"/>
    <w:rsid w:val="00BD7768"/>
    <w:rsid w:val="00BD7786"/>
    <w:rsid w:val="00BE00CD"/>
    <w:rsid w:val="00BE029D"/>
    <w:rsid w:val="00BE04C3"/>
    <w:rsid w:val="00BE0815"/>
    <w:rsid w:val="00BE0B28"/>
    <w:rsid w:val="00BE0DFA"/>
    <w:rsid w:val="00BE1486"/>
    <w:rsid w:val="00BE164B"/>
    <w:rsid w:val="00BE1CC9"/>
    <w:rsid w:val="00BE1FF8"/>
    <w:rsid w:val="00BE2247"/>
    <w:rsid w:val="00BE2301"/>
    <w:rsid w:val="00BE2366"/>
    <w:rsid w:val="00BE2434"/>
    <w:rsid w:val="00BE26D9"/>
    <w:rsid w:val="00BE29CB"/>
    <w:rsid w:val="00BE2AF8"/>
    <w:rsid w:val="00BE3089"/>
    <w:rsid w:val="00BE351D"/>
    <w:rsid w:val="00BE37CD"/>
    <w:rsid w:val="00BE3CC3"/>
    <w:rsid w:val="00BE459C"/>
    <w:rsid w:val="00BE46EA"/>
    <w:rsid w:val="00BE4B27"/>
    <w:rsid w:val="00BE5366"/>
    <w:rsid w:val="00BE53A5"/>
    <w:rsid w:val="00BE5A2C"/>
    <w:rsid w:val="00BE5DD6"/>
    <w:rsid w:val="00BE5F94"/>
    <w:rsid w:val="00BE6175"/>
    <w:rsid w:val="00BE61FE"/>
    <w:rsid w:val="00BE66BC"/>
    <w:rsid w:val="00BE699A"/>
    <w:rsid w:val="00BE6C64"/>
    <w:rsid w:val="00BE7009"/>
    <w:rsid w:val="00BE714D"/>
    <w:rsid w:val="00BE7168"/>
    <w:rsid w:val="00BE7363"/>
    <w:rsid w:val="00BE77CE"/>
    <w:rsid w:val="00BE77EB"/>
    <w:rsid w:val="00BE7999"/>
    <w:rsid w:val="00BE7CDB"/>
    <w:rsid w:val="00BE7D3F"/>
    <w:rsid w:val="00BF0568"/>
    <w:rsid w:val="00BF05EB"/>
    <w:rsid w:val="00BF06A9"/>
    <w:rsid w:val="00BF06B2"/>
    <w:rsid w:val="00BF0CAB"/>
    <w:rsid w:val="00BF0F0C"/>
    <w:rsid w:val="00BF1560"/>
    <w:rsid w:val="00BF16CB"/>
    <w:rsid w:val="00BF1776"/>
    <w:rsid w:val="00BF1DBE"/>
    <w:rsid w:val="00BF1DEA"/>
    <w:rsid w:val="00BF25CF"/>
    <w:rsid w:val="00BF2D15"/>
    <w:rsid w:val="00BF2D7C"/>
    <w:rsid w:val="00BF2DC5"/>
    <w:rsid w:val="00BF361D"/>
    <w:rsid w:val="00BF373A"/>
    <w:rsid w:val="00BF3C4B"/>
    <w:rsid w:val="00BF3C74"/>
    <w:rsid w:val="00BF42AC"/>
    <w:rsid w:val="00BF48E5"/>
    <w:rsid w:val="00BF494B"/>
    <w:rsid w:val="00BF4ADA"/>
    <w:rsid w:val="00BF4F20"/>
    <w:rsid w:val="00BF548C"/>
    <w:rsid w:val="00BF55EF"/>
    <w:rsid w:val="00BF59AC"/>
    <w:rsid w:val="00BF5A28"/>
    <w:rsid w:val="00BF5C04"/>
    <w:rsid w:val="00BF66E9"/>
    <w:rsid w:val="00BF6848"/>
    <w:rsid w:val="00BF68B4"/>
    <w:rsid w:val="00BF6C52"/>
    <w:rsid w:val="00BF6F42"/>
    <w:rsid w:val="00BF7845"/>
    <w:rsid w:val="00BF7DC2"/>
    <w:rsid w:val="00C00079"/>
    <w:rsid w:val="00C00341"/>
    <w:rsid w:val="00C007A0"/>
    <w:rsid w:val="00C00B10"/>
    <w:rsid w:val="00C00C34"/>
    <w:rsid w:val="00C00D5F"/>
    <w:rsid w:val="00C00F43"/>
    <w:rsid w:val="00C010C5"/>
    <w:rsid w:val="00C0173B"/>
    <w:rsid w:val="00C01928"/>
    <w:rsid w:val="00C01ABE"/>
    <w:rsid w:val="00C01DCB"/>
    <w:rsid w:val="00C01ED6"/>
    <w:rsid w:val="00C01F3B"/>
    <w:rsid w:val="00C02363"/>
    <w:rsid w:val="00C023CE"/>
    <w:rsid w:val="00C02657"/>
    <w:rsid w:val="00C02779"/>
    <w:rsid w:val="00C0292D"/>
    <w:rsid w:val="00C029A3"/>
    <w:rsid w:val="00C029ED"/>
    <w:rsid w:val="00C029F0"/>
    <w:rsid w:val="00C02CF7"/>
    <w:rsid w:val="00C02D74"/>
    <w:rsid w:val="00C02FE7"/>
    <w:rsid w:val="00C03059"/>
    <w:rsid w:val="00C03674"/>
    <w:rsid w:val="00C036F3"/>
    <w:rsid w:val="00C039B8"/>
    <w:rsid w:val="00C03AED"/>
    <w:rsid w:val="00C03D7B"/>
    <w:rsid w:val="00C03F02"/>
    <w:rsid w:val="00C04128"/>
    <w:rsid w:val="00C04319"/>
    <w:rsid w:val="00C043B7"/>
    <w:rsid w:val="00C04A10"/>
    <w:rsid w:val="00C04E2B"/>
    <w:rsid w:val="00C04EF1"/>
    <w:rsid w:val="00C0509B"/>
    <w:rsid w:val="00C05310"/>
    <w:rsid w:val="00C056F8"/>
    <w:rsid w:val="00C05884"/>
    <w:rsid w:val="00C05B44"/>
    <w:rsid w:val="00C05C67"/>
    <w:rsid w:val="00C05D8C"/>
    <w:rsid w:val="00C0607D"/>
    <w:rsid w:val="00C060E8"/>
    <w:rsid w:val="00C0614C"/>
    <w:rsid w:val="00C064AC"/>
    <w:rsid w:val="00C06725"/>
    <w:rsid w:val="00C06BE8"/>
    <w:rsid w:val="00C06C43"/>
    <w:rsid w:val="00C06D08"/>
    <w:rsid w:val="00C06E9B"/>
    <w:rsid w:val="00C071AA"/>
    <w:rsid w:val="00C072A0"/>
    <w:rsid w:val="00C072E2"/>
    <w:rsid w:val="00C0749A"/>
    <w:rsid w:val="00C0752D"/>
    <w:rsid w:val="00C07804"/>
    <w:rsid w:val="00C079F9"/>
    <w:rsid w:val="00C07A0B"/>
    <w:rsid w:val="00C07C64"/>
    <w:rsid w:val="00C07DF0"/>
    <w:rsid w:val="00C07E5C"/>
    <w:rsid w:val="00C07F5D"/>
    <w:rsid w:val="00C07FF9"/>
    <w:rsid w:val="00C10044"/>
    <w:rsid w:val="00C10636"/>
    <w:rsid w:val="00C1072A"/>
    <w:rsid w:val="00C110DB"/>
    <w:rsid w:val="00C110E5"/>
    <w:rsid w:val="00C11A66"/>
    <w:rsid w:val="00C11B71"/>
    <w:rsid w:val="00C11EDA"/>
    <w:rsid w:val="00C1216F"/>
    <w:rsid w:val="00C1222B"/>
    <w:rsid w:val="00C126E6"/>
    <w:rsid w:val="00C128A2"/>
    <w:rsid w:val="00C12F09"/>
    <w:rsid w:val="00C12F0B"/>
    <w:rsid w:val="00C12FA7"/>
    <w:rsid w:val="00C12FBF"/>
    <w:rsid w:val="00C13673"/>
    <w:rsid w:val="00C13B13"/>
    <w:rsid w:val="00C13DE6"/>
    <w:rsid w:val="00C143E2"/>
    <w:rsid w:val="00C145EE"/>
    <w:rsid w:val="00C14A57"/>
    <w:rsid w:val="00C14D5D"/>
    <w:rsid w:val="00C1501B"/>
    <w:rsid w:val="00C151F6"/>
    <w:rsid w:val="00C15541"/>
    <w:rsid w:val="00C159E6"/>
    <w:rsid w:val="00C15D5F"/>
    <w:rsid w:val="00C15DED"/>
    <w:rsid w:val="00C16726"/>
    <w:rsid w:val="00C1672B"/>
    <w:rsid w:val="00C1691A"/>
    <w:rsid w:val="00C16A7D"/>
    <w:rsid w:val="00C16C80"/>
    <w:rsid w:val="00C16CD1"/>
    <w:rsid w:val="00C17819"/>
    <w:rsid w:val="00C17858"/>
    <w:rsid w:val="00C17F9F"/>
    <w:rsid w:val="00C2041E"/>
    <w:rsid w:val="00C20987"/>
    <w:rsid w:val="00C20BFE"/>
    <w:rsid w:val="00C20C01"/>
    <w:rsid w:val="00C20CB2"/>
    <w:rsid w:val="00C20ECF"/>
    <w:rsid w:val="00C21027"/>
    <w:rsid w:val="00C21096"/>
    <w:rsid w:val="00C210B1"/>
    <w:rsid w:val="00C216A6"/>
    <w:rsid w:val="00C2196D"/>
    <w:rsid w:val="00C21BC2"/>
    <w:rsid w:val="00C21D78"/>
    <w:rsid w:val="00C21F22"/>
    <w:rsid w:val="00C22179"/>
    <w:rsid w:val="00C2234E"/>
    <w:rsid w:val="00C22435"/>
    <w:rsid w:val="00C228B9"/>
    <w:rsid w:val="00C22B80"/>
    <w:rsid w:val="00C22E3B"/>
    <w:rsid w:val="00C2305E"/>
    <w:rsid w:val="00C230E5"/>
    <w:rsid w:val="00C23174"/>
    <w:rsid w:val="00C232E6"/>
    <w:rsid w:val="00C23306"/>
    <w:rsid w:val="00C23583"/>
    <w:rsid w:val="00C23E84"/>
    <w:rsid w:val="00C240A7"/>
    <w:rsid w:val="00C2444F"/>
    <w:rsid w:val="00C245D1"/>
    <w:rsid w:val="00C2461A"/>
    <w:rsid w:val="00C24662"/>
    <w:rsid w:val="00C2477D"/>
    <w:rsid w:val="00C248DE"/>
    <w:rsid w:val="00C24940"/>
    <w:rsid w:val="00C24F5F"/>
    <w:rsid w:val="00C2581E"/>
    <w:rsid w:val="00C258B9"/>
    <w:rsid w:val="00C25F46"/>
    <w:rsid w:val="00C26088"/>
    <w:rsid w:val="00C26748"/>
    <w:rsid w:val="00C26FBC"/>
    <w:rsid w:val="00C270C4"/>
    <w:rsid w:val="00C27224"/>
    <w:rsid w:val="00C2748C"/>
    <w:rsid w:val="00C2752B"/>
    <w:rsid w:val="00C278BE"/>
    <w:rsid w:val="00C2796B"/>
    <w:rsid w:val="00C2798F"/>
    <w:rsid w:val="00C30349"/>
    <w:rsid w:val="00C30359"/>
    <w:rsid w:val="00C3099C"/>
    <w:rsid w:val="00C30B15"/>
    <w:rsid w:val="00C316D7"/>
    <w:rsid w:val="00C318BD"/>
    <w:rsid w:val="00C31E7C"/>
    <w:rsid w:val="00C31F24"/>
    <w:rsid w:val="00C324CC"/>
    <w:rsid w:val="00C324E9"/>
    <w:rsid w:val="00C32CEB"/>
    <w:rsid w:val="00C32DCE"/>
    <w:rsid w:val="00C32DEE"/>
    <w:rsid w:val="00C32E1B"/>
    <w:rsid w:val="00C32EA0"/>
    <w:rsid w:val="00C32F2B"/>
    <w:rsid w:val="00C33648"/>
    <w:rsid w:val="00C336B5"/>
    <w:rsid w:val="00C33A3A"/>
    <w:rsid w:val="00C33EDE"/>
    <w:rsid w:val="00C3403F"/>
    <w:rsid w:val="00C340F2"/>
    <w:rsid w:val="00C3420E"/>
    <w:rsid w:val="00C3445B"/>
    <w:rsid w:val="00C34720"/>
    <w:rsid w:val="00C3491E"/>
    <w:rsid w:val="00C349B8"/>
    <w:rsid w:val="00C34C44"/>
    <w:rsid w:val="00C34D54"/>
    <w:rsid w:val="00C350A6"/>
    <w:rsid w:val="00C35132"/>
    <w:rsid w:val="00C3513E"/>
    <w:rsid w:val="00C351FF"/>
    <w:rsid w:val="00C35288"/>
    <w:rsid w:val="00C358E6"/>
    <w:rsid w:val="00C36385"/>
    <w:rsid w:val="00C36684"/>
    <w:rsid w:val="00C3693B"/>
    <w:rsid w:val="00C36C1A"/>
    <w:rsid w:val="00C36DFA"/>
    <w:rsid w:val="00C37465"/>
    <w:rsid w:val="00C37467"/>
    <w:rsid w:val="00C375E2"/>
    <w:rsid w:val="00C3765B"/>
    <w:rsid w:val="00C378EC"/>
    <w:rsid w:val="00C37907"/>
    <w:rsid w:val="00C37C32"/>
    <w:rsid w:val="00C37EED"/>
    <w:rsid w:val="00C4040F"/>
    <w:rsid w:val="00C40609"/>
    <w:rsid w:val="00C409FC"/>
    <w:rsid w:val="00C40FCD"/>
    <w:rsid w:val="00C4102B"/>
    <w:rsid w:val="00C4113A"/>
    <w:rsid w:val="00C41304"/>
    <w:rsid w:val="00C4151F"/>
    <w:rsid w:val="00C41566"/>
    <w:rsid w:val="00C41880"/>
    <w:rsid w:val="00C418A9"/>
    <w:rsid w:val="00C41A1E"/>
    <w:rsid w:val="00C41A2E"/>
    <w:rsid w:val="00C41A78"/>
    <w:rsid w:val="00C4251B"/>
    <w:rsid w:val="00C4282A"/>
    <w:rsid w:val="00C429C8"/>
    <w:rsid w:val="00C42B9C"/>
    <w:rsid w:val="00C42D89"/>
    <w:rsid w:val="00C42D8B"/>
    <w:rsid w:val="00C4314C"/>
    <w:rsid w:val="00C44518"/>
    <w:rsid w:val="00C4467D"/>
    <w:rsid w:val="00C447DE"/>
    <w:rsid w:val="00C44931"/>
    <w:rsid w:val="00C449BE"/>
    <w:rsid w:val="00C44AE3"/>
    <w:rsid w:val="00C44B64"/>
    <w:rsid w:val="00C45869"/>
    <w:rsid w:val="00C4588F"/>
    <w:rsid w:val="00C45DD6"/>
    <w:rsid w:val="00C46272"/>
    <w:rsid w:val="00C4646A"/>
    <w:rsid w:val="00C464E1"/>
    <w:rsid w:val="00C468BA"/>
    <w:rsid w:val="00C46BA4"/>
    <w:rsid w:val="00C46E91"/>
    <w:rsid w:val="00C47412"/>
    <w:rsid w:val="00C47566"/>
    <w:rsid w:val="00C47865"/>
    <w:rsid w:val="00C479FE"/>
    <w:rsid w:val="00C506B3"/>
    <w:rsid w:val="00C51087"/>
    <w:rsid w:val="00C519AB"/>
    <w:rsid w:val="00C52210"/>
    <w:rsid w:val="00C5230B"/>
    <w:rsid w:val="00C52494"/>
    <w:rsid w:val="00C528EE"/>
    <w:rsid w:val="00C52A43"/>
    <w:rsid w:val="00C53139"/>
    <w:rsid w:val="00C5365C"/>
    <w:rsid w:val="00C53700"/>
    <w:rsid w:val="00C53B18"/>
    <w:rsid w:val="00C53BE5"/>
    <w:rsid w:val="00C53FEB"/>
    <w:rsid w:val="00C540B4"/>
    <w:rsid w:val="00C54164"/>
    <w:rsid w:val="00C542D1"/>
    <w:rsid w:val="00C543C0"/>
    <w:rsid w:val="00C5479A"/>
    <w:rsid w:val="00C549C4"/>
    <w:rsid w:val="00C54B95"/>
    <w:rsid w:val="00C54D41"/>
    <w:rsid w:val="00C54E12"/>
    <w:rsid w:val="00C54E2F"/>
    <w:rsid w:val="00C54F1A"/>
    <w:rsid w:val="00C5500F"/>
    <w:rsid w:val="00C5535F"/>
    <w:rsid w:val="00C55549"/>
    <w:rsid w:val="00C55A4E"/>
    <w:rsid w:val="00C55E09"/>
    <w:rsid w:val="00C55E37"/>
    <w:rsid w:val="00C55FCD"/>
    <w:rsid w:val="00C5620F"/>
    <w:rsid w:val="00C56215"/>
    <w:rsid w:val="00C56469"/>
    <w:rsid w:val="00C565E1"/>
    <w:rsid w:val="00C56A23"/>
    <w:rsid w:val="00C56ADF"/>
    <w:rsid w:val="00C56D83"/>
    <w:rsid w:val="00C5726A"/>
    <w:rsid w:val="00C575FC"/>
    <w:rsid w:val="00C577AD"/>
    <w:rsid w:val="00C5786A"/>
    <w:rsid w:val="00C57A59"/>
    <w:rsid w:val="00C57D58"/>
    <w:rsid w:val="00C57FAF"/>
    <w:rsid w:val="00C600D3"/>
    <w:rsid w:val="00C60205"/>
    <w:rsid w:val="00C60215"/>
    <w:rsid w:val="00C60A05"/>
    <w:rsid w:val="00C60A67"/>
    <w:rsid w:val="00C60E44"/>
    <w:rsid w:val="00C61120"/>
    <w:rsid w:val="00C611D9"/>
    <w:rsid w:val="00C613F9"/>
    <w:rsid w:val="00C6152E"/>
    <w:rsid w:val="00C6165D"/>
    <w:rsid w:val="00C618BD"/>
    <w:rsid w:val="00C619AB"/>
    <w:rsid w:val="00C61E47"/>
    <w:rsid w:val="00C61EE0"/>
    <w:rsid w:val="00C6205B"/>
    <w:rsid w:val="00C625D1"/>
    <w:rsid w:val="00C63794"/>
    <w:rsid w:val="00C64223"/>
    <w:rsid w:val="00C646B6"/>
    <w:rsid w:val="00C64813"/>
    <w:rsid w:val="00C64912"/>
    <w:rsid w:val="00C6511B"/>
    <w:rsid w:val="00C655C9"/>
    <w:rsid w:val="00C6573A"/>
    <w:rsid w:val="00C65F58"/>
    <w:rsid w:val="00C66338"/>
    <w:rsid w:val="00C666EC"/>
    <w:rsid w:val="00C66BB8"/>
    <w:rsid w:val="00C66E43"/>
    <w:rsid w:val="00C66FA1"/>
    <w:rsid w:val="00C67109"/>
    <w:rsid w:val="00C67167"/>
    <w:rsid w:val="00C67324"/>
    <w:rsid w:val="00C67399"/>
    <w:rsid w:val="00C6798B"/>
    <w:rsid w:val="00C67B7B"/>
    <w:rsid w:val="00C67D32"/>
    <w:rsid w:val="00C70016"/>
    <w:rsid w:val="00C70260"/>
    <w:rsid w:val="00C702B1"/>
    <w:rsid w:val="00C702CB"/>
    <w:rsid w:val="00C70D8F"/>
    <w:rsid w:val="00C70F2F"/>
    <w:rsid w:val="00C713FE"/>
    <w:rsid w:val="00C714F4"/>
    <w:rsid w:val="00C7231D"/>
    <w:rsid w:val="00C7236C"/>
    <w:rsid w:val="00C725B4"/>
    <w:rsid w:val="00C7263D"/>
    <w:rsid w:val="00C72ADC"/>
    <w:rsid w:val="00C72B46"/>
    <w:rsid w:val="00C72C76"/>
    <w:rsid w:val="00C72E3F"/>
    <w:rsid w:val="00C72E59"/>
    <w:rsid w:val="00C730CD"/>
    <w:rsid w:val="00C73329"/>
    <w:rsid w:val="00C738B4"/>
    <w:rsid w:val="00C739E0"/>
    <w:rsid w:val="00C73A9F"/>
    <w:rsid w:val="00C73E04"/>
    <w:rsid w:val="00C740B4"/>
    <w:rsid w:val="00C745BB"/>
    <w:rsid w:val="00C74898"/>
    <w:rsid w:val="00C74D5D"/>
    <w:rsid w:val="00C75947"/>
    <w:rsid w:val="00C75F02"/>
    <w:rsid w:val="00C75FF4"/>
    <w:rsid w:val="00C76494"/>
    <w:rsid w:val="00C7653C"/>
    <w:rsid w:val="00C76B89"/>
    <w:rsid w:val="00C76D9C"/>
    <w:rsid w:val="00C76E2B"/>
    <w:rsid w:val="00C76E56"/>
    <w:rsid w:val="00C76F9A"/>
    <w:rsid w:val="00C7710A"/>
    <w:rsid w:val="00C7735A"/>
    <w:rsid w:val="00C7739A"/>
    <w:rsid w:val="00C7749C"/>
    <w:rsid w:val="00C7785B"/>
    <w:rsid w:val="00C778E0"/>
    <w:rsid w:val="00C77937"/>
    <w:rsid w:val="00C779B9"/>
    <w:rsid w:val="00C779BB"/>
    <w:rsid w:val="00C77E8D"/>
    <w:rsid w:val="00C77F3E"/>
    <w:rsid w:val="00C80026"/>
    <w:rsid w:val="00C803C4"/>
    <w:rsid w:val="00C80967"/>
    <w:rsid w:val="00C80988"/>
    <w:rsid w:val="00C80B1C"/>
    <w:rsid w:val="00C80C57"/>
    <w:rsid w:val="00C80DED"/>
    <w:rsid w:val="00C8123F"/>
    <w:rsid w:val="00C81B07"/>
    <w:rsid w:val="00C81DC0"/>
    <w:rsid w:val="00C81DD6"/>
    <w:rsid w:val="00C81F0E"/>
    <w:rsid w:val="00C81F3B"/>
    <w:rsid w:val="00C81F58"/>
    <w:rsid w:val="00C82B87"/>
    <w:rsid w:val="00C82BDE"/>
    <w:rsid w:val="00C8311E"/>
    <w:rsid w:val="00C83299"/>
    <w:rsid w:val="00C83334"/>
    <w:rsid w:val="00C83417"/>
    <w:rsid w:val="00C835D8"/>
    <w:rsid w:val="00C8392F"/>
    <w:rsid w:val="00C83A89"/>
    <w:rsid w:val="00C83E59"/>
    <w:rsid w:val="00C842D9"/>
    <w:rsid w:val="00C8479A"/>
    <w:rsid w:val="00C84A48"/>
    <w:rsid w:val="00C84C8C"/>
    <w:rsid w:val="00C84D2E"/>
    <w:rsid w:val="00C84DA8"/>
    <w:rsid w:val="00C85057"/>
    <w:rsid w:val="00C850B0"/>
    <w:rsid w:val="00C8510D"/>
    <w:rsid w:val="00C85636"/>
    <w:rsid w:val="00C85749"/>
    <w:rsid w:val="00C85929"/>
    <w:rsid w:val="00C85983"/>
    <w:rsid w:val="00C85C79"/>
    <w:rsid w:val="00C86172"/>
    <w:rsid w:val="00C8663C"/>
    <w:rsid w:val="00C86696"/>
    <w:rsid w:val="00C86734"/>
    <w:rsid w:val="00C86793"/>
    <w:rsid w:val="00C86B72"/>
    <w:rsid w:val="00C86C85"/>
    <w:rsid w:val="00C86DAB"/>
    <w:rsid w:val="00C86F8F"/>
    <w:rsid w:val="00C86FBB"/>
    <w:rsid w:val="00C87125"/>
    <w:rsid w:val="00C871FE"/>
    <w:rsid w:val="00C872EC"/>
    <w:rsid w:val="00C87406"/>
    <w:rsid w:val="00C8740F"/>
    <w:rsid w:val="00C875B0"/>
    <w:rsid w:val="00C87FA0"/>
    <w:rsid w:val="00C901F1"/>
    <w:rsid w:val="00C90616"/>
    <w:rsid w:val="00C90EE5"/>
    <w:rsid w:val="00C9188F"/>
    <w:rsid w:val="00C91B74"/>
    <w:rsid w:val="00C91C46"/>
    <w:rsid w:val="00C91CC6"/>
    <w:rsid w:val="00C91E70"/>
    <w:rsid w:val="00C91F92"/>
    <w:rsid w:val="00C92047"/>
    <w:rsid w:val="00C9214B"/>
    <w:rsid w:val="00C92941"/>
    <w:rsid w:val="00C92B2A"/>
    <w:rsid w:val="00C92CA5"/>
    <w:rsid w:val="00C92FEE"/>
    <w:rsid w:val="00C93285"/>
    <w:rsid w:val="00C9350B"/>
    <w:rsid w:val="00C93617"/>
    <w:rsid w:val="00C936DD"/>
    <w:rsid w:val="00C93AED"/>
    <w:rsid w:val="00C93EBF"/>
    <w:rsid w:val="00C93F71"/>
    <w:rsid w:val="00C944D3"/>
    <w:rsid w:val="00C944F7"/>
    <w:rsid w:val="00C9475C"/>
    <w:rsid w:val="00C94CD8"/>
    <w:rsid w:val="00C94E34"/>
    <w:rsid w:val="00C94FAF"/>
    <w:rsid w:val="00C9518F"/>
    <w:rsid w:val="00C95326"/>
    <w:rsid w:val="00C954AF"/>
    <w:rsid w:val="00C957E7"/>
    <w:rsid w:val="00C95810"/>
    <w:rsid w:val="00C95A0F"/>
    <w:rsid w:val="00C95B21"/>
    <w:rsid w:val="00C95B68"/>
    <w:rsid w:val="00C95E83"/>
    <w:rsid w:val="00C95EEF"/>
    <w:rsid w:val="00C96048"/>
    <w:rsid w:val="00C9607F"/>
    <w:rsid w:val="00C963D8"/>
    <w:rsid w:val="00C964CE"/>
    <w:rsid w:val="00C9652E"/>
    <w:rsid w:val="00C96634"/>
    <w:rsid w:val="00C96A63"/>
    <w:rsid w:val="00C96C87"/>
    <w:rsid w:val="00C96DD2"/>
    <w:rsid w:val="00C96E68"/>
    <w:rsid w:val="00C96F04"/>
    <w:rsid w:val="00C96F57"/>
    <w:rsid w:val="00C96F71"/>
    <w:rsid w:val="00C972E7"/>
    <w:rsid w:val="00C97649"/>
    <w:rsid w:val="00C9794D"/>
    <w:rsid w:val="00C97D06"/>
    <w:rsid w:val="00C97DB7"/>
    <w:rsid w:val="00CA0331"/>
    <w:rsid w:val="00CA034C"/>
    <w:rsid w:val="00CA03CF"/>
    <w:rsid w:val="00CA0A49"/>
    <w:rsid w:val="00CA0CBE"/>
    <w:rsid w:val="00CA102F"/>
    <w:rsid w:val="00CA111B"/>
    <w:rsid w:val="00CA12B6"/>
    <w:rsid w:val="00CA12D4"/>
    <w:rsid w:val="00CA1593"/>
    <w:rsid w:val="00CA1721"/>
    <w:rsid w:val="00CA1DB6"/>
    <w:rsid w:val="00CA1EE4"/>
    <w:rsid w:val="00CA2047"/>
    <w:rsid w:val="00CA2547"/>
    <w:rsid w:val="00CA276E"/>
    <w:rsid w:val="00CA2814"/>
    <w:rsid w:val="00CA2859"/>
    <w:rsid w:val="00CA2A78"/>
    <w:rsid w:val="00CA2DF9"/>
    <w:rsid w:val="00CA2F2F"/>
    <w:rsid w:val="00CA334C"/>
    <w:rsid w:val="00CA340A"/>
    <w:rsid w:val="00CA3481"/>
    <w:rsid w:val="00CA35FC"/>
    <w:rsid w:val="00CA3880"/>
    <w:rsid w:val="00CA39AF"/>
    <w:rsid w:val="00CA3D01"/>
    <w:rsid w:val="00CA450D"/>
    <w:rsid w:val="00CA471A"/>
    <w:rsid w:val="00CA479E"/>
    <w:rsid w:val="00CA49E7"/>
    <w:rsid w:val="00CA4F1C"/>
    <w:rsid w:val="00CA5246"/>
    <w:rsid w:val="00CA530E"/>
    <w:rsid w:val="00CA5571"/>
    <w:rsid w:val="00CA57D1"/>
    <w:rsid w:val="00CA5A04"/>
    <w:rsid w:val="00CA5C16"/>
    <w:rsid w:val="00CA5FB9"/>
    <w:rsid w:val="00CA60FF"/>
    <w:rsid w:val="00CA6301"/>
    <w:rsid w:val="00CA6520"/>
    <w:rsid w:val="00CA66A9"/>
    <w:rsid w:val="00CA66C4"/>
    <w:rsid w:val="00CA67B6"/>
    <w:rsid w:val="00CA69F8"/>
    <w:rsid w:val="00CA6C9F"/>
    <w:rsid w:val="00CA7056"/>
    <w:rsid w:val="00CA727D"/>
    <w:rsid w:val="00CA75DA"/>
    <w:rsid w:val="00CA7B1B"/>
    <w:rsid w:val="00CA7B6F"/>
    <w:rsid w:val="00CA7F12"/>
    <w:rsid w:val="00CB0022"/>
    <w:rsid w:val="00CB0103"/>
    <w:rsid w:val="00CB011E"/>
    <w:rsid w:val="00CB0147"/>
    <w:rsid w:val="00CB0315"/>
    <w:rsid w:val="00CB0501"/>
    <w:rsid w:val="00CB07AA"/>
    <w:rsid w:val="00CB0A08"/>
    <w:rsid w:val="00CB0AC8"/>
    <w:rsid w:val="00CB0C0E"/>
    <w:rsid w:val="00CB0C17"/>
    <w:rsid w:val="00CB102F"/>
    <w:rsid w:val="00CB11BC"/>
    <w:rsid w:val="00CB11EB"/>
    <w:rsid w:val="00CB155C"/>
    <w:rsid w:val="00CB1702"/>
    <w:rsid w:val="00CB195A"/>
    <w:rsid w:val="00CB1B72"/>
    <w:rsid w:val="00CB21B1"/>
    <w:rsid w:val="00CB2471"/>
    <w:rsid w:val="00CB2696"/>
    <w:rsid w:val="00CB270C"/>
    <w:rsid w:val="00CB289B"/>
    <w:rsid w:val="00CB2971"/>
    <w:rsid w:val="00CB2E70"/>
    <w:rsid w:val="00CB2EA1"/>
    <w:rsid w:val="00CB3515"/>
    <w:rsid w:val="00CB35E6"/>
    <w:rsid w:val="00CB3A51"/>
    <w:rsid w:val="00CB412C"/>
    <w:rsid w:val="00CB4270"/>
    <w:rsid w:val="00CB4343"/>
    <w:rsid w:val="00CB4396"/>
    <w:rsid w:val="00CB43C9"/>
    <w:rsid w:val="00CB446F"/>
    <w:rsid w:val="00CB4732"/>
    <w:rsid w:val="00CB4805"/>
    <w:rsid w:val="00CB50F3"/>
    <w:rsid w:val="00CB5423"/>
    <w:rsid w:val="00CB5849"/>
    <w:rsid w:val="00CB5B4A"/>
    <w:rsid w:val="00CB60BE"/>
    <w:rsid w:val="00CB6211"/>
    <w:rsid w:val="00CB6370"/>
    <w:rsid w:val="00CB64EA"/>
    <w:rsid w:val="00CB6616"/>
    <w:rsid w:val="00CB68DE"/>
    <w:rsid w:val="00CB6E63"/>
    <w:rsid w:val="00CB72C9"/>
    <w:rsid w:val="00CB745A"/>
    <w:rsid w:val="00CB75DD"/>
    <w:rsid w:val="00CB78B7"/>
    <w:rsid w:val="00CB7FC7"/>
    <w:rsid w:val="00CC01F3"/>
    <w:rsid w:val="00CC01F9"/>
    <w:rsid w:val="00CC0256"/>
    <w:rsid w:val="00CC0414"/>
    <w:rsid w:val="00CC0593"/>
    <w:rsid w:val="00CC071C"/>
    <w:rsid w:val="00CC0AC4"/>
    <w:rsid w:val="00CC0AFF"/>
    <w:rsid w:val="00CC0BB8"/>
    <w:rsid w:val="00CC0F30"/>
    <w:rsid w:val="00CC1096"/>
    <w:rsid w:val="00CC10D9"/>
    <w:rsid w:val="00CC118A"/>
    <w:rsid w:val="00CC133E"/>
    <w:rsid w:val="00CC18A0"/>
    <w:rsid w:val="00CC25DC"/>
    <w:rsid w:val="00CC2BC9"/>
    <w:rsid w:val="00CC2DEC"/>
    <w:rsid w:val="00CC3605"/>
    <w:rsid w:val="00CC39AD"/>
    <w:rsid w:val="00CC3A0F"/>
    <w:rsid w:val="00CC3A81"/>
    <w:rsid w:val="00CC3DCA"/>
    <w:rsid w:val="00CC3F95"/>
    <w:rsid w:val="00CC41FE"/>
    <w:rsid w:val="00CC420F"/>
    <w:rsid w:val="00CC4422"/>
    <w:rsid w:val="00CC44D7"/>
    <w:rsid w:val="00CC458A"/>
    <w:rsid w:val="00CC4857"/>
    <w:rsid w:val="00CC4CCC"/>
    <w:rsid w:val="00CC5980"/>
    <w:rsid w:val="00CC5A27"/>
    <w:rsid w:val="00CC5CD7"/>
    <w:rsid w:val="00CC6005"/>
    <w:rsid w:val="00CC64BA"/>
    <w:rsid w:val="00CC64C8"/>
    <w:rsid w:val="00CC6633"/>
    <w:rsid w:val="00CC6782"/>
    <w:rsid w:val="00CC6B25"/>
    <w:rsid w:val="00CC6FF0"/>
    <w:rsid w:val="00CC703D"/>
    <w:rsid w:val="00CC7043"/>
    <w:rsid w:val="00CC70AB"/>
    <w:rsid w:val="00CC71C5"/>
    <w:rsid w:val="00CC738B"/>
    <w:rsid w:val="00CC741E"/>
    <w:rsid w:val="00CC794F"/>
    <w:rsid w:val="00CC7BEC"/>
    <w:rsid w:val="00CD0199"/>
    <w:rsid w:val="00CD04CC"/>
    <w:rsid w:val="00CD063C"/>
    <w:rsid w:val="00CD0AF0"/>
    <w:rsid w:val="00CD0E1F"/>
    <w:rsid w:val="00CD0FC0"/>
    <w:rsid w:val="00CD0FC4"/>
    <w:rsid w:val="00CD1218"/>
    <w:rsid w:val="00CD158A"/>
    <w:rsid w:val="00CD1851"/>
    <w:rsid w:val="00CD1A4C"/>
    <w:rsid w:val="00CD1B22"/>
    <w:rsid w:val="00CD21C0"/>
    <w:rsid w:val="00CD2253"/>
    <w:rsid w:val="00CD22A9"/>
    <w:rsid w:val="00CD2541"/>
    <w:rsid w:val="00CD280C"/>
    <w:rsid w:val="00CD280D"/>
    <w:rsid w:val="00CD289D"/>
    <w:rsid w:val="00CD2A81"/>
    <w:rsid w:val="00CD2E98"/>
    <w:rsid w:val="00CD3217"/>
    <w:rsid w:val="00CD3349"/>
    <w:rsid w:val="00CD3380"/>
    <w:rsid w:val="00CD33D2"/>
    <w:rsid w:val="00CD3478"/>
    <w:rsid w:val="00CD365C"/>
    <w:rsid w:val="00CD369C"/>
    <w:rsid w:val="00CD3999"/>
    <w:rsid w:val="00CD3A14"/>
    <w:rsid w:val="00CD3BB7"/>
    <w:rsid w:val="00CD45A0"/>
    <w:rsid w:val="00CD4816"/>
    <w:rsid w:val="00CD4B0C"/>
    <w:rsid w:val="00CD4F72"/>
    <w:rsid w:val="00CD4FF1"/>
    <w:rsid w:val="00CD51BB"/>
    <w:rsid w:val="00CD52E6"/>
    <w:rsid w:val="00CD5B65"/>
    <w:rsid w:val="00CD5ECB"/>
    <w:rsid w:val="00CD6036"/>
    <w:rsid w:val="00CD6480"/>
    <w:rsid w:val="00CD6BE5"/>
    <w:rsid w:val="00CD6F97"/>
    <w:rsid w:val="00CD70F3"/>
    <w:rsid w:val="00CD7289"/>
    <w:rsid w:val="00CD72CB"/>
    <w:rsid w:val="00CD74BA"/>
    <w:rsid w:val="00CD7733"/>
    <w:rsid w:val="00CD7A86"/>
    <w:rsid w:val="00CD7BFD"/>
    <w:rsid w:val="00CD7EBF"/>
    <w:rsid w:val="00CD7FA3"/>
    <w:rsid w:val="00CD7FB1"/>
    <w:rsid w:val="00CE021A"/>
    <w:rsid w:val="00CE02F8"/>
    <w:rsid w:val="00CE031F"/>
    <w:rsid w:val="00CE0407"/>
    <w:rsid w:val="00CE0442"/>
    <w:rsid w:val="00CE05A8"/>
    <w:rsid w:val="00CE05B4"/>
    <w:rsid w:val="00CE0812"/>
    <w:rsid w:val="00CE0B46"/>
    <w:rsid w:val="00CE0C02"/>
    <w:rsid w:val="00CE0D7F"/>
    <w:rsid w:val="00CE0DFF"/>
    <w:rsid w:val="00CE179C"/>
    <w:rsid w:val="00CE1A6F"/>
    <w:rsid w:val="00CE2041"/>
    <w:rsid w:val="00CE2080"/>
    <w:rsid w:val="00CE20A1"/>
    <w:rsid w:val="00CE2112"/>
    <w:rsid w:val="00CE23A1"/>
    <w:rsid w:val="00CE2553"/>
    <w:rsid w:val="00CE256C"/>
    <w:rsid w:val="00CE25A7"/>
    <w:rsid w:val="00CE2C2A"/>
    <w:rsid w:val="00CE2E49"/>
    <w:rsid w:val="00CE2E70"/>
    <w:rsid w:val="00CE2FF2"/>
    <w:rsid w:val="00CE3459"/>
    <w:rsid w:val="00CE34A9"/>
    <w:rsid w:val="00CE382D"/>
    <w:rsid w:val="00CE39E6"/>
    <w:rsid w:val="00CE3C2A"/>
    <w:rsid w:val="00CE3C62"/>
    <w:rsid w:val="00CE4098"/>
    <w:rsid w:val="00CE41BD"/>
    <w:rsid w:val="00CE42D7"/>
    <w:rsid w:val="00CE477A"/>
    <w:rsid w:val="00CE47BD"/>
    <w:rsid w:val="00CE4F90"/>
    <w:rsid w:val="00CE5327"/>
    <w:rsid w:val="00CE5348"/>
    <w:rsid w:val="00CE54AB"/>
    <w:rsid w:val="00CE5553"/>
    <w:rsid w:val="00CE55F6"/>
    <w:rsid w:val="00CE586F"/>
    <w:rsid w:val="00CE5A82"/>
    <w:rsid w:val="00CE5D73"/>
    <w:rsid w:val="00CE633E"/>
    <w:rsid w:val="00CE63CA"/>
    <w:rsid w:val="00CE6442"/>
    <w:rsid w:val="00CE65E6"/>
    <w:rsid w:val="00CE6776"/>
    <w:rsid w:val="00CE6864"/>
    <w:rsid w:val="00CE6A79"/>
    <w:rsid w:val="00CE6DC9"/>
    <w:rsid w:val="00CE6EDC"/>
    <w:rsid w:val="00CE70D5"/>
    <w:rsid w:val="00CE798F"/>
    <w:rsid w:val="00CE7A02"/>
    <w:rsid w:val="00CE7A72"/>
    <w:rsid w:val="00CE7BD2"/>
    <w:rsid w:val="00CE7E7E"/>
    <w:rsid w:val="00CF04E7"/>
    <w:rsid w:val="00CF0520"/>
    <w:rsid w:val="00CF092E"/>
    <w:rsid w:val="00CF0C4A"/>
    <w:rsid w:val="00CF0CF6"/>
    <w:rsid w:val="00CF0F03"/>
    <w:rsid w:val="00CF0F6B"/>
    <w:rsid w:val="00CF118A"/>
    <w:rsid w:val="00CF173E"/>
    <w:rsid w:val="00CF1BDF"/>
    <w:rsid w:val="00CF1E87"/>
    <w:rsid w:val="00CF1F51"/>
    <w:rsid w:val="00CF2061"/>
    <w:rsid w:val="00CF20D3"/>
    <w:rsid w:val="00CF217B"/>
    <w:rsid w:val="00CF21CC"/>
    <w:rsid w:val="00CF2291"/>
    <w:rsid w:val="00CF26FA"/>
    <w:rsid w:val="00CF2892"/>
    <w:rsid w:val="00CF2A5B"/>
    <w:rsid w:val="00CF2AA7"/>
    <w:rsid w:val="00CF2C22"/>
    <w:rsid w:val="00CF2C65"/>
    <w:rsid w:val="00CF2C6C"/>
    <w:rsid w:val="00CF2D0C"/>
    <w:rsid w:val="00CF2FB0"/>
    <w:rsid w:val="00CF3148"/>
    <w:rsid w:val="00CF3453"/>
    <w:rsid w:val="00CF389F"/>
    <w:rsid w:val="00CF3A74"/>
    <w:rsid w:val="00CF3D53"/>
    <w:rsid w:val="00CF3DD5"/>
    <w:rsid w:val="00CF3E42"/>
    <w:rsid w:val="00CF45C5"/>
    <w:rsid w:val="00CF4B9A"/>
    <w:rsid w:val="00CF4BEA"/>
    <w:rsid w:val="00CF5088"/>
    <w:rsid w:val="00CF50E7"/>
    <w:rsid w:val="00CF51A1"/>
    <w:rsid w:val="00CF5789"/>
    <w:rsid w:val="00CF5A0B"/>
    <w:rsid w:val="00CF5EF3"/>
    <w:rsid w:val="00CF5F44"/>
    <w:rsid w:val="00CF6084"/>
    <w:rsid w:val="00CF6945"/>
    <w:rsid w:val="00CF6CDF"/>
    <w:rsid w:val="00CF79AD"/>
    <w:rsid w:val="00CF7A3F"/>
    <w:rsid w:val="00CF7A4D"/>
    <w:rsid w:val="00CF7D01"/>
    <w:rsid w:val="00CF7D79"/>
    <w:rsid w:val="00CF7E2A"/>
    <w:rsid w:val="00CF7E72"/>
    <w:rsid w:val="00CF7EFF"/>
    <w:rsid w:val="00D003BD"/>
    <w:rsid w:val="00D00488"/>
    <w:rsid w:val="00D008E1"/>
    <w:rsid w:val="00D00ABB"/>
    <w:rsid w:val="00D00D0F"/>
    <w:rsid w:val="00D00D9C"/>
    <w:rsid w:val="00D00F8C"/>
    <w:rsid w:val="00D015FE"/>
    <w:rsid w:val="00D01BB6"/>
    <w:rsid w:val="00D01C09"/>
    <w:rsid w:val="00D01C8F"/>
    <w:rsid w:val="00D01F5A"/>
    <w:rsid w:val="00D020A7"/>
    <w:rsid w:val="00D026DE"/>
    <w:rsid w:val="00D029C8"/>
    <w:rsid w:val="00D02CEC"/>
    <w:rsid w:val="00D03090"/>
    <w:rsid w:val="00D031C6"/>
    <w:rsid w:val="00D03631"/>
    <w:rsid w:val="00D03D6C"/>
    <w:rsid w:val="00D03FE8"/>
    <w:rsid w:val="00D041AE"/>
    <w:rsid w:val="00D04329"/>
    <w:rsid w:val="00D043D4"/>
    <w:rsid w:val="00D0457A"/>
    <w:rsid w:val="00D045CC"/>
    <w:rsid w:val="00D0491F"/>
    <w:rsid w:val="00D05836"/>
    <w:rsid w:val="00D05A1B"/>
    <w:rsid w:val="00D05DA2"/>
    <w:rsid w:val="00D060BC"/>
    <w:rsid w:val="00D061E9"/>
    <w:rsid w:val="00D062B6"/>
    <w:rsid w:val="00D0636D"/>
    <w:rsid w:val="00D0638F"/>
    <w:rsid w:val="00D063B4"/>
    <w:rsid w:val="00D064EE"/>
    <w:rsid w:val="00D06744"/>
    <w:rsid w:val="00D06BD4"/>
    <w:rsid w:val="00D06E08"/>
    <w:rsid w:val="00D06ED0"/>
    <w:rsid w:val="00D0701D"/>
    <w:rsid w:val="00D07643"/>
    <w:rsid w:val="00D0789D"/>
    <w:rsid w:val="00D07C23"/>
    <w:rsid w:val="00D07DB4"/>
    <w:rsid w:val="00D10038"/>
    <w:rsid w:val="00D105FE"/>
    <w:rsid w:val="00D10741"/>
    <w:rsid w:val="00D107DB"/>
    <w:rsid w:val="00D108E8"/>
    <w:rsid w:val="00D10BB3"/>
    <w:rsid w:val="00D10F10"/>
    <w:rsid w:val="00D1188B"/>
    <w:rsid w:val="00D11900"/>
    <w:rsid w:val="00D11927"/>
    <w:rsid w:val="00D11B1A"/>
    <w:rsid w:val="00D11ED7"/>
    <w:rsid w:val="00D121D7"/>
    <w:rsid w:val="00D121F6"/>
    <w:rsid w:val="00D122DA"/>
    <w:rsid w:val="00D1248E"/>
    <w:rsid w:val="00D12694"/>
    <w:rsid w:val="00D12A8B"/>
    <w:rsid w:val="00D12DB7"/>
    <w:rsid w:val="00D12FFC"/>
    <w:rsid w:val="00D13707"/>
    <w:rsid w:val="00D137E9"/>
    <w:rsid w:val="00D13B3D"/>
    <w:rsid w:val="00D143F8"/>
    <w:rsid w:val="00D14691"/>
    <w:rsid w:val="00D1475A"/>
    <w:rsid w:val="00D1490E"/>
    <w:rsid w:val="00D14910"/>
    <w:rsid w:val="00D14CAD"/>
    <w:rsid w:val="00D14CF4"/>
    <w:rsid w:val="00D14E25"/>
    <w:rsid w:val="00D14F5F"/>
    <w:rsid w:val="00D14FE7"/>
    <w:rsid w:val="00D15251"/>
    <w:rsid w:val="00D15EF7"/>
    <w:rsid w:val="00D1604C"/>
    <w:rsid w:val="00D1645A"/>
    <w:rsid w:val="00D164E4"/>
    <w:rsid w:val="00D166F0"/>
    <w:rsid w:val="00D16ABA"/>
    <w:rsid w:val="00D16F9A"/>
    <w:rsid w:val="00D175D8"/>
    <w:rsid w:val="00D17A1F"/>
    <w:rsid w:val="00D17B75"/>
    <w:rsid w:val="00D17D46"/>
    <w:rsid w:val="00D17FB0"/>
    <w:rsid w:val="00D2000D"/>
    <w:rsid w:val="00D2008D"/>
    <w:rsid w:val="00D2049D"/>
    <w:rsid w:val="00D20666"/>
    <w:rsid w:val="00D208F9"/>
    <w:rsid w:val="00D20BBB"/>
    <w:rsid w:val="00D20BF2"/>
    <w:rsid w:val="00D20C05"/>
    <w:rsid w:val="00D2129F"/>
    <w:rsid w:val="00D214E9"/>
    <w:rsid w:val="00D218FC"/>
    <w:rsid w:val="00D21900"/>
    <w:rsid w:val="00D21A8B"/>
    <w:rsid w:val="00D2259E"/>
    <w:rsid w:val="00D226C1"/>
    <w:rsid w:val="00D22834"/>
    <w:rsid w:val="00D228B5"/>
    <w:rsid w:val="00D22E3E"/>
    <w:rsid w:val="00D22EBE"/>
    <w:rsid w:val="00D23086"/>
    <w:rsid w:val="00D235EB"/>
    <w:rsid w:val="00D23ECC"/>
    <w:rsid w:val="00D23F99"/>
    <w:rsid w:val="00D240A3"/>
    <w:rsid w:val="00D24308"/>
    <w:rsid w:val="00D244C6"/>
    <w:rsid w:val="00D24B0C"/>
    <w:rsid w:val="00D24CCD"/>
    <w:rsid w:val="00D24CEC"/>
    <w:rsid w:val="00D2514B"/>
    <w:rsid w:val="00D25681"/>
    <w:rsid w:val="00D2568A"/>
    <w:rsid w:val="00D25787"/>
    <w:rsid w:val="00D25D0C"/>
    <w:rsid w:val="00D25F6F"/>
    <w:rsid w:val="00D261CA"/>
    <w:rsid w:val="00D262D5"/>
    <w:rsid w:val="00D264CC"/>
    <w:rsid w:val="00D2668C"/>
    <w:rsid w:val="00D2690A"/>
    <w:rsid w:val="00D2697C"/>
    <w:rsid w:val="00D270B3"/>
    <w:rsid w:val="00D27676"/>
    <w:rsid w:val="00D27AD5"/>
    <w:rsid w:val="00D27B02"/>
    <w:rsid w:val="00D27DFF"/>
    <w:rsid w:val="00D30080"/>
    <w:rsid w:val="00D303C6"/>
    <w:rsid w:val="00D308BF"/>
    <w:rsid w:val="00D30A2C"/>
    <w:rsid w:val="00D30C1D"/>
    <w:rsid w:val="00D30CB9"/>
    <w:rsid w:val="00D30EE3"/>
    <w:rsid w:val="00D3134A"/>
    <w:rsid w:val="00D3145C"/>
    <w:rsid w:val="00D31961"/>
    <w:rsid w:val="00D31988"/>
    <w:rsid w:val="00D31A1C"/>
    <w:rsid w:val="00D3209A"/>
    <w:rsid w:val="00D32548"/>
    <w:rsid w:val="00D326DC"/>
    <w:rsid w:val="00D3284E"/>
    <w:rsid w:val="00D32B0B"/>
    <w:rsid w:val="00D32CC7"/>
    <w:rsid w:val="00D32DCB"/>
    <w:rsid w:val="00D34091"/>
    <w:rsid w:val="00D34373"/>
    <w:rsid w:val="00D34398"/>
    <w:rsid w:val="00D34547"/>
    <w:rsid w:val="00D34A01"/>
    <w:rsid w:val="00D34E68"/>
    <w:rsid w:val="00D3503C"/>
    <w:rsid w:val="00D35054"/>
    <w:rsid w:val="00D353CD"/>
    <w:rsid w:val="00D36145"/>
    <w:rsid w:val="00D363B7"/>
    <w:rsid w:val="00D368D5"/>
    <w:rsid w:val="00D369D2"/>
    <w:rsid w:val="00D36FC9"/>
    <w:rsid w:val="00D37275"/>
    <w:rsid w:val="00D37716"/>
    <w:rsid w:val="00D37787"/>
    <w:rsid w:val="00D37866"/>
    <w:rsid w:val="00D37AB6"/>
    <w:rsid w:val="00D37BE1"/>
    <w:rsid w:val="00D40083"/>
    <w:rsid w:val="00D40174"/>
    <w:rsid w:val="00D401A0"/>
    <w:rsid w:val="00D401CB"/>
    <w:rsid w:val="00D402EB"/>
    <w:rsid w:val="00D40353"/>
    <w:rsid w:val="00D40368"/>
    <w:rsid w:val="00D403B9"/>
    <w:rsid w:val="00D404B4"/>
    <w:rsid w:val="00D40880"/>
    <w:rsid w:val="00D408A6"/>
    <w:rsid w:val="00D40DA6"/>
    <w:rsid w:val="00D40EB3"/>
    <w:rsid w:val="00D41167"/>
    <w:rsid w:val="00D412A4"/>
    <w:rsid w:val="00D413B9"/>
    <w:rsid w:val="00D413D8"/>
    <w:rsid w:val="00D41536"/>
    <w:rsid w:val="00D417A0"/>
    <w:rsid w:val="00D41EEA"/>
    <w:rsid w:val="00D42079"/>
    <w:rsid w:val="00D421FB"/>
    <w:rsid w:val="00D425CB"/>
    <w:rsid w:val="00D4264F"/>
    <w:rsid w:val="00D426F1"/>
    <w:rsid w:val="00D429C5"/>
    <w:rsid w:val="00D42B3E"/>
    <w:rsid w:val="00D43742"/>
    <w:rsid w:val="00D43A1C"/>
    <w:rsid w:val="00D43D9E"/>
    <w:rsid w:val="00D43E3D"/>
    <w:rsid w:val="00D43E68"/>
    <w:rsid w:val="00D43FE7"/>
    <w:rsid w:val="00D440A3"/>
    <w:rsid w:val="00D4481F"/>
    <w:rsid w:val="00D44910"/>
    <w:rsid w:val="00D449E3"/>
    <w:rsid w:val="00D44A5C"/>
    <w:rsid w:val="00D44B5C"/>
    <w:rsid w:val="00D450FD"/>
    <w:rsid w:val="00D45582"/>
    <w:rsid w:val="00D4631A"/>
    <w:rsid w:val="00D46386"/>
    <w:rsid w:val="00D46D6A"/>
    <w:rsid w:val="00D470DC"/>
    <w:rsid w:val="00D4726A"/>
    <w:rsid w:val="00D476E3"/>
    <w:rsid w:val="00D477F9"/>
    <w:rsid w:val="00D4799C"/>
    <w:rsid w:val="00D47ADA"/>
    <w:rsid w:val="00D47AE8"/>
    <w:rsid w:val="00D47CC7"/>
    <w:rsid w:val="00D50485"/>
    <w:rsid w:val="00D504BA"/>
    <w:rsid w:val="00D505B6"/>
    <w:rsid w:val="00D50724"/>
    <w:rsid w:val="00D50869"/>
    <w:rsid w:val="00D5091A"/>
    <w:rsid w:val="00D50B0F"/>
    <w:rsid w:val="00D50D64"/>
    <w:rsid w:val="00D50DE8"/>
    <w:rsid w:val="00D50FCD"/>
    <w:rsid w:val="00D51918"/>
    <w:rsid w:val="00D519DA"/>
    <w:rsid w:val="00D51C3A"/>
    <w:rsid w:val="00D51CB0"/>
    <w:rsid w:val="00D52058"/>
    <w:rsid w:val="00D528AF"/>
    <w:rsid w:val="00D52997"/>
    <w:rsid w:val="00D52A7B"/>
    <w:rsid w:val="00D52AAD"/>
    <w:rsid w:val="00D52E62"/>
    <w:rsid w:val="00D52F2C"/>
    <w:rsid w:val="00D5310F"/>
    <w:rsid w:val="00D53195"/>
    <w:rsid w:val="00D5341A"/>
    <w:rsid w:val="00D5348E"/>
    <w:rsid w:val="00D53891"/>
    <w:rsid w:val="00D53A5C"/>
    <w:rsid w:val="00D53B4E"/>
    <w:rsid w:val="00D53EDB"/>
    <w:rsid w:val="00D54262"/>
    <w:rsid w:val="00D54634"/>
    <w:rsid w:val="00D546B2"/>
    <w:rsid w:val="00D54993"/>
    <w:rsid w:val="00D54B0F"/>
    <w:rsid w:val="00D55079"/>
    <w:rsid w:val="00D5517F"/>
    <w:rsid w:val="00D551EB"/>
    <w:rsid w:val="00D55786"/>
    <w:rsid w:val="00D55789"/>
    <w:rsid w:val="00D5578F"/>
    <w:rsid w:val="00D55DDA"/>
    <w:rsid w:val="00D56065"/>
    <w:rsid w:val="00D560F3"/>
    <w:rsid w:val="00D562C2"/>
    <w:rsid w:val="00D563EE"/>
    <w:rsid w:val="00D56604"/>
    <w:rsid w:val="00D56671"/>
    <w:rsid w:val="00D567B6"/>
    <w:rsid w:val="00D56A15"/>
    <w:rsid w:val="00D56EB2"/>
    <w:rsid w:val="00D57145"/>
    <w:rsid w:val="00D57563"/>
    <w:rsid w:val="00D5798F"/>
    <w:rsid w:val="00D57D4D"/>
    <w:rsid w:val="00D57EA1"/>
    <w:rsid w:val="00D57F62"/>
    <w:rsid w:val="00D57F8C"/>
    <w:rsid w:val="00D6019A"/>
    <w:rsid w:val="00D60873"/>
    <w:rsid w:val="00D60997"/>
    <w:rsid w:val="00D60A3E"/>
    <w:rsid w:val="00D610A4"/>
    <w:rsid w:val="00D613CE"/>
    <w:rsid w:val="00D61753"/>
    <w:rsid w:val="00D61E25"/>
    <w:rsid w:val="00D62901"/>
    <w:rsid w:val="00D6325E"/>
    <w:rsid w:val="00D632CB"/>
    <w:rsid w:val="00D632D3"/>
    <w:rsid w:val="00D637BC"/>
    <w:rsid w:val="00D6384A"/>
    <w:rsid w:val="00D63855"/>
    <w:rsid w:val="00D63B3D"/>
    <w:rsid w:val="00D6420F"/>
    <w:rsid w:val="00D64536"/>
    <w:rsid w:val="00D64E8C"/>
    <w:rsid w:val="00D64EEF"/>
    <w:rsid w:val="00D65182"/>
    <w:rsid w:val="00D65585"/>
    <w:rsid w:val="00D66060"/>
    <w:rsid w:val="00D666E7"/>
    <w:rsid w:val="00D6693E"/>
    <w:rsid w:val="00D669A9"/>
    <w:rsid w:val="00D66B20"/>
    <w:rsid w:val="00D66C1D"/>
    <w:rsid w:val="00D66F91"/>
    <w:rsid w:val="00D6705E"/>
    <w:rsid w:val="00D671A7"/>
    <w:rsid w:val="00D678D2"/>
    <w:rsid w:val="00D67EE0"/>
    <w:rsid w:val="00D70012"/>
    <w:rsid w:val="00D701A1"/>
    <w:rsid w:val="00D703D6"/>
    <w:rsid w:val="00D70C3C"/>
    <w:rsid w:val="00D70FBB"/>
    <w:rsid w:val="00D71352"/>
    <w:rsid w:val="00D71550"/>
    <w:rsid w:val="00D71644"/>
    <w:rsid w:val="00D71893"/>
    <w:rsid w:val="00D71963"/>
    <w:rsid w:val="00D71C14"/>
    <w:rsid w:val="00D71C4A"/>
    <w:rsid w:val="00D71D2C"/>
    <w:rsid w:val="00D71F89"/>
    <w:rsid w:val="00D720D4"/>
    <w:rsid w:val="00D72217"/>
    <w:rsid w:val="00D72588"/>
    <w:rsid w:val="00D7266D"/>
    <w:rsid w:val="00D727EF"/>
    <w:rsid w:val="00D72B16"/>
    <w:rsid w:val="00D72B40"/>
    <w:rsid w:val="00D72C5F"/>
    <w:rsid w:val="00D7301D"/>
    <w:rsid w:val="00D73268"/>
    <w:rsid w:val="00D736CB"/>
    <w:rsid w:val="00D73790"/>
    <w:rsid w:val="00D737EB"/>
    <w:rsid w:val="00D738EC"/>
    <w:rsid w:val="00D73974"/>
    <w:rsid w:val="00D73C8E"/>
    <w:rsid w:val="00D73D94"/>
    <w:rsid w:val="00D73DC3"/>
    <w:rsid w:val="00D7430F"/>
    <w:rsid w:val="00D7447D"/>
    <w:rsid w:val="00D74741"/>
    <w:rsid w:val="00D74ED4"/>
    <w:rsid w:val="00D74EE1"/>
    <w:rsid w:val="00D750AA"/>
    <w:rsid w:val="00D751AD"/>
    <w:rsid w:val="00D75275"/>
    <w:rsid w:val="00D75338"/>
    <w:rsid w:val="00D756DD"/>
    <w:rsid w:val="00D759AC"/>
    <w:rsid w:val="00D75B58"/>
    <w:rsid w:val="00D75DDC"/>
    <w:rsid w:val="00D75FC6"/>
    <w:rsid w:val="00D75FCB"/>
    <w:rsid w:val="00D7631A"/>
    <w:rsid w:val="00D76658"/>
    <w:rsid w:val="00D76DAD"/>
    <w:rsid w:val="00D7701C"/>
    <w:rsid w:val="00D77079"/>
    <w:rsid w:val="00D771B0"/>
    <w:rsid w:val="00D771B9"/>
    <w:rsid w:val="00D77404"/>
    <w:rsid w:val="00D77538"/>
    <w:rsid w:val="00D77B1E"/>
    <w:rsid w:val="00D802EE"/>
    <w:rsid w:val="00D805EB"/>
    <w:rsid w:val="00D8061F"/>
    <w:rsid w:val="00D8071F"/>
    <w:rsid w:val="00D808BC"/>
    <w:rsid w:val="00D80AA4"/>
    <w:rsid w:val="00D80D85"/>
    <w:rsid w:val="00D81230"/>
    <w:rsid w:val="00D81C4A"/>
    <w:rsid w:val="00D82202"/>
    <w:rsid w:val="00D82561"/>
    <w:rsid w:val="00D82745"/>
    <w:rsid w:val="00D827D0"/>
    <w:rsid w:val="00D829FC"/>
    <w:rsid w:val="00D82B73"/>
    <w:rsid w:val="00D82C9B"/>
    <w:rsid w:val="00D82FC7"/>
    <w:rsid w:val="00D83079"/>
    <w:rsid w:val="00D8341E"/>
    <w:rsid w:val="00D8353F"/>
    <w:rsid w:val="00D83548"/>
    <w:rsid w:val="00D837D4"/>
    <w:rsid w:val="00D842B2"/>
    <w:rsid w:val="00D845B1"/>
    <w:rsid w:val="00D853B5"/>
    <w:rsid w:val="00D8550E"/>
    <w:rsid w:val="00D856C3"/>
    <w:rsid w:val="00D85A18"/>
    <w:rsid w:val="00D85BAF"/>
    <w:rsid w:val="00D860FB"/>
    <w:rsid w:val="00D86112"/>
    <w:rsid w:val="00D86164"/>
    <w:rsid w:val="00D86347"/>
    <w:rsid w:val="00D86502"/>
    <w:rsid w:val="00D869A5"/>
    <w:rsid w:val="00D8705F"/>
    <w:rsid w:val="00D875DA"/>
    <w:rsid w:val="00D90204"/>
    <w:rsid w:val="00D90219"/>
    <w:rsid w:val="00D90294"/>
    <w:rsid w:val="00D905EB"/>
    <w:rsid w:val="00D90796"/>
    <w:rsid w:val="00D908BD"/>
    <w:rsid w:val="00D908D7"/>
    <w:rsid w:val="00D90905"/>
    <w:rsid w:val="00D90C2F"/>
    <w:rsid w:val="00D90DA3"/>
    <w:rsid w:val="00D915C9"/>
    <w:rsid w:val="00D91643"/>
    <w:rsid w:val="00D918BF"/>
    <w:rsid w:val="00D919E0"/>
    <w:rsid w:val="00D91D17"/>
    <w:rsid w:val="00D92057"/>
    <w:rsid w:val="00D92074"/>
    <w:rsid w:val="00D92159"/>
    <w:rsid w:val="00D921CD"/>
    <w:rsid w:val="00D92236"/>
    <w:rsid w:val="00D92275"/>
    <w:rsid w:val="00D92323"/>
    <w:rsid w:val="00D92B6F"/>
    <w:rsid w:val="00D92C2E"/>
    <w:rsid w:val="00D932D7"/>
    <w:rsid w:val="00D93630"/>
    <w:rsid w:val="00D93937"/>
    <w:rsid w:val="00D93A3E"/>
    <w:rsid w:val="00D93BDB"/>
    <w:rsid w:val="00D941E4"/>
    <w:rsid w:val="00D94730"/>
    <w:rsid w:val="00D9479F"/>
    <w:rsid w:val="00D948CE"/>
    <w:rsid w:val="00D94D40"/>
    <w:rsid w:val="00D94F4A"/>
    <w:rsid w:val="00D94FFA"/>
    <w:rsid w:val="00D95238"/>
    <w:rsid w:val="00D9532A"/>
    <w:rsid w:val="00D95AEA"/>
    <w:rsid w:val="00D95CF1"/>
    <w:rsid w:val="00D95EDE"/>
    <w:rsid w:val="00D96325"/>
    <w:rsid w:val="00D9671D"/>
    <w:rsid w:val="00D9684F"/>
    <w:rsid w:val="00D96FEC"/>
    <w:rsid w:val="00D976F4"/>
    <w:rsid w:val="00D978B3"/>
    <w:rsid w:val="00DA00F9"/>
    <w:rsid w:val="00DA0284"/>
    <w:rsid w:val="00DA04DC"/>
    <w:rsid w:val="00DA0810"/>
    <w:rsid w:val="00DA0DC4"/>
    <w:rsid w:val="00DA0F8F"/>
    <w:rsid w:val="00DA1090"/>
    <w:rsid w:val="00DA12A4"/>
    <w:rsid w:val="00DA131F"/>
    <w:rsid w:val="00DA174E"/>
    <w:rsid w:val="00DA22F6"/>
    <w:rsid w:val="00DA2312"/>
    <w:rsid w:val="00DA25B6"/>
    <w:rsid w:val="00DA2DA6"/>
    <w:rsid w:val="00DA2FDA"/>
    <w:rsid w:val="00DA3354"/>
    <w:rsid w:val="00DA34B5"/>
    <w:rsid w:val="00DA34E1"/>
    <w:rsid w:val="00DA3506"/>
    <w:rsid w:val="00DA3BA7"/>
    <w:rsid w:val="00DA3C84"/>
    <w:rsid w:val="00DA3E60"/>
    <w:rsid w:val="00DA40D5"/>
    <w:rsid w:val="00DA40D7"/>
    <w:rsid w:val="00DA4182"/>
    <w:rsid w:val="00DA44B2"/>
    <w:rsid w:val="00DA4916"/>
    <w:rsid w:val="00DA4D61"/>
    <w:rsid w:val="00DA4D8F"/>
    <w:rsid w:val="00DA4DA3"/>
    <w:rsid w:val="00DA4DAE"/>
    <w:rsid w:val="00DA523A"/>
    <w:rsid w:val="00DA5496"/>
    <w:rsid w:val="00DA5703"/>
    <w:rsid w:val="00DA5826"/>
    <w:rsid w:val="00DA587E"/>
    <w:rsid w:val="00DA590E"/>
    <w:rsid w:val="00DA59A8"/>
    <w:rsid w:val="00DA59D2"/>
    <w:rsid w:val="00DA5A9C"/>
    <w:rsid w:val="00DA5B6A"/>
    <w:rsid w:val="00DA5BEC"/>
    <w:rsid w:val="00DA600F"/>
    <w:rsid w:val="00DA6010"/>
    <w:rsid w:val="00DA635C"/>
    <w:rsid w:val="00DA65F2"/>
    <w:rsid w:val="00DA6674"/>
    <w:rsid w:val="00DA6847"/>
    <w:rsid w:val="00DA72D2"/>
    <w:rsid w:val="00DA735B"/>
    <w:rsid w:val="00DA74B8"/>
    <w:rsid w:val="00DA74C2"/>
    <w:rsid w:val="00DA74F7"/>
    <w:rsid w:val="00DB0115"/>
    <w:rsid w:val="00DB0166"/>
    <w:rsid w:val="00DB1215"/>
    <w:rsid w:val="00DB1258"/>
    <w:rsid w:val="00DB14ED"/>
    <w:rsid w:val="00DB18AE"/>
    <w:rsid w:val="00DB1DB6"/>
    <w:rsid w:val="00DB2088"/>
    <w:rsid w:val="00DB2451"/>
    <w:rsid w:val="00DB24B3"/>
    <w:rsid w:val="00DB24B5"/>
    <w:rsid w:val="00DB2A42"/>
    <w:rsid w:val="00DB2B0E"/>
    <w:rsid w:val="00DB2F1B"/>
    <w:rsid w:val="00DB2FA3"/>
    <w:rsid w:val="00DB2FCD"/>
    <w:rsid w:val="00DB30CE"/>
    <w:rsid w:val="00DB3138"/>
    <w:rsid w:val="00DB3298"/>
    <w:rsid w:val="00DB32BD"/>
    <w:rsid w:val="00DB3396"/>
    <w:rsid w:val="00DB33F8"/>
    <w:rsid w:val="00DB3504"/>
    <w:rsid w:val="00DB3509"/>
    <w:rsid w:val="00DB39C7"/>
    <w:rsid w:val="00DB4023"/>
    <w:rsid w:val="00DB4364"/>
    <w:rsid w:val="00DB4368"/>
    <w:rsid w:val="00DB4588"/>
    <w:rsid w:val="00DB45E7"/>
    <w:rsid w:val="00DB523B"/>
    <w:rsid w:val="00DB5377"/>
    <w:rsid w:val="00DB5782"/>
    <w:rsid w:val="00DB58E3"/>
    <w:rsid w:val="00DB59BE"/>
    <w:rsid w:val="00DB5ABD"/>
    <w:rsid w:val="00DB5AE1"/>
    <w:rsid w:val="00DB5B17"/>
    <w:rsid w:val="00DB5D15"/>
    <w:rsid w:val="00DB6227"/>
    <w:rsid w:val="00DB64C4"/>
    <w:rsid w:val="00DB65C0"/>
    <w:rsid w:val="00DB65CB"/>
    <w:rsid w:val="00DB6789"/>
    <w:rsid w:val="00DB6A25"/>
    <w:rsid w:val="00DB6F02"/>
    <w:rsid w:val="00DB6FCE"/>
    <w:rsid w:val="00DB76A1"/>
    <w:rsid w:val="00DB788E"/>
    <w:rsid w:val="00DB7A93"/>
    <w:rsid w:val="00DB7E69"/>
    <w:rsid w:val="00DC0316"/>
    <w:rsid w:val="00DC058A"/>
    <w:rsid w:val="00DC0791"/>
    <w:rsid w:val="00DC08FA"/>
    <w:rsid w:val="00DC0ABC"/>
    <w:rsid w:val="00DC0AD9"/>
    <w:rsid w:val="00DC0E8D"/>
    <w:rsid w:val="00DC125E"/>
    <w:rsid w:val="00DC1417"/>
    <w:rsid w:val="00DC179B"/>
    <w:rsid w:val="00DC19FA"/>
    <w:rsid w:val="00DC1F70"/>
    <w:rsid w:val="00DC20F5"/>
    <w:rsid w:val="00DC2253"/>
    <w:rsid w:val="00DC22A9"/>
    <w:rsid w:val="00DC22F1"/>
    <w:rsid w:val="00DC2329"/>
    <w:rsid w:val="00DC24CA"/>
    <w:rsid w:val="00DC2826"/>
    <w:rsid w:val="00DC286D"/>
    <w:rsid w:val="00DC33B1"/>
    <w:rsid w:val="00DC33B3"/>
    <w:rsid w:val="00DC374D"/>
    <w:rsid w:val="00DC3799"/>
    <w:rsid w:val="00DC3C91"/>
    <w:rsid w:val="00DC3CD8"/>
    <w:rsid w:val="00DC3D40"/>
    <w:rsid w:val="00DC40FE"/>
    <w:rsid w:val="00DC4394"/>
    <w:rsid w:val="00DC439A"/>
    <w:rsid w:val="00DC448C"/>
    <w:rsid w:val="00DC4508"/>
    <w:rsid w:val="00DC4B84"/>
    <w:rsid w:val="00DC4D07"/>
    <w:rsid w:val="00DC4EC6"/>
    <w:rsid w:val="00DC5175"/>
    <w:rsid w:val="00DC53BA"/>
    <w:rsid w:val="00DC5694"/>
    <w:rsid w:val="00DC5788"/>
    <w:rsid w:val="00DC5CF9"/>
    <w:rsid w:val="00DC62C7"/>
    <w:rsid w:val="00DC64C7"/>
    <w:rsid w:val="00DC66F1"/>
    <w:rsid w:val="00DC67AB"/>
    <w:rsid w:val="00DC69F4"/>
    <w:rsid w:val="00DC6A4E"/>
    <w:rsid w:val="00DC6C0D"/>
    <w:rsid w:val="00DC6F99"/>
    <w:rsid w:val="00DC722F"/>
    <w:rsid w:val="00DC7275"/>
    <w:rsid w:val="00DC7297"/>
    <w:rsid w:val="00DC78AE"/>
    <w:rsid w:val="00DC7BC2"/>
    <w:rsid w:val="00DC7CE2"/>
    <w:rsid w:val="00DC7EAB"/>
    <w:rsid w:val="00DD048B"/>
    <w:rsid w:val="00DD04E5"/>
    <w:rsid w:val="00DD05BC"/>
    <w:rsid w:val="00DD07B8"/>
    <w:rsid w:val="00DD097A"/>
    <w:rsid w:val="00DD0C9E"/>
    <w:rsid w:val="00DD0D54"/>
    <w:rsid w:val="00DD0F0D"/>
    <w:rsid w:val="00DD0FF2"/>
    <w:rsid w:val="00DD15D2"/>
    <w:rsid w:val="00DD1814"/>
    <w:rsid w:val="00DD18E7"/>
    <w:rsid w:val="00DD191B"/>
    <w:rsid w:val="00DD19C0"/>
    <w:rsid w:val="00DD1A4C"/>
    <w:rsid w:val="00DD1D71"/>
    <w:rsid w:val="00DD1F8A"/>
    <w:rsid w:val="00DD22CF"/>
    <w:rsid w:val="00DD25CC"/>
    <w:rsid w:val="00DD28DD"/>
    <w:rsid w:val="00DD29BD"/>
    <w:rsid w:val="00DD2A32"/>
    <w:rsid w:val="00DD2AEE"/>
    <w:rsid w:val="00DD2CAE"/>
    <w:rsid w:val="00DD2D3F"/>
    <w:rsid w:val="00DD2F82"/>
    <w:rsid w:val="00DD3069"/>
    <w:rsid w:val="00DD3333"/>
    <w:rsid w:val="00DD363A"/>
    <w:rsid w:val="00DD38EC"/>
    <w:rsid w:val="00DD4107"/>
    <w:rsid w:val="00DD414D"/>
    <w:rsid w:val="00DD4394"/>
    <w:rsid w:val="00DD461D"/>
    <w:rsid w:val="00DD47E9"/>
    <w:rsid w:val="00DD4880"/>
    <w:rsid w:val="00DD48A6"/>
    <w:rsid w:val="00DD4928"/>
    <w:rsid w:val="00DD4C8F"/>
    <w:rsid w:val="00DD4CEF"/>
    <w:rsid w:val="00DD4F42"/>
    <w:rsid w:val="00DD505D"/>
    <w:rsid w:val="00DD5313"/>
    <w:rsid w:val="00DD58B5"/>
    <w:rsid w:val="00DD5A85"/>
    <w:rsid w:val="00DD5C8F"/>
    <w:rsid w:val="00DD5CB3"/>
    <w:rsid w:val="00DD5E9F"/>
    <w:rsid w:val="00DD62CF"/>
    <w:rsid w:val="00DD66CA"/>
    <w:rsid w:val="00DD6AF9"/>
    <w:rsid w:val="00DD6BA7"/>
    <w:rsid w:val="00DD7049"/>
    <w:rsid w:val="00DD705A"/>
    <w:rsid w:val="00DD7487"/>
    <w:rsid w:val="00DD7762"/>
    <w:rsid w:val="00DD776D"/>
    <w:rsid w:val="00DD78C1"/>
    <w:rsid w:val="00DD7B35"/>
    <w:rsid w:val="00DE00CE"/>
    <w:rsid w:val="00DE03F6"/>
    <w:rsid w:val="00DE049A"/>
    <w:rsid w:val="00DE0855"/>
    <w:rsid w:val="00DE090E"/>
    <w:rsid w:val="00DE092F"/>
    <w:rsid w:val="00DE0CF2"/>
    <w:rsid w:val="00DE0D54"/>
    <w:rsid w:val="00DE0FD4"/>
    <w:rsid w:val="00DE1105"/>
    <w:rsid w:val="00DE14EF"/>
    <w:rsid w:val="00DE15C4"/>
    <w:rsid w:val="00DE1927"/>
    <w:rsid w:val="00DE1B9F"/>
    <w:rsid w:val="00DE1DF3"/>
    <w:rsid w:val="00DE1FF6"/>
    <w:rsid w:val="00DE2058"/>
    <w:rsid w:val="00DE2398"/>
    <w:rsid w:val="00DE2A33"/>
    <w:rsid w:val="00DE2CEA"/>
    <w:rsid w:val="00DE2F9F"/>
    <w:rsid w:val="00DE3425"/>
    <w:rsid w:val="00DE34D4"/>
    <w:rsid w:val="00DE368F"/>
    <w:rsid w:val="00DE37C1"/>
    <w:rsid w:val="00DE387A"/>
    <w:rsid w:val="00DE3DB4"/>
    <w:rsid w:val="00DE436E"/>
    <w:rsid w:val="00DE46A8"/>
    <w:rsid w:val="00DE494D"/>
    <w:rsid w:val="00DE4B6D"/>
    <w:rsid w:val="00DE4BDE"/>
    <w:rsid w:val="00DE4D71"/>
    <w:rsid w:val="00DE4E77"/>
    <w:rsid w:val="00DE4E93"/>
    <w:rsid w:val="00DE5036"/>
    <w:rsid w:val="00DE5103"/>
    <w:rsid w:val="00DE51F8"/>
    <w:rsid w:val="00DE52AF"/>
    <w:rsid w:val="00DE52EF"/>
    <w:rsid w:val="00DE5635"/>
    <w:rsid w:val="00DE57FC"/>
    <w:rsid w:val="00DE5EE7"/>
    <w:rsid w:val="00DE633D"/>
    <w:rsid w:val="00DE6726"/>
    <w:rsid w:val="00DE68FF"/>
    <w:rsid w:val="00DE6D5F"/>
    <w:rsid w:val="00DE7460"/>
    <w:rsid w:val="00DE7733"/>
    <w:rsid w:val="00DE7821"/>
    <w:rsid w:val="00DE7B4C"/>
    <w:rsid w:val="00DE7C2E"/>
    <w:rsid w:val="00DE7E4A"/>
    <w:rsid w:val="00DF0103"/>
    <w:rsid w:val="00DF0CFF"/>
    <w:rsid w:val="00DF0DAF"/>
    <w:rsid w:val="00DF1057"/>
    <w:rsid w:val="00DF1250"/>
    <w:rsid w:val="00DF19E3"/>
    <w:rsid w:val="00DF1AA9"/>
    <w:rsid w:val="00DF1F07"/>
    <w:rsid w:val="00DF1F85"/>
    <w:rsid w:val="00DF214A"/>
    <w:rsid w:val="00DF227E"/>
    <w:rsid w:val="00DF2727"/>
    <w:rsid w:val="00DF29CD"/>
    <w:rsid w:val="00DF2BCD"/>
    <w:rsid w:val="00DF2CCB"/>
    <w:rsid w:val="00DF2DEE"/>
    <w:rsid w:val="00DF2F50"/>
    <w:rsid w:val="00DF2FCF"/>
    <w:rsid w:val="00DF31B1"/>
    <w:rsid w:val="00DF31D2"/>
    <w:rsid w:val="00DF3302"/>
    <w:rsid w:val="00DF3918"/>
    <w:rsid w:val="00DF3A05"/>
    <w:rsid w:val="00DF3B90"/>
    <w:rsid w:val="00DF4156"/>
    <w:rsid w:val="00DF4BB9"/>
    <w:rsid w:val="00DF4D50"/>
    <w:rsid w:val="00DF50F0"/>
    <w:rsid w:val="00DF51E1"/>
    <w:rsid w:val="00DF5550"/>
    <w:rsid w:val="00DF576F"/>
    <w:rsid w:val="00DF57A6"/>
    <w:rsid w:val="00DF589F"/>
    <w:rsid w:val="00DF5DA1"/>
    <w:rsid w:val="00DF5EB8"/>
    <w:rsid w:val="00DF6034"/>
    <w:rsid w:val="00DF65B8"/>
    <w:rsid w:val="00DF68AE"/>
    <w:rsid w:val="00DF6BA2"/>
    <w:rsid w:val="00DF6F4A"/>
    <w:rsid w:val="00DF7720"/>
    <w:rsid w:val="00DF772B"/>
    <w:rsid w:val="00DF782C"/>
    <w:rsid w:val="00DF7AB8"/>
    <w:rsid w:val="00DF7ADC"/>
    <w:rsid w:val="00DF7C90"/>
    <w:rsid w:val="00DF7D1D"/>
    <w:rsid w:val="00E0002C"/>
    <w:rsid w:val="00E00260"/>
    <w:rsid w:val="00E004A4"/>
    <w:rsid w:val="00E005D4"/>
    <w:rsid w:val="00E00B2D"/>
    <w:rsid w:val="00E00D68"/>
    <w:rsid w:val="00E0118D"/>
    <w:rsid w:val="00E011E4"/>
    <w:rsid w:val="00E0125E"/>
    <w:rsid w:val="00E014C7"/>
    <w:rsid w:val="00E01909"/>
    <w:rsid w:val="00E019A5"/>
    <w:rsid w:val="00E01E69"/>
    <w:rsid w:val="00E0224C"/>
    <w:rsid w:val="00E024D0"/>
    <w:rsid w:val="00E024F5"/>
    <w:rsid w:val="00E02890"/>
    <w:rsid w:val="00E028FA"/>
    <w:rsid w:val="00E02A14"/>
    <w:rsid w:val="00E02D86"/>
    <w:rsid w:val="00E02F79"/>
    <w:rsid w:val="00E030F1"/>
    <w:rsid w:val="00E0317C"/>
    <w:rsid w:val="00E035E4"/>
    <w:rsid w:val="00E036C0"/>
    <w:rsid w:val="00E037DD"/>
    <w:rsid w:val="00E03F6F"/>
    <w:rsid w:val="00E0406B"/>
    <w:rsid w:val="00E04469"/>
    <w:rsid w:val="00E04950"/>
    <w:rsid w:val="00E04AD4"/>
    <w:rsid w:val="00E04B11"/>
    <w:rsid w:val="00E04EDC"/>
    <w:rsid w:val="00E05327"/>
    <w:rsid w:val="00E0536F"/>
    <w:rsid w:val="00E056DA"/>
    <w:rsid w:val="00E058D3"/>
    <w:rsid w:val="00E05AA4"/>
    <w:rsid w:val="00E05FB1"/>
    <w:rsid w:val="00E063D8"/>
    <w:rsid w:val="00E06777"/>
    <w:rsid w:val="00E06878"/>
    <w:rsid w:val="00E071DE"/>
    <w:rsid w:val="00E07289"/>
    <w:rsid w:val="00E072C1"/>
    <w:rsid w:val="00E075E8"/>
    <w:rsid w:val="00E076F2"/>
    <w:rsid w:val="00E07928"/>
    <w:rsid w:val="00E07C90"/>
    <w:rsid w:val="00E10093"/>
    <w:rsid w:val="00E10370"/>
    <w:rsid w:val="00E106AB"/>
    <w:rsid w:val="00E10730"/>
    <w:rsid w:val="00E1082F"/>
    <w:rsid w:val="00E108C2"/>
    <w:rsid w:val="00E10DB2"/>
    <w:rsid w:val="00E10DE2"/>
    <w:rsid w:val="00E10FC2"/>
    <w:rsid w:val="00E11115"/>
    <w:rsid w:val="00E115FA"/>
    <w:rsid w:val="00E119B2"/>
    <w:rsid w:val="00E11B67"/>
    <w:rsid w:val="00E11FA5"/>
    <w:rsid w:val="00E1200F"/>
    <w:rsid w:val="00E12072"/>
    <w:rsid w:val="00E12271"/>
    <w:rsid w:val="00E12661"/>
    <w:rsid w:val="00E12794"/>
    <w:rsid w:val="00E12A81"/>
    <w:rsid w:val="00E12AFA"/>
    <w:rsid w:val="00E12B99"/>
    <w:rsid w:val="00E12F33"/>
    <w:rsid w:val="00E13031"/>
    <w:rsid w:val="00E1314D"/>
    <w:rsid w:val="00E131FB"/>
    <w:rsid w:val="00E1322C"/>
    <w:rsid w:val="00E1350C"/>
    <w:rsid w:val="00E13568"/>
    <w:rsid w:val="00E136AA"/>
    <w:rsid w:val="00E1374B"/>
    <w:rsid w:val="00E137AC"/>
    <w:rsid w:val="00E13876"/>
    <w:rsid w:val="00E13D1E"/>
    <w:rsid w:val="00E13EB2"/>
    <w:rsid w:val="00E1403B"/>
    <w:rsid w:val="00E1444F"/>
    <w:rsid w:val="00E14567"/>
    <w:rsid w:val="00E14B22"/>
    <w:rsid w:val="00E14D01"/>
    <w:rsid w:val="00E14D80"/>
    <w:rsid w:val="00E14E8F"/>
    <w:rsid w:val="00E1502D"/>
    <w:rsid w:val="00E1515F"/>
    <w:rsid w:val="00E1528C"/>
    <w:rsid w:val="00E1532B"/>
    <w:rsid w:val="00E157FA"/>
    <w:rsid w:val="00E15C0F"/>
    <w:rsid w:val="00E15F03"/>
    <w:rsid w:val="00E15F17"/>
    <w:rsid w:val="00E16240"/>
    <w:rsid w:val="00E16448"/>
    <w:rsid w:val="00E1659A"/>
    <w:rsid w:val="00E16649"/>
    <w:rsid w:val="00E1681F"/>
    <w:rsid w:val="00E168C6"/>
    <w:rsid w:val="00E16A53"/>
    <w:rsid w:val="00E16C0D"/>
    <w:rsid w:val="00E16CF2"/>
    <w:rsid w:val="00E16E09"/>
    <w:rsid w:val="00E16E11"/>
    <w:rsid w:val="00E172C2"/>
    <w:rsid w:val="00E173F8"/>
    <w:rsid w:val="00E176B2"/>
    <w:rsid w:val="00E17ABE"/>
    <w:rsid w:val="00E2014D"/>
    <w:rsid w:val="00E20503"/>
    <w:rsid w:val="00E20607"/>
    <w:rsid w:val="00E207EA"/>
    <w:rsid w:val="00E2081E"/>
    <w:rsid w:val="00E20A31"/>
    <w:rsid w:val="00E20A34"/>
    <w:rsid w:val="00E20AA7"/>
    <w:rsid w:val="00E20E96"/>
    <w:rsid w:val="00E2114F"/>
    <w:rsid w:val="00E21173"/>
    <w:rsid w:val="00E211B7"/>
    <w:rsid w:val="00E214C5"/>
    <w:rsid w:val="00E21525"/>
    <w:rsid w:val="00E21986"/>
    <w:rsid w:val="00E219A4"/>
    <w:rsid w:val="00E21C9D"/>
    <w:rsid w:val="00E21CC2"/>
    <w:rsid w:val="00E21CD7"/>
    <w:rsid w:val="00E21E6E"/>
    <w:rsid w:val="00E21FFC"/>
    <w:rsid w:val="00E22138"/>
    <w:rsid w:val="00E221A3"/>
    <w:rsid w:val="00E227A8"/>
    <w:rsid w:val="00E2296A"/>
    <w:rsid w:val="00E22BB8"/>
    <w:rsid w:val="00E22E3D"/>
    <w:rsid w:val="00E22F7E"/>
    <w:rsid w:val="00E23077"/>
    <w:rsid w:val="00E23331"/>
    <w:rsid w:val="00E23727"/>
    <w:rsid w:val="00E237DC"/>
    <w:rsid w:val="00E23AA8"/>
    <w:rsid w:val="00E23C91"/>
    <w:rsid w:val="00E23C94"/>
    <w:rsid w:val="00E23C96"/>
    <w:rsid w:val="00E23D75"/>
    <w:rsid w:val="00E23FC3"/>
    <w:rsid w:val="00E24434"/>
    <w:rsid w:val="00E24A45"/>
    <w:rsid w:val="00E2502F"/>
    <w:rsid w:val="00E251BB"/>
    <w:rsid w:val="00E2530B"/>
    <w:rsid w:val="00E25330"/>
    <w:rsid w:val="00E258B8"/>
    <w:rsid w:val="00E259A3"/>
    <w:rsid w:val="00E260EB"/>
    <w:rsid w:val="00E265B0"/>
    <w:rsid w:val="00E267F6"/>
    <w:rsid w:val="00E26A7B"/>
    <w:rsid w:val="00E26A8D"/>
    <w:rsid w:val="00E26B21"/>
    <w:rsid w:val="00E2717F"/>
    <w:rsid w:val="00E27302"/>
    <w:rsid w:val="00E2749E"/>
    <w:rsid w:val="00E27821"/>
    <w:rsid w:val="00E2783A"/>
    <w:rsid w:val="00E279F3"/>
    <w:rsid w:val="00E27D28"/>
    <w:rsid w:val="00E27D39"/>
    <w:rsid w:val="00E27F1F"/>
    <w:rsid w:val="00E300A0"/>
    <w:rsid w:val="00E301CB"/>
    <w:rsid w:val="00E30359"/>
    <w:rsid w:val="00E30374"/>
    <w:rsid w:val="00E30A40"/>
    <w:rsid w:val="00E30AA4"/>
    <w:rsid w:val="00E30D69"/>
    <w:rsid w:val="00E30E34"/>
    <w:rsid w:val="00E30E7B"/>
    <w:rsid w:val="00E310E9"/>
    <w:rsid w:val="00E311B4"/>
    <w:rsid w:val="00E31203"/>
    <w:rsid w:val="00E3191B"/>
    <w:rsid w:val="00E31990"/>
    <w:rsid w:val="00E31AA2"/>
    <w:rsid w:val="00E3236A"/>
    <w:rsid w:val="00E3237D"/>
    <w:rsid w:val="00E32389"/>
    <w:rsid w:val="00E324B2"/>
    <w:rsid w:val="00E327A4"/>
    <w:rsid w:val="00E32C86"/>
    <w:rsid w:val="00E32D98"/>
    <w:rsid w:val="00E32E8B"/>
    <w:rsid w:val="00E33191"/>
    <w:rsid w:val="00E333D1"/>
    <w:rsid w:val="00E3399B"/>
    <w:rsid w:val="00E33F77"/>
    <w:rsid w:val="00E33F7B"/>
    <w:rsid w:val="00E33FCE"/>
    <w:rsid w:val="00E3422B"/>
    <w:rsid w:val="00E346F4"/>
    <w:rsid w:val="00E3486A"/>
    <w:rsid w:val="00E34A9B"/>
    <w:rsid w:val="00E34AA6"/>
    <w:rsid w:val="00E34E06"/>
    <w:rsid w:val="00E358D7"/>
    <w:rsid w:val="00E35C69"/>
    <w:rsid w:val="00E35D89"/>
    <w:rsid w:val="00E35EF2"/>
    <w:rsid w:val="00E36041"/>
    <w:rsid w:val="00E3623B"/>
    <w:rsid w:val="00E3676E"/>
    <w:rsid w:val="00E3677F"/>
    <w:rsid w:val="00E36825"/>
    <w:rsid w:val="00E368C9"/>
    <w:rsid w:val="00E36917"/>
    <w:rsid w:val="00E36D13"/>
    <w:rsid w:val="00E36FB2"/>
    <w:rsid w:val="00E37247"/>
    <w:rsid w:val="00E3741E"/>
    <w:rsid w:val="00E375AF"/>
    <w:rsid w:val="00E3760D"/>
    <w:rsid w:val="00E37631"/>
    <w:rsid w:val="00E37808"/>
    <w:rsid w:val="00E37A06"/>
    <w:rsid w:val="00E37F26"/>
    <w:rsid w:val="00E40163"/>
    <w:rsid w:val="00E40191"/>
    <w:rsid w:val="00E40497"/>
    <w:rsid w:val="00E405B2"/>
    <w:rsid w:val="00E40683"/>
    <w:rsid w:val="00E409F9"/>
    <w:rsid w:val="00E40F94"/>
    <w:rsid w:val="00E41311"/>
    <w:rsid w:val="00E4145B"/>
    <w:rsid w:val="00E415E9"/>
    <w:rsid w:val="00E415F9"/>
    <w:rsid w:val="00E41712"/>
    <w:rsid w:val="00E41799"/>
    <w:rsid w:val="00E41AB8"/>
    <w:rsid w:val="00E4209D"/>
    <w:rsid w:val="00E42148"/>
    <w:rsid w:val="00E42551"/>
    <w:rsid w:val="00E42564"/>
    <w:rsid w:val="00E4274B"/>
    <w:rsid w:val="00E42A6F"/>
    <w:rsid w:val="00E42E1A"/>
    <w:rsid w:val="00E431A8"/>
    <w:rsid w:val="00E43411"/>
    <w:rsid w:val="00E43442"/>
    <w:rsid w:val="00E4356F"/>
    <w:rsid w:val="00E43787"/>
    <w:rsid w:val="00E4395A"/>
    <w:rsid w:val="00E43A64"/>
    <w:rsid w:val="00E43DA0"/>
    <w:rsid w:val="00E43DC4"/>
    <w:rsid w:val="00E43E13"/>
    <w:rsid w:val="00E440A2"/>
    <w:rsid w:val="00E4417A"/>
    <w:rsid w:val="00E445FA"/>
    <w:rsid w:val="00E44676"/>
    <w:rsid w:val="00E44798"/>
    <w:rsid w:val="00E449A6"/>
    <w:rsid w:val="00E44BBA"/>
    <w:rsid w:val="00E44D47"/>
    <w:rsid w:val="00E44DFC"/>
    <w:rsid w:val="00E45191"/>
    <w:rsid w:val="00E45227"/>
    <w:rsid w:val="00E45401"/>
    <w:rsid w:val="00E45796"/>
    <w:rsid w:val="00E4593D"/>
    <w:rsid w:val="00E45B88"/>
    <w:rsid w:val="00E45E90"/>
    <w:rsid w:val="00E461D6"/>
    <w:rsid w:val="00E46222"/>
    <w:rsid w:val="00E464C9"/>
    <w:rsid w:val="00E466ED"/>
    <w:rsid w:val="00E46BB7"/>
    <w:rsid w:val="00E46D6C"/>
    <w:rsid w:val="00E47155"/>
    <w:rsid w:val="00E47317"/>
    <w:rsid w:val="00E47582"/>
    <w:rsid w:val="00E47743"/>
    <w:rsid w:val="00E477F0"/>
    <w:rsid w:val="00E47B4D"/>
    <w:rsid w:val="00E47D9F"/>
    <w:rsid w:val="00E50453"/>
    <w:rsid w:val="00E504AF"/>
    <w:rsid w:val="00E505E6"/>
    <w:rsid w:val="00E50CA0"/>
    <w:rsid w:val="00E50CC0"/>
    <w:rsid w:val="00E50D5B"/>
    <w:rsid w:val="00E5121F"/>
    <w:rsid w:val="00E514AE"/>
    <w:rsid w:val="00E51586"/>
    <w:rsid w:val="00E5195E"/>
    <w:rsid w:val="00E51A1F"/>
    <w:rsid w:val="00E51CEA"/>
    <w:rsid w:val="00E520F3"/>
    <w:rsid w:val="00E5234F"/>
    <w:rsid w:val="00E523D8"/>
    <w:rsid w:val="00E523DC"/>
    <w:rsid w:val="00E52619"/>
    <w:rsid w:val="00E52B94"/>
    <w:rsid w:val="00E52DA9"/>
    <w:rsid w:val="00E53254"/>
    <w:rsid w:val="00E53306"/>
    <w:rsid w:val="00E533E9"/>
    <w:rsid w:val="00E535FB"/>
    <w:rsid w:val="00E53856"/>
    <w:rsid w:val="00E538C1"/>
    <w:rsid w:val="00E5397D"/>
    <w:rsid w:val="00E53E0B"/>
    <w:rsid w:val="00E53F98"/>
    <w:rsid w:val="00E540F7"/>
    <w:rsid w:val="00E54B71"/>
    <w:rsid w:val="00E54D87"/>
    <w:rsid w:val="00E553FE"/>
    <w:rsid w:val="00E55519"/>
    <w:rsid w:val="00E5556D"/>
    <w:rsid w:val="00E55B4C"/>
    <w:rsid w:val="00E55C16"/>
    <w:rsid w:val="00E568E0"/>
    <w:rsid w:val="00E5693F"/>
    <w:rsid w:val="00E56B37"/>
    <w:rsid w:val="00E56CC0"/>
    <w:rsid w:val="00E56DB7"/>
    <w:rsid w:val="00E56E50"/>
    <w:rsid w:val="00E5716D"/>
    <w:rsid w:val="00E571D8"/>
    <w:rsid w:val="00E572B9"/>
    <w:rsid w:val="00E5738E"/>
    <w:rsid w:val="00E57A01"/>
    <w:rsid w:val="00E600DE"/>
    <w:rsid w:val="00E60247"/>
    <w:rsid w:val="00E607B9"/>
    <w:rsid w:val="00E607C2"/>
    <w:rsid w:val="00E60933"/>
    <w:rsid w:val="00E60AB8"/>
    <w:rsid w:val="00E60B91"/>
    <w:rsid w:val="00E60BA2"/>
    <w:rsid w:val="00E60E89"/>
    <w:rsid w:val="00E60FC5"/>
    <w:rsid w:val="00E610C4"/>
    <w:rsid w:val="00E6142B"/>
    <w:rsid w:val="00E615A0"/>
    <w:rsid w:val="00E616C4"/>
    <w:rsid w:val="00E6219D"/>
    <w:rsid w:val="00E62483"/>
    <w:rsid w:val="00E624C4"/>
    <w:rsid w:val="00E624E3"/>
    <w:rsid w:val="00E62554"/>
    <w:rsid w:val="00E625C0"/>
    <w:rsid w:val="00E625E6"/>
    <w:rsid w:val="00E62D56"/>
    <w:rsid w:val="00E62F41"/>
    <w:rsid w:val="00E63311"/>
    <w:rsid w:val="00E6337B"/>
    <w:rsid w:val="00E63556"/>
    <w:rsid w:val="00E6369E"/>
    <w:rsid w:val="00E63870"/>
    <w:rsid w:val="00E63B81"/>
    <w:rsid w:val="00E63E02"/>
    <w:rsid w:val="00E6441E"/>
    <w:rsid w:val="00E647FD"/>
    <w:rsid w:val="00E64812"/>
    <w:rsid w:val="00E64A48"/>
    <w:rsid w:val="00E64FC8"/>
    <w:rsid w:val="00E655A3"/>
    <w:rsid w:val="00E65615"/>
    <w:rsid w:val="00E657FA"/>
    <w:rsid w:val="00E6581A"/>
    <w:rsid w:val="00E659ED"/>
    <w:rsid w:val="00E65BF4"/>
    <w:rsid w:val="00E66175"/>
    <w:rsid w:val="00E66DB9"/>
    <w:rsid w:val="00E67154"/>
    <w:rsid w:val="00E67260"/>
    <w:rsid w:val="00E6778B"/>
    <w:rsid w:val="00E67830"/>
    <w:rsid w:val="00E678E8"/>
    <w:rsid w:val="00E67DFD"/>
    <w:rsid w:val="00E7015B"/>
    <w:rsid w:val="00E702B1"/>
    <w:rsid w:val="00E70545"/>
    <w:rsid w:val="00E70714"/>
    <w:rsid w:val="00E707DB"/>
    <w:rsid w:val="00E70ABE"/>
    <w:rsid w:val="00E70B8C"/>
    <w:rsid w:val="00E70CE5"/>
    <w:rsid w:val="00E70DA7"/>
    <w:rsid w:val="00E70E4C"/>
    <w:rsid w:val="00E715D0"/>
    <w:rsid w:val="00E717A7"/>
    <w:rsid w:val="00E71B84"/>
    <w:rsid w:val="00E71DF3"/>
    <w:rsid w:val="00E723A9"/>
    <w:rsid w:val="00E723DA"/>
    <w:rsid w:val="00E7259A"/>
    <w:rsid w:val="00E7273A"/>
    <w:rsid w:val="00E72807"/>
    <w:rsid w:val="00E72A09"/>
    <w:rsid w:val="00E7311E"/>
    <w:rsid w:val="00E7344A"/>
    <w:rsid w:val="00E7387D"/>
    <w:rsid w:val="00E7398A"/>
    <w:rsid w:val="00E73C52"/>
    <w:rsid w:val="00E73DA0"/>
    <w:rsid w:val="00E73DE9"/>
    <w:rsid w:val="00E7408D"/>
    <w:rsid w:val="00E740EC"/>
    <w:rsid w:val="00E741F2"/>
    <w:rsid w:val="00E747BC"/>
    <w:rsid w:val="00E74A32"/>
    <w:rsid w:val="00E74A8E"/>
    <w:rsid w:val="00E74A90"/>
    <w:rsid w:val="00E74DE9"/>
    <w:rsid w:val="00E750F1"/>
    <w:rsid w:val="00E7519B"/>
    <w:rsid w:val="00E75206"/>
    <w:rsid w:val="00E75347"/>
    <w:rsid w:val="00E75520"/>
    <w:rsid w:val="00E75958"/>
    <w:rsid w:val="00E759B2"/>
    <w:rsid w:val="00E760A5"/>
    <w:rsid w:val="00E76895"/>
    <w:rsid w:val="00E769B1"/>
    <w:rsid w:val="00E76C43"/>
    <w:rsid w:val="00E76D34"/>
    <w:rsid w:val="00E76DE5"/>
    <w:rsid w:val="00E76EB8"/>
    <w:rsid w:val="00E76EF3"/>
    <w:rsid w:val="00E770D9"/>
    <w:rsid w:val="00E77693"/>
    <w:rsid w:val="00E7797C"/>
    <w:rsid w:val="00E77E59"/>
    <w:rsid w:val="00E77F79"/>
    <w:rsid w:val="00E77FD5"/>
    <w:rsid w:val="00E80039"/>
    <w:rsid w:val="00E80782"/>
    <w:rsid w:val="00E80F00"/>
    <w:rsid w:val="00E80F50"/>
    <w:rsid w:val="00E81EF2"/>
    <w:rsid w:val="00E82259"/>
    <w:rsid w:val="00E82A20"/>
    <w:rsid w:val="00E82A6A"/>
    <w:rsid w:val="00E82D26"/>
    <w:rsid w:val="00E83000"/>
    <w:rsid w:val="00E83001"/>
    <w:rsid w:val="00E8336A"/>
    <w:rsid w:val="00E83402"/>
    <w:rsid w:val="00E836F0"/>
    <w:rsid w:val="00E839E6"/>
    <w:rsid w:val="00E83F88"/>
    <w:rsid w:val="00E844EC"/>
    <w:rsid w:val="00E8457D"/>
    <w:rsid w:val="00E8490B"/>
    <w:rsid w:val="00E84A82"/>
    <w:rsid w:val="00E84CC2"/>
    <w:rsid w:val="00E84D33"/>
    <w:rsid w:val="00E84D74"/>
    <w:rsid w:val="00E850C0"/>
    <w:rsid w:val="00E85936"/>
    <w:rsid w:val="00E85C81"/>
    <w:rsid w:val="00E85F8F"/>
    <w:rsid w:val="00E86095"/>
    <w:rsid w:val="00E861D0"/>
    <w:rsid w:val="00E863D0"/>
    <w:rsid w:val="00E86417"/>
    <w:rsid w:val="00E86763"/>
    <w:rsid w:val="00E86AB0"/>
    <w:rsid w:val="00E87009"/>
    <w:rsid w:val="00E87033"/>
    <w:rsid w:val="00E870A8"/>
    <w:rsid w:val="00E871C2"/>
    <w:rsid w:val="00E8741F"/>
    <w:rsid w:val="00E87697"/>
    <w:rsid w:val="00E876AE"/>
    <w:rsid w:val="00E87894"/>
    <w:rsid w:val="00E878E9"/>
    <w:rsid w:val="00E8791D"/>
    <w:rsid w:val="00E8792F"/>
    <w:rsid w:val="00E903EC"/>
    <w:rsid w:val="00E90602"/>
    <w:rsid w:val="00E906DA"/>
    <w:rsid w:val="00E90A61"/>
    <w:rsid w:val="00E90B62"/>
    <w:rsid w:val="00E90E39"/>
    <w:rsid w:val="00E90FDA"/>
    <w:rsid w:val="00E91322"/>
    <w:rsid w:val="00E914EC"/>
    <w:rsid w:val="00E91E99"/>
    <w:rsid w:val="00E92626"/>
    <w:rsid w:val="00E9270E"/>
    <w:rsid w:val="00E92713"/>
    <w:rsid w:val="00E92887"/>
    <w:rsid w:val="00E92A0E"/>
    <w:rsid w:val="00E92ABE"/>
    <w:rsid w:val="00E92D88"/>
    <w:rsid w:val="00E92FAD"/>
    <w:rsid w:val="00E930D5"/>
    <w:rsid w:val="00E9314C"/>
    <w:rsid w:val="00E932A6"/>
    <w:rsid w:val="00E9367D"/>
    <w:rsid w:val="00E939D4"/>
    <w:rsid w:val="00E93ADF"/>
    <w:rsid w:val="00E93C52"/>
    <w:rsid w:val="00E940A4"/>
    <w:rsid w:val="00E948A8"/>
    <w:rsid w:val="00E94CFB"/>
    <w:rsid w:val="00E94F04"/>
    <w:rsid w:val="00E951C0"/>
    <w:rsid w:val="00E9525B"/>
    <w:rsid w:val="00E95338"/>
    <w:rsid w:val="00E95658"/>
    <w:rsid w:val="00E95811"/>
    <w:rsid w:val="00E962F7"/>
    <w:rsid w:val="00E963A3"/>
    <w:rsid w:val="00E96450"/>
    <w:rsid w:val="00E96471"/>
    <w:rsid w:val="00E96514"/>
    <w:rsid w:val="00E9661A"/>
    <w:rsid w:val="00E9692E"/>
    <w:rsid w:val="00E96944"/>
    <w:rsid w:val="00E96C1D"/>
    <w:rsid w:val="00E96CF1"/>
    <w:rsid w:val="00E96E4A"/>
    <w:rsid w:val="00E97064"/>
    <w:rsid w:val="00E97159"/>
    <w:rsid w:val="00E979BA"/>
    <w:rsid w:val="00E97B38"/>
    <w:rsid w:val="00E97B69"/>
    <w:rsid w:val="00E97B70"/>
    <w:rsid w:val="00EA0084"/>
    <w:rsid w:val="00EA0846"/>
    <w:rsid w:val="00EA0A3E"/>
    <w:rsid w:val="00EA0A6D"/>
    <w:rsid w:val="00EA0C22"/>
    <w:rsid w:val="00EA0C70"/>
    <w:rsid w:val="00EA1104"/>
    <w:rsid w:val="00EA1133"/>
    <w:rsid w:val="00EA12F6"/>
    <w:rsid w:val="00EA1741"/>
    <w:rsid w:val="00EA198C"/>
    <w:rsid w:val="00EA20A2"/>
    <w:rsid w:val="00EA2278"/>
    <w:rsid w:val="00EA2DC0"/>
    <w:rsid w:val="00EA2E5B"/>
    <w:rsid w:val="00EA2F13"/>
    <w:rsid w:val="00EA2FC3"/>
    <w:rsid w:val="00EA3301"/>
    <w:rsid w:val="00EA3348"/>
    <w:rsid w:val="00EA364C"/>
    <w:rsid w:val="00EA39ED"/>
    <w:rsid w:val="00EA3E2F"/>
    <w:rsid w:val="00EA3F1D"/>
    <w:rsid w:val="00EA3F32"/>
    <w:rsid w:val="00EA40FF"/>
    <w:rsid w:val="00EA42A3"/>
    <w:rsid w:val="00EA49A4"/>
    <w:rsid w:val="00EA4A0A"/>
    <w:rsid w:val="00EA4B38"/>
    <w:rsid w:val="00EA4D80"/>
    <w:rsid w:val="00EA5192"/>
    <w:rsid w:val="00EA5627"/>
    <w:rsid w:val="00EA586A"/>
    <w:rsid w:val="00EA6213"/>
    <w:rsid w:val="00EA6230"/>
    <w:rsid w:val="00EA6319"/>
    <w:rsid w:val="00EA632C"/>
    <w:rsid w:val="00EA63C7"/>
    <w:rsid w:val="00EA6483"/>
    <w:rsid w:val="00EA6620"/>
    <w:rsid w:val="00EA6806"/>
    <w:rsid w:val="00EA6C39"/>
    <w:rsid w:val="00EA6CDB"/>
    <w:rsid w:val="00EA6D50"/>
    <w:rsid w:val="00EA6DE6"/>
    <w:rsid w:val="00EA71B8"/>
    <w:rsid w:val="00EA74FB"/>
    <w:rsid w:val="00EA7697"/>
    <w:rsid w:val="00EA7707"/>
    <w:rsid w:val="00EA775E"/>
    <w:rsid w:val="00EA788F"/>
    <w:rsid w:val="00EA7A84"/>
    <w:rsid w:val="00EA7E18"/>
    <w:rsid w:val="00EB050A"/>
    <w:rsid w:val="00EB0794"/>
    <w:rsid w:val="00EB0AD8"/>
    <w:rsid w:val="00EB0C03"/>
    <w:rsid w:val="00EB1116"/>
    <w:rsid w:val="00EB1120"/>
    <w:rsid w:val="00EB1292"/>
    <w:rsid w:val="00EB141B"/>
    <w:rsid w:val="00EB1441"/>
    <w:rsid w:val="00EB1719"/>
    <w:rsid w:val="00EB1B98"/>
    <w:rsid w:val="00EB216F"/>
    <w:rsid w:val="00EB2318"/>
    <w:rsid w:val="00EB2546"/>
    <w:rsid w:val="00EB2567"/>
    <w:rsid w:val="00EB26F2"/>
    <w:rsid w:val="00EB344F"/>
    <w:rsid w:val="00EB34B9"/>
    <w:rsid w:val="00EB34DD"/>
    <w:rsid w:val="00EB35BE"/>
    <w:rsid w:val="00EB3A03"/>
    <w:rsid w:val="00EB3A7A"/>
    <w:rsid w:val="00EB3B8D"/>
    <w:rsid w:val="00EB3B93"/>
    <w:rsid w:val="00EB42A0"/>
    <w:rsid w:val="00EB4398"/>
    <w:rsid w:val="00EB453B"/>
    <w:rsid w:val="00EB45B8"/>
    <w:rsid w:val="00EB487B"/>
    <w:rsid w:val="00EB5626"/>
    <w:rsid w:val="00EB5818"/>
    <w:rsid w:val="00EB591D"/>
    <w:rsid w:val="00EB599C"/>
    <w:rsid w:val="00EB6980"/>
    <w:rsid w:val="00EB6CDF"/>
    <w:rsid w:val="00EB741E"/>
    <w:rsid w:val="00EB7454"/>
    <w:rsid w:val="00EB7552"/>
    <w:rsid w:val="00EB75C3"/>
    <w:rsid w:val="00EB7AE7"/>
    <w:rsid w:val="00EB7E88"/>
    <w:rsid w:val="00EC0000"/>
    <w:rsid w:val="00EC00BB"/>
    <w:rsid w:val="00EC0402"/>
    <w:rsid w:val="00EC0712"/>
    <w:rsid w:val="00EC07C6"/>
    <w:rsid w:val="00EC0918"/>
    <w:rsid w:val="00EC0BB0"/>
    <w:rsid w:val="00EC102C"/>
    <w:rsid w:val="00EC134A"/>
    <w:rsid w:val="00EC134D"/>
    <w:rsid w:val="00EC1440"/>
    <w:rsid w:val="00EC1483"/>
    <w:rsid w:val="00EC159F"/>
    <w:rsid w:val="00EC15BE"/>
    <w:rsid w:val="00EC1A41"/>
    <w:rsid w:val="00EC2243"/>
    <w:rsid w:val="00EC261B"/>
    <w:rsid w:val="00EC2AB9"/>
    <w:rsid w:val="00EC2B52"/>
    <w:rsid w:val="00EC2B87"/>
    <w:rsid w:val="00EC2CFF"/>
    <w:rsid w:val="00EC352E"/>
    <w:rsid w:val="00EC3A11"/>
    <w:rsid w:val="00EC3A40"/>
    <w:rsid w:val="00EC3B7A"/>
    <w:rsid w:val="00EC3CDE"/>
    <w:rsid w:val="00EC3D2A"/>
    <w:rsid w:val="00EC3E03"/>
    <w:rsid w:val="00EC3E6C"/>
    <w:rsid w:val="00EC411A"/>
    <w:rsid w:val="00EC4243"/>
    <w:rsid w:val="00EC49E8"/>
    <w:rsid w:val="00EC4A55"/>
    <w:rsid w:val="00EC507D"/>
    <w:rsid w:val="00EC52D8"/>
    <w:rsid w:val="00EC5325"/>
    <w:rsid w:val="00EC5370"/>
    <w:rsid w:val="00EC56BB"/>
    <w:rsid w:val="00EC583B"/>
    <w:rsid w:val="00EC58DC"/>
    <w:rsid w:val="00EC59A1"/>
    <w:rsid w:val="00EC5A87"/>
    <w:rsid w:val="00EC5F04"/>
    <w:rsid w:val="00EC6143"/>
    <w:rsid w:val="00EC6146"/>
    <w:rsid w:val="00EC6670"/>
    <w:rsid w:val="00EC6D97"/>
    <w:rsid w:val="00EC6E73"/>
    <w:rsid w:val="00EC6E85"/>
    <w:rsid w:val="00EC7014"/>
    <w:rsid w:val="00EC7083"/>
    <w:rsid w:val="00EC7218"/>
    <w:rsid w:val="00EC725E"/>
    <w:rsid w:val="00EC728F"/>
    <w:rsid w:val="00EC7472"/>
    <w:rsid w:val="00EC7BBE"/>
    <w:rsid w:val="00EC7EF3"/>
    <w:rsid w:val="00ED0681"/>
    <w:rsid w:val="00ED07A5"/>
    <w:rsid w:val="00ED0925"/>
    <w:rsid w:val="00ED098C"/>
    <w:rsid w:val="00ED0B80"/>
    <w:rsid w:val="00ED0CB2"/>
    <w:rsid w:val="00ED0DBA"/>
    <w:rsid w:val="00ED14EC"/>
    <w:rsid w:val="00ED183B"/>
    <w:rsid w:val="00ED1C61"/>
    <w:rsid w:val="00ED2180"/>
    <w:rsid w:val="00ED240A"/>
    <w:rsid w:val="00ED2A7E"/>
    <w:rsid w:val="00ED2B72"/>
    <w:rsid w:val="00ED2F39"/>
    <w:rsid w:val="00ED2FDD"/>
    <w:rsid w:val="00ED306C"/>
    <w:rsid w:val="00ED328B"/>
    <w:rsid w:val="00ED3682"/>
    <w:rsid w:val="00ED3697"/>
    <w:rsid w:val="00ED3910"/>
    <w:rsid w:val="00ED3B08"/>
    <w:rsid w:val="00ED3F12"/>
    <w:rsid w:val="00ED3F42"/>
    <w:rsid w:val="00ED410D"/>
    <w:rsid w:val="00ED42A7"/>
    <w:rsid w:val="00ED45FD"/>
    <w:rsid w:val="00ED4626"/>
    <w:rsid w:val="00ED4911"/>
    <w:rsid w:val="00ED4F4A"/>
    <w:rsid w:val="00ED5098"/>
    <w:rsid w:val="00ED5197"/>
    <w:rsid w:val="00ED584D"/>
    <w:rsid w:val="00ED60C7"/>
    <w:rsid w:val="00ED60CC"/>
    <w:rsid w:val="00ED690E"/>
    <w:rsid w:val="00ED6DDB"/>
    <w:rsid w:val="00ED6FE7"/>
    <w:rsid w:val="00ED718C"/>
    <w:rsid w:val="00ED719E"/>
    <w:rsid w:val="00ED7410"/>
    <w:rsid w:val="00ED7503"/>
    <w:rsid w:val="00ED751B"/>
    <w:rsid w:val="00ED7755"/>
    <w:rsid w:val="00ED785C"/>
    <w:rsid w:val="00ED78CA"/>
    <w:rsid w:val="00ED7BCF"/>
    <w:rsid w:val="00ED7C33"/>
    <w:rsid w:val="00ED7F30"/>
    <w:rsid w:val="00EE0074"/>
    <w:rsid w:val="00EE00F1"/>
    <w:rsid w:val="00EE0210"/>
    <w:rsid w:val="00EE0857"/>
    <w:rsid w:val="00EE0B22"/>
    <w:rsid w:val="00EE0E81"/>
    <w:rsid w:val="00EE10D7"/>
    <w:rsid w:val="00EE1132"/>
    <w:rsid w:val="00EE119B"/>
    <w:rsid w:val="00EE16DC"/>
    <w:rsid w:val="00EE16E7"/>
    <w:rsid w:val="00EE17DE"/>
    <w:rsid w:val="00EE1EAC"/>
    <w:rsid w:val="00EE20CF"/>
    <w:rsid w:val="00EE20D1"/>
    <w:rsid w:val="00EE2178"/>
    <w:rsid w:val="00EE22ED"/>
    <w:rsid w:val="00EE2384"/>
    <w:rsid w:val="00EE269A"/>
    <w:rsid w:val="00EE26B9"/>
    <w:rsid w:val="00EE27AC"/>
    <w:rsid w:val="00EE2A8E"/>
    <w:rsid w:val="00EE2E16"/>
    <w:rsid w:val="00EE3027"/>
    <w:rsid w:val="00EE329D"/>
    <w:rsid w:val="00EE32FF"/>
    <w:rsid w:val="00EE3343"/>
    <w:rsid w:val="00EE378D"/>
    <w:rsid w:val="00EE38FD"/>
    <w:rsid w:val="00EE39EC"/>
    <w:rsid w:val="00EE3D50"/>
    <w:rsid w:val="00EE3D5A"/>
    <w:rsid w:val="00EE3DCD"/>
    <w:rsid w:val="00EE430B"/>
    <w:rsid w:val="00EE43A4"/>
    <w:rsid w:val="00EE4560"/>
    <w:rsid w:val="00EE4FBF"/>
    <w:rsid w:val="00EE556C"/>
    <w:rsid w:val="00EE5928"/>
    <w:rsid w:val="00EE59D2"/>
    <w:rsid w:val="00EE5C4B"/>
    <w:rsid w:val="00EE5E75"/>
    <w:rsid w:val="00EE6019"/>
    <w:rsid w:val="00EE63D3"/>
    <w:rsid w:val="00EE65D0"/>
    <w:rsid w:val="00EE6D46"/>
    <w:rsid w:val="00EE6DBD"/>
    <w:rsid w:val="00EE6DE0"/>
    <w:rsid w:val="00EE7227"/>
    <w:rsid w:val="00EE73B3"/>
    <w:rsid w:val="00EE73E6"/>
    <w:rsid w:val="00EE74D2"/>
    <w:rsid w:val="00EE75AB"/>
    <w:rsid w:val="00EE7937"/>
    <w:rsid w:val="00EE7F6A"/>
    <w:rsid w:val="00EF0314"/>
    <w:rsid w:val="00EF0494"/>
    <w:rsid w:val="00EF056D"/>
    <w:rsid w:val="00EF0AF3"/>
    <w:rsid w:val="00EF0E72"/>
    <w:rsid w:val="00EF12B9"/>
    <w:rsid w:val="00EF14D4"/>
    <w:rsid w:val="00EF19AF"/>
    <w:rsid w:val="00EF1BF0"/>
    <w:rsid w:val="00EF1D30"/>
    <w:rsid w:val="00EF3074"/>
    <w:rsid w:val="00EF353F"/>
    <w:rsid w:val="00EF3723"/>
    <w:rsid w:val="00EF3C14"/>
    <w:rsid w:val="00EF3C22"/>
    <w:rsid w:val="00EF40C4"/>
    <w:rsid w:val="00EF4118"/>
    <w:rsid w:val="00EF431D"/>
    <w:rsid w:val="00EF4776"/>
    <w:rsid w:val="00EF47B9"/>
    <w:rsid w:val="00EF4B43"/>
    <w:rsid w:val="00EF4C8F"/>
    <w:rsid w:val="00EF4F4B"/>
    <w:rsid w:val="00EF51BA"/>
    <w:rsid w:val="00EF5470"/>
    <w:rsid w:val="00EF5522"/>
    <w:rsid w:val="00EF5AE9"/>
    <w:rsid w:val="00EF5B22"/>
    <w:rsid w:val="00EF623A"/>
    <w:rsid w:val="00EF64FF"/>
    <w:rsid w:val="00EF688A"/>
    <w:rsid w:val="00EF6D3D"/>
    <w:rsid w:val="00EF6FA2"/>
    <w:rsid w:val="00EF733F"/>
    <w:rsid w:val="00EF7370"/>
    <w:rsid w:val="00EF7604"/>
    <w:rsid w:val="00EF7641"/>
    <w:rsid w:val="00EF769E"/>
    <w:rsid w:val="00EF773C"/>
    <w:rsid w:val="00EF7D9E"/>
    <w:rsid w:val="00EF7E2A"/>
    <w:rsid w:val="00F001AB"/>
    <w:rsid w:val="00F00241"/>
    <w:rsid w:val="00F00367"/>
    <w:rsid w:val="00F004A1"/>
    <w:rsid w:val="00F0073B"/>
    <w:rsid w:val="00F00C0A"/>
    <w:rsid w:val="00F00FDC"/>
    <w:rsid w:val="00F01626"/>
    <w:rsid w:val="00F01A47"/>
    <w:rsid w:val="00F01E71"/>
    <w:rsid w:val="00F02034"/>
    <w:rsid w:val="00F02087"/>
    <w:rsid w:val="00F021CE"/>
    <w:rsid w:val="00F022F0"/>
    <w:rsid w:val="00F02367"/>
    <w:rsid w:val="00F0251D"/>
    <w:rsid w:val="00F025B5"/>
    <w:rsid w:val="00F02A55"/>
    <w:rsid w:val="00F02FC6"/>
    <w:rsid w:val="00F03426"/>
    <w:rsid w:val="00F036D9"/>
    <w:rsid w:val="00F03824"/>
    <w:rsid w:val="00F0398E"/>
    <w:rsid w:val="00F03CD6"/>
    <w:rsid w:val="00F03FBE"/>
    <w:rsid w:val="00F0414C"/>
    <w:rsid w:val="00F042D6"/>
    <w:rsid w:val="00F044D6"/>
    <w:rsid w:val="00F04528"/>
    <w:rsid w:val="00F045B5"/>
    <w:rsid w:val="00F0475F"/>
    <w:rsid w:val="00F04AA3"/>
    <w:rsid w:val="00F04CB1"/>
    <w:rsid w:val="00F04F58"/>
    <w:rsid w:val="00F0500B"/>
    <w:rsid w:val="00F05154"/>
    <w:rsid w:val="00F051BC"/>
    <w:rsid w:val="00F05302"/>
    <w:rsid w:val="00F06709"/>
    <w:rsid w:val="00F07072"/>
    <w:rsid w:val="00F073A2"/>
    <w:rsid w:val="00F07686"/>
    <w:rsid w:val="00F078F5"/>
    <w:rsid w:val="00F07AE2"/>
    <w:rsid w:val="00F07C4D"/>
    <w:rsid w:val="00F10205"/>
    <w:rsid w:val="00F10229"/>
    <w:rsid w:val="00F1043E"/>
    <w:rsid w:val="00F10557"/>
    <w:rsid w:val="00F10872"/>
    <w:rsid w:val="00F10C2C"/>
    <w:rsid w:val="00F10EBB"/>
    <w:rsid w:val="00F112F0"/>
    <w:rsid w:val="00F11553"/>
    <w:rsid w:val="00F1168E"/>
    <w:rsid w:val="00F1217F"/>
    <w:rsid w:val="00F1231E"/>
    <w:rsid w:val="00F127B5"/>
    <w:rsid w:val="00F12A44"/>
    <w:rsid w:val="00F12A9E"/>
    <w:rsid w:val="00F12C7D"/>
    <w:rsid w:val="00F12CED"/>
    <w:rsid w:val="00F12E6F"/>
    <w:rsid w:val="00F12FC2"/>
    <w:rsid w:val="00F131BA"/>
    <w:rsid w:val="00F1352C"/>
    <w:rsid w:val="00F13598"/>
    <w:rsid w:val="00F135B5"/>
    <w:rsid w:val="00F137A1"/>
    <w:rsid w:val="00F13C93"/>
    <w:rsid w:val="00F13E1C"/>
    <w:rsid w:val="00F14292"/>
    <w:rsid w:val="00F1484A"/>
    <w:rsid w:val="00F14A64"/>
    <w:rsid w:val="00F14D11"/>
    <w:rsid w:val="00F15233"/>
    <w:rsid w:val="00F15289"/>
    <w:rsid w:val="00F152D2"/>
    <w:rsid w:val="00F15317"/>
    <w:rsid w:val="00F15522"/>
    <w:rsid w:val="00F157D3"/>
    <w:rsid w:val="00F15990"/>
    <w:rsid w:val="00F159BC"/>
    <w:rsid w:val="00F15A49"/>
    <w:rsid w:val="00F16011"/>
    <w:rsid w:val="00F1614D"/>
    <w:rsid w:val="00F1643D"/>
    <w:rsid w:val="00F16924"/>
    <w:rsid w:val="00F169FD"/>
    <w:rsid w:val="00F17197"/>
    <w:rsid w:val="00F17667"/>
    <w:rsid w:val="00F17A30"/>
    <w:rsid w:val="00F17A9F"/>
    <w:rsid w:val="00F17E7D"/>
    <w:rsid w:val="00F17EDD"/>
    <w:rsid w:val="00F201F6"/>
    <w:rsid w:val="00F202FC"/>
    <w:rsid w:val="00F203A1"/>
    <w:rsid w:val="00F20623"/>
    <w:rsid w:val="00F208E0"/>
    <w:rsid w:val="00F209C5"/>
    <w:rsid w:val="00F21522"/>
    <w:rsid w:val="00F2199A"/>
    <w:rsid w:val="00F21C18"/>
    <w:rsid w:val="00F22150"/>
    <w:rsid w:val="00F224A0"/>
    <w:rsid w:val="00F226D2"/>
    <w:rsid w:val="00F22D77"/>
    <w:rsid w:val="00F23076"/>
    <w:rsid w:val="00F2329C"/>
    <w:rsid w:val="00F232CE"/>
    <w:rsid w:val="00F23776"/>
    <w:rsid w:val="00F23BD6"/>
    <w:rsid w:val="00F23BEA"/>
    <w:rsid w:val="00F23C48"/>
    <w:rsid w:val="00F24013"/>
    <w:rsid w:val="00F240B2"/>
    <w:rsid w:val="00F24984"/>
    <w:rsid w:val="00F24BC9"/>
    <w:rsid w:val="00F24F52"/>
    <w:rsid w:val="00F2544D"/>
    <w:rsid w:val="00F25BB5"/>
    <w:rsid w:val="00F25C5E"/>
    <w:rsid w:val="00F25DDE"/>
    <w:rsid w:val="00F265CA"/>
    <w:rsid w:val="00F26C52"/>
    <w:rsid w:val="00F26CBA"/>
    <w:rsid w:val="00F26D4B"/>
    <w:rsid w:val="00F26EE4"/>
    <w:rsid w:val="00F2726F"/>
    <w:rsid w:val="00F27745"/>
    <w:rsid w:val="00F27B16"/>
    <w:rsid w:val="00F27E34"/>
    <w:rsid w:val="00F27E69"/>
    <w:rsid w:val="00F27F14"/>
    <w:rsid w:val="00F30052"/>
    <w:rsid w:val="00F300ED"/>
    <w:rsid w:val="00F30984"/>
    <w:rsid w:val="00F30991"/>
    <w:rsid w:val="00F30A43"/>
    <w:rsid w:val="00F30A73"/>
    <w:rsid w:val="00F30D6E"/>
    <w:rsid w:val="00F30D9F"/>
    <w:rsid w:val="00F30EFF"/>
    <w:rsid w:val="00F3100F"/>
    <w:rsid w:val="00F3129C"/>
    <w:rsid w:val="00F3183C"/>
    <w:rsid w:val="00F31946"/>
    <w:rsid w:val="00F31AB0"/>
    <w:rsid w:val="00F32198"/>
    <w:rsid w:val="00F322FC"/>
    <w:rsid w:val="00F32614"/>
    <w:rsid w:val="00F3278F"/>
    <w:rsid w:val="00F32A0F"/>
    <w:rsid w:val="00F32B39"/>
    <w:rsid w:val="00F32D07"/>
    <w:rsid w:val="00F33166"/>
    <w:rsid w:val="00F33489"/>
    <w:rsid w:val="00F334C2"/>
    <w:rsid w:val="00F33592"/>
    <w:rsid w:val="00F33613"/>
    <w:rsid w:val="00F3377A"/>
    <w:rsid w:val="00F3379F"/>
    <w:rsid w:val="00F33981"/>
    <w:rsid w:val="00F33A95"/>
    <w:rsid w:val="00F33BA1"/>
    <w:rsid w:val="00F342C9"/>
    <w:rsid w:val="00F34316"/>
    <w:rsid w:val="00F34F0E"/>
    <w:rsid w:val="00F34F51"/>
    <w:rsid w:val="00F355C3"/>
    <w:rsid w:val="00F355F3"/>
    <w:rsid w:val="00F355FC"/>
    <w:rsid w:val="00F35616"/>
    <w:rsid w:val="00F3570D"/>
    <w:rsid w:val="00F358B2"/>
    <w:rsid w:val="00F35B31"/>
    <w:rsid w:val="00F35D8D"/>
    <w:rsid w:val="00F35F3E"/>
    <w:rsid w:val="00F365AB"/>
    <w:rsid w:val="00F365D1"/>
    <w:rsid w:val="00F36665"/>
    <w:rsid w:val="00F368CA"/>
    <w:rsid w:val="00F36B9E"/>
    <w:rsid w:val="00F36C10"/>
    <w:rsid w:val="00F36D4E"/>
    <w:rsid w:val="00F36D7E"/>
    <w:rsid w:val="00F36F49"/>
    <w:rsid w:val="00F37165"/>
    <w:rsid w:val="00F372DE"/>
    <w:rsid w:val="00F373C4"/>
    <w:rsid w:val="00F378E6"/>
    <w:rsid w:val="00F3794E"/>
    <w:rsid w:val="00F37D97"/>
    <w:rsid w:val="00F40182"/>
    <w:rsid w:val="00F40300"/>
    <w:rsid w:val="00F40342"/>
    <w:rsid w:val="00F405DA"/>
    <w:rsid w:val="00F409C0"/>
    <w:rsid w:val="00F40A55"/>
    <w:rsid w:val="00F40A8C"/>
    <w:rsid w:val="00F40ABA"/>
    <w:rsid w:val="00F40BB8"/>
    <w:rsid w:val="00F40D67"/>
    <w:rsid w:val="00F40F04"/>
    <w:rsid w:val="00F40F35"/>
    <w:rsid w:val="00F4122F"/>
    <w:rsid w:val="00F4142A"/>
    <w:rsid w:val="00F41496"/>
    <w:rsid w:val="00F41940"/>
    <w:rsid w:val="00F41B71"/>
    <w:rsid w:val="00F41C4A"/>
    <w:rsid w:val="00F41D87"/>
    <w:rsid w:val="00F4243F"/>
    <w:rsid w:val="00F42A5C"/>
    <w:rsid w:val="00F42BE3"/>
    <w:rsid w:val="00F43104"/>
    <w:rsid w:val="00F434B2"/>
    <w:rsid w:val="00F43BAC"/>
    <w:rsid w:val="00F43EB1"/>
    <w:rsid w:val="00F4467F"/>
    <w:rsid w:val="00F44F1A"/>
    <w:rsid w:val="00F44F4C"/>
    <w:rsid w:val="00F45069"/>
    <w:rsid w:val="00F45097"/>
    <w:rsid w:val="00F450CD"/>
    <w:rsid w:val="00F453BC"/>
    <w:rsid w:val="00F4550C"/>
    <w:rsid w:val="00F45B89"/>
    <w:rsid w:val="00F45E57"/>
    <w:rsid w:val="00F4623C"/>
    <w:rsid w:val="00F46486"/>
    <w:rsid w:val="00F47094"/>
    <w:rsid w:val="00F476F9"/>
    <w:rsid w:val="00F477EF"/>
    <w:rsid w:val="00F47B06"/>
    <w:rsid w:val="00F47FF1"/>
    <w:rsid w:val="00F5012B"/>
    <w:rsid w:val="00F5024F"/>
    <w:rsid w:val="00F50397"/>
    <w:rsid w:val="00F505C3"/>
    <w:rsid w:val="00F50887"/>
    <w:rsid w:val="00F50AAB"/>
    <w:rsid w:val="00F50C1A"/>
    <w:rsid w:val="00F50D75"/>
    <w:rsid w:val="00F512A2"/>
    <w:rsid w:val="00F517F1"/>
    <w:rsid w:val="00F51D31"/>
    <w:rsid w:val="00F51EDC"/>
    <w:rsid w:val="00F522C9"/>
    <w:rsid w:val="00F5242E"/>
    <w:rsid w:val="00F526E1"/>
    <w:rsid w:val="00F52B50"/>
    <w:rsid w:val="00F52CFA"/>
    <w:rsid w:val="00F52E1F"/>
    <w:rsid w:val="00F53FA0"/>
    <w:rsid w:val="00F5477F"/>
    <w:rsid w:val="00F547AB"/>
    <w:rsid w:val="00F548A4"/>
    <w:rsid w:val="00F548FE"/>
    <w:rsid w:val="00F54ED9"/>
    <w:rsid w:val="00F54EF2"/>
    <w:rsid w:val="00F5500D"/>
    <w:rsid w:val="00F5543C"/>
    <w:rsid w:val="00F554A4"/>
    <w:rsid w:val="00F55547"/>
    <w:rsid w:val="00F55D51"/>
    <w:rsid w:val="00F55EB6"/>
    <w:rsid w:val="00F55EF7"/>
    <w:rsid w:val="00F56172"/>
    <w:rsid w:val="00F561CE"/>
    <w:rsid w:val="00F568E2"/>
    <w:rsid w:val="00F56AFE"/>
    <w:rsid w:val="00F56DB6"/>
    <w:rsid w:val="00F570E5"/>
    <w:rsid w:val="00F57113"/>
    <w:rsid w:val="00F57278"/>
    <w:rsid w:val="00F57660"/>
    <w:rsid w:val="00F57780"/>
    <w:rsid w:val="00F5792D"/>
    <w:rsid w:val="00F57E08"/>
    <w:rsid w:val="00F600C9"/>
    <w:rsid w:val="00F6012E"/>
    <w:rsid w:val="00F6016D"/>
    <w:rsid w:val="00F60784"/>
    <w:rsid w:val="00F608ED"/>
    <w:rsid w:val="00F608EE"/>
    <w:rsid w:val="00F60942"/>
    <w:rsid w:val="00F610BB"/>
    <w:rsid w:val="00F610F1"/>
    <w:rsid w:val="00F612FA"/>
    <w:rsid w:val="00F61384"/>
    <w:rsid w:val="00F61856"/>
    <w:rsid w:val="00F6199E"/>
    <w:rsid w:val="00F619D7"/>
    <w:rsid w:val="00F61AEB"/>
    <w:rsid w:val="00F61AF9"/>
    <w:rsid w:val="00F61B08"/>
    <w:rsid w:val="00F61F3A"/>
    <w:rsid w:val="00F62561"/>
    <w:rsid w:val="00F626A3"/>
    <w:rsid w:val="00F62C86"/>
    <w:rsid w:val="00F62D3E"/>
    <w:rsid w:val="00F62FB7"/>
    <w:rsid w:val="00F62FDD"/>
    <w:rsid w:val="00F63279"/>
    <w:rsid w:val="00F63488"/>
    <w:rsid w:val="00F63499"/>
    <w:rsid w:val="00F63609"/>
    <w:rsid w:val="00F63C20"/>
    <w:rsid w:val="00F63D20"/>
    <w:rsid w:val="00F63FA7"/>
    <w:rsid w:val="00F643B6"/>
    <w:rsid w:val="00F645EC"/>
    <w:rsid w:val="00F6463F"/>
    <w:rsid w:val="00F64E54"/>
    <w:rsid w:val="00F64E9D"/>
    <w:rsid w:val="00F65169"/>
    <w:rsid w:val="00F6530D"/>
    <w:rsid w:val="00F65389"/>
    <w:rsid w:val="00F65451"/>
    <w:rsid w:val="00F65501"/>
    <w:rsid w:val="00F6562C"/>
    <w:rsid w:val="00F65828"/>
    <w:rsid w:val="00F6584F"/>
    <w:rsid w:val="00F65A18"/>
    <w:rsid w:val="00F65C5B"/>
    <w:rsid w:val="00F65FE6"/>
    <w:rsid w:val="00F6624A"/>
    <w:rsid w:val="00F66469"/>
    <w:rsid w:val="00F668BF"/>
    <w:rsid w:val="00F66A86"/>
    <w:rsid w:val="00F66E05"/>
    <w:rsid w:val="00F66F7D"/>
    <w:rsid w:val="00F67009"/>
    <w:rsid w:val="00F6704F"/>
    <w:rsid w:val="00F677CE"/>
    <w:rsid w:val="00F67C41"/>
    <w:rsid w:val="00F7038F"/>
    <w:rsid w:val="00F70554"/>
    <w:rsid w:val="00F708DC"/>
    <w:rsid w:val="00F709E9"/>
    <w:rsid w:val="00F70A31"/>
    <w:rsid w:val="00F70E39"/>
    <w:rsid w:val="00F7110F"/>
    <w:rsid w:val="00F71542"/>
    <w:rsid w:val="00F71606"/>
    <w:rsid w:val="00F7227E"/>
    <w:rsid w:val="00F722E9"/>
    <w:rsid w:val="00F72596"/>
    <w:rsid w:val="00F72791"/>
    <w:rsid w:val="00F72C83"/>
    <w:rsid w:val="00F72DCD"/>
    <w:rsid w:val="00F72EEA"/>
    <w:rsid w:val="00F72FBB"/>
    <w:rsid w:val="00F73123"/>
    <w:rsid w:val="00F73335"/>
    <w:rsid w:val="00F733F6"/>
    <w:rsid w:val="00F739D1"/>
    <w:rsid w:val="00F73D51"/>
    <w:rsid w:val="00F73F88"/>
    <w:rsid w:val="00F73FDD"/>
    <w:rsid w:val="00F74172"/>
    <w:rsid w:val="00F743E9"/>
    <w:rsid w:val="00F7445C"/>
    <w:rsid w:val="00F74671"/>
    <w:rsid w:val="00F746EB"/>
    <w:rsid w:val="00F7478F"/>
    <w:rsid w:val="00F74BC8"/>
    <w:rsid w:val="00F74CD4"/>
    <w:rsid w:val="00F74DCB"/>
    <w:rsid w:val="00F74FD3"/>
    <w:rsid w:val="00F7501C"/>
    <w:rsid w:val="00F7511B"/>
    <w:rsid w:val="00F7515C"/>
    <w:rsid w:val="00F7560E"/>
    <w:rsid w:val="00F75B0D"/>
    <w:rsid w:val="00F75C88"/>
    <w:rsid w:val="00F75ECA"/>
    <w:rsid w:val="00F7629D"/>
    <w:rsid w:val="00F76A24"/>
    <w:rsid w:val="00F76A33"/>
    <w:rsid w:val="00F76B8C"/>
    <w:rsid w:val="00F76D4E"/>
    <w:rsid w:val="00F76FC8"/>
    <w:rsid w:val="00F7740D"/>
    <w:rsid w:val="00F774B8"/>
    <w:rsid w:val="00F77531"/>
    <w:rsid w:val="00F777D0"/>
    <w:rsid w:val="00F77828"/>
    <w:rsid w:val="00F8033F"/>
    <w:rsid w:val="00F80447"/>
    <w:rsid w:val="00F80542"/>
    <w:rsid w:val="00F8064B"/>
    <w:rsid w:val="00F80661"/>
    <w:rsid w:val="00F809CC"/>
    <w:rsid w:val="00F80A95"/>
    <w:rsid w:val="00F80BBC"/>
    <w:rsid w:val="00F80CA0"/>
    <w:rsid w:val="00F80D08"/>
    <w:rsid w:val="00F80D6B"/>
    <w:rsid w:val="00F80DAB"/>
    <w:rsid w:val="00F80EE2"/>
    <w:rsid w:val="00F81191"/>
    <w:rsid w:val="00F8148D"/>
    <w:rsid w:val="00F81CCE"/>
    <w:rsid w:val="00F81CE2"/>
    <w:rsid w:val="00F81D31"/>
    <w:rsid w:val="00F81E48"/>
    <w:rsid w:val="00F81E73"/>
    <w:rsid w:val="00F81ED9"/>
    <w:rsid w:val="00F82033"/>
    <w:rsid w:val="00F82058"/>
    <w:rsid w:val="00F82420"/>
    <w:rsid w:val="00F82527"/>
    <w:rsid w:val="00F82E60"/>
    <w:rsid w:val="00F82ECD"/>
    <w:rsid w:val="00F83015"/>
    <w:rsid w:val="00F8382C"/>
    <w:rsid w:val="00F83E46"/>
    <w:rsid w:val="00F84AF5"/>
    <w:rsid w:val="00F8502A"/>
    <w:rsid w:val="00F85233"/>
    <w:rsid w:val="00F85423"/>
    <w:rsid w:val="00F85664"/>
    <w:rsid w:val="00F856E5"/>
    <w:rsid w:val="00F8576C"/>
    <w:rsid w:val="00F857ED"/>
    <w:rsid w:val="00F85AEB"/>
    <w:rsid w:val="00F85BF6"/>
    <w:rsid w:val="00F86587"/>
    <w:rsid w:val="00F86962"/>
    <w:rsid w:val="00F86B34"/>
    <w:rsid w:val="00F871DD"/>
    <w:rsid w:val="00F87687"/>
    <w:rsid w:val="00F87991"/>
    <w:rsid w:val="00F879B8"/>
    <w:rsid w:val="00F87EA5"/>
    <w:rsid w:val="00F90253"/>
    <w:rsid w:val="00F904AA"/>
    <w:rsid w:val="00F90984"/>
    <w:rsid w:val="00F90A83"/>
    <w:rsid w:val="00F90C94"/>
    <w:rsid w:val="00F90D64"/>
    <w:rsid w:val="00F91017"/>
    <w:rsid w:val="00F91034"/>
    <w:rsid w:val="00F910FA"/>
    <w:rsid w:val="00F91445"/>
    <w:rsid w:val="00F9148E"/>
    <w:rsid w:val="00F916F3"/>
    <w:rsid w:val="00F92094"/>
    <w:rsid w:val="00F9218E"/>
    <w:rsid w:val="00F924D3"/>
    <w:rsid w:val="00F92672"/>
    <w:rsid w:val="00F92820"/>
    <w:rsid w:val="00F929FE"/>
    <w:rsid w:val="00F92A30"/>
    <w:rsid w:val="00F92AB7"/>
    <w:rsid w:val="00F92B06"/>
    <w:rsid w:val="00F92BE5"/>
    <w:rsid w:val="00F92ED6"/>
    <w:rsid w:val="00F92F8D"/>
    <w:rsid w:val="00F931CB"/>
    <w:rsid w:val="00F9330E"/>
    <w:rsid w:val="00F93785"/>
    <w:rsid w:val="00F937DA"/>
    <w:rsid w:val="00F937E2"/>
    <w:rsid w:val="00F9388B"/>
    <w:rsid w:val="00F93B50"/>
    <w:rsid w:val="00F93B65"/>
    <w:rsid w:val="00F93B6E"/>
    <w:rsid w:val="00F93CA9"/>
    <w:rsid w:val="00F93F1A"/>
    <w:rsid w:val="00F9400D"/>
    <w:rsid w:val="00F946B8"/>
    <w:rsid w:val="00F94783"/>
    <w:rsid w:val="00F94D70"/>
    <w:rsid w:val="00F9514D"/>
    <w:rsid w:val="00F9569D"/>
    <w:rsid w:val="00F9576C"/>
    <w:rsid w:val="00F958AB"/>
    <w:rsid w:val="00F95C0A"/>
    <w:rsid w:val="00F95C34"/>
    <w:rsid w:val="00F95C3C"/>
    <w:rsid w:val="00F95DCC"/>
    <w:rsid w:val="00F96135"/>
    <w:rsid w:val="00F962D6"/>
    <w:rsid w:val="00F9686B"/>
    <w:rsid w:val="00F96870"/>
    <w:rsid w:val="00F96C59"/>
    <w:rsid w:val="00F96D04"/>
    <w:rsid w:val="00F96EB8"/>
    <w:rsid w:val="00F9718C"/>
    <w:rsid w:val="00F972EF"/>
    <w:rsid w:val="00F97519"/>
    <w:rsid w:val="00F979F4"/>
    <w:rsid w:val="00F97D6E"/>
    <w:rsid w:val="00F97E6E"/>
    <w:rsid w:val="00F97E70"/>
    <w:rsid w:val="00F97EBA"/>
    <w:rsid w:val="00F97FF6"/>
    <w:rsid w:val="00FA004A"/>
    <w:rsid w:val="00FA0052"/>
    <w:rsid w:val="00FA03BF"/>
    <w:rsid w:val="00FA0666"/>
    <w:rsid w:val="00FA06A6"/>
    <w:rsid w:val="00FA0A1B"/>
    <w:rsid w:val="00FA0DA3"/>
    <w:rsid w:val="00FA0E7C"/>
    <w:rsid w:val="00FA0EB0"/>
    <w:rsid w:val="00FA0F8C"/>
    <w:rsid w:val="00FA135F"/>
    <w:rsid w:val="00FA1738"/>
    <w:rsid w:val="00FA188B"/>
    <w:rsid w:val="00FA18C1"/>
    <w:rsid w:val="00FA1D6F"/>
    <w:rsid w:val="00FA1F46"/>
    <w:rsid w:val="00FA22C1"/>
    <w:rsid w:val="00FA2434"/>
    <w:rsid w:val="00FA24C1"/>
    <w:rsid w:val="00FA2646"/>
    <w:rsid w:val="00FA2730"/>
    <w:rsid w:val="00FA2B06"/>
    <w:rsid w:val="00FA2E80"/>
    <w:rsid w:val="00FA2F29"/>
    <w:rsid w:val="00FA31D1"/>
    <w:rsid w:val="00FA334A"/>
    <w:rsid w:val="00FA34C3"/>
    <w:rsid w:val="00FA34F8"/>
    <w:rsid w:val="00FA3A10"/>
    <w:rsid w:val="00FA3FE5"/>
    <w:rsid w:val="00FA43C5"/>
    <w:rsid w:val="00FA47A8"/>
    <w:rsid w:val="00FA487E"/>
    <w:rsid w:val="00FA4C78"/>
    <w:rsid w:val="00FA4C82"/>
    <w:rsid w:val="00FA5082"/>
    <w:rsid w:val="00FA50B6"/>
    <w:rsid w:val="00FA5848"/>
    <w:rsid w:val="00FA5BBB"/>
    <w:rsid w:val="00FA6153"/>
    <w:rsid w:val="00FA6180"/>
    <w:rsid w:val="00FA61CE"/>
    <w:rsid w:val="00FA66C2"/>
    <w:rsid w:val="00FA69E6"/>
    <w:rsid w:val="00FA6B73"/>
    <w:rsid w:val="00FA6CE0"/>
    <w:rsid w:val="00FA6DCA"/>
    <w:rsid w:val="00FA7372"/>
    <w:rsid w:val="00FA7375"/>
    <w:rsid w:val="00FA7602"/>
    <w:rsid w:val="00FA7701"/>
    <w:rsid w:val="00FA782B"/>
    <w:rsid w:val="00FA7A7B"/>
    <w:rsid w:val="00FA7B21"/>
    <w:rsid w:val="00FA7DA7"/>
    <w:rsid w:val="00FA7E09"/>
    <w:rsid w:val="00FA7EE7"/>
    <w:rsid w:val="00FB074D"/>
    <w:rsid w:val="00FB07CC"/>
    <w:rsid w:val="00FB098F"/>
    <w:rsid w:val="00FB0C12"/>
    <w:rsid w:val="00FB10B2"/>
    <w:rsid w:val="00FB1201"/>
    <w:rsid w:val="00FB128D"/>
    <w:rsid w:val="00FB12FE"/>
    <w:rsid w:val="00FB13C9"/>
    <w:rsid w:val="00FB14C6"/>
    <w:rsid w:val="00FB1815"/>
    <w:rsid w:val="00FB1B18"/>
    <w:rsid w:val="00FB1BB8"/>
    <w:rsid w:val="00FB1BC8"/>
    <w:rsid w:val="00FB1FF6"/>
    <w:rsid w:val="00FB2308"/>
    <w:rsid w:val="00FB25C0"/>
    <w:rsid w:val="00FB27F1"/>
    <w:rsid w:val="00FB2AE6"/>
    <w:rsid w:val="00FB2B00"/>
    <w:rsid w:val="00FB2D12"/>
    <w:rsid w:val="00FB2D20"/>
    <w:rsid w:val="00FB34AA"/>
    <w:rsid w:val="00FB35F3"/>
    <w:rsid w:val="00FB362B"/>
    <w:rsid w:val="00FB3792"/>
    <w:rsid w:val="00FB3817"/>
    <w:rsid w:val="00FB38FA"/>
    <w:rsid w:val="00FB3A38"/>
    <w:rsid w:val="00FB3E11"/>
    <w:rsid w:val="00FB400A"/>
    <w:rsid w:val="00FB42B6"/>
    <w:rsid w:val="00FB45AB"/>
    <w:rsid w:val="00FB4A7E"/>
    <w:rsid w:val="00FB4C3E"/>
    <w:rsid w:val="00FB4DD0"/>
    <w:rsid w:val="00FB4FFD"/>
    <w:rsid w:val="00FB50F9"/>
    <w:rsid w:val="00FB51D5"/>
    <w:rsid w:val="00FB51D8"/>
    <w:rsid w:val="00FB53E2"/>
    <w:rsid w:val="00FB54D6"/>
    <w:rsid w:val="00FB58D0"/>
    <w:rsid w:val="00FB59B6"/>
    <w:rsid w:val="00FB5B3A"/>
    <w:rsid w:val="00FB5C5B"/>
    <w:rsid w:val="00FB5D0A"/>
    <w:rsid w:val="00FB5E0F"/>
    <w:rsid w:val="00FB629C"/>
    <w:rsid w:val="00FB63B7"/>
    <w:rsid w:val="00FB690C"/>
    <w:rsid w:val="00FB705C"/>
    <w:rsid w:val="00FB7F3E"/>
    <w:rsid w:val="00FC003F"/>
    <w:rsid w:val="00FC00F6"/>
    <w:rsid w:val="00FC094A"/>
    <w:rsid w:val="00FC0FA2"/>
    <w:rsid w:val="00FC1000"/>
    <w:rsid w:val="00FC10AF"/>
    <w:rsid w:val="00FC123D"/>
    <w:rsid w:val="00FC1286"/>
    <w:rsid w:val="00FC1551"/>
    <w:rsid w:val="00FC15BC"/>
    <w:rsid w:val="00FC15E0"/>
    <w:rsid w:val="00FC181D"/>
    <w:rsid w:val="00FC1DB1"/>
    <w:rsid w:val="00FC1DE3"/>
    <w:rsid w:val="00FC1E60"/>
    <w:rsid w:val="00FC1F91"/>
    <w:rsid w:val="00FC2570"/>
    <w:rsid w:val="00FC2A14"/>
    <w:rsid w:val="00FC2B65"/>
    <w:rsid w:val="00FC2DE4"/>
    <w:rsid w:val="00FC31A5"/>
    <w:rsid w:val="00FC35DE"/>
    <w:rsid w:val="00FC3668"/>
    <w:rsid w:val="00FC370D"/>
    <w:rsid w:val="00FC3C76"/>
    <w:rsid w:val="00FC3CB9"/>
    <w:rsid w:val="00FC3EA1"/>
    <w:rsid w:val="00FC3EB3"/>
    <w:rsid w:val="00FC4166"/>
    <w:rsid w:val="00FC41CA"/>
    <w:rsid w:val="00FC4A31"/>
    <w:rsid w:val="00FC4A7A"/>
    <w:rsid w:val="00FC4AEB"/>
    <w:rsid w:val="00FC4B0F"/>
    <w:rsid w:val="00FC4DA9"/>
    <w:rsid w:val="00FC4DEA"/>
    <w:rsid w:val="00FC5673"/>
    <w:rsid w:val="00FC5684"/>
    <w:rsid w:val="00FC56F3"/>
    <w:rsid w:val="00FC572A"/>
    <w:rsid w:val="00FC5A4C"/>
    <w:rsid w:val="00FC6039"/>
    <w:rsid w:val="00FC6045"/>
    <w:rsid w:val="00FC60E1"/>
    <w:rsid w:val="00FC6123"/>
    <w:rsid w:val="00FC6238"/>
    <w:rsid w:val="00FC6488"/>
    <w:rsid w:val="00FC64FE"/>
    <w:rsid w:val="00FC651A"/>
    <w:rsid w:val="00FC6747"/>
    <w:rsid w:val="00FC6861"/>
    <w:rsid w:val="00FC7035"/>
    <w:rsid w:val="00FC7164"/>
    <w:rsid w:val="00FC777F"/>
    <w:rsid w:val="00FC78A5"/>
    <w:rsid w:val="00FC78D0"/>
    <w:rsid w:val="00FC79AD"/>
    <w:rsid w:val="00FC7A77"/>
    <w:rsid w:val="00FC7AF8"/>
    <w:rsid w:val="00FC7E6F"/>
    <w:rsid w:val="00FC7ED4"/>
    <w:rsid w:val="00FD03AE"/>
    <w:rsid w:val="00FD07AF"/>
    <w:rsid w:val="00FD0888"/>
    <w:rsid w:val="00FD10FF"/>
    <w:rsid w:val="00FD1302"/>
    <w:rsid w:val="00FD1548"/>
    <w:rsid w:val="00FD1617"/>
    <w:rsid w:val="00FD1820"/>
    <w:rsid w:val="00FD19D3"/>
    <w:rsid w:val="00FD1AF0"/>
    <w:rsid w:val="00FD1BE0"/>
    <w:rsid w:val="00FD1CF1"/>
    <w:rsid w:val="00FD2126"/>
    <w:rsid w:val="00FD2264"/>
    <w:rsid w:val="00FD23E0"/>
    <w:rsid w:val="00FD2637"/>
    <w:rsid w:val="00FD28B0"/>
    <w:rsid w:val="00FD28D8"/>
    <w:rsid w:val="00FD2B2F"/>
    <w:rsid w:val="00FD2B8C"/>
    <w:rsid w:val="00FD3486"/>
    <w:rsid w:val="00FD35F3"/>
    <w:rsid w:val="00FD3603"/>
    <w:rsid w:val="00FD36EF"/>
    <w:rsid w:val="00FD3B5D"/>
    <w:rsid w:val="00FD3D66"/>
    <w:rsid w:val="00FD3D88"/>
    <w:rsid w:val="00FD3F76"/>
    <w:rsid w:val="00FD3F87"/>
    <w:rsid w:val="00FD402A"/>
    <w:rsid w:val="00FD41F2"/>
    <w:rsid w:val="00FD47F1"/>
    <w:rsid w:val="00FD53C2"/>
    <w:rsid w:val="00FD57BC"/>
    <w:rsid w:val="00FD61A7"/>
    <w:rsid w:val="00FD6406"/>
    <w:rsid w:val="00FD73B6"/>
    <w:rsid w:val="00FD7735"/>
    <w:rsid w:val="00FD7A36"/>
    <w:rsid w:val="00FD7EAC"/>
    <w:rsid w:val="00FE05FB"/>
    <w:rsid w:val="00FE08E3"/>
    <w:rsid w:val="00FE0905"/>
    <w:rsid w:val="00FE0E0C"/>
    <w:rsid w:val="00FE0EAD"/>
    <w:rsid w:val="00FE1097"/>
    <w:rsid w:val="00FE1EAB"/>
    <w:rsid w:val="00FE1F9C"/>
    <w:rsid w:val="00FE242B"/>
    <w:rsid w:val="00FE2659"/>
    <w:rsid w:val="00FE2696"/>
    <w:rsid w:val="00FE2BA3"/>
    <w:rsid w:val="00FE2E08"/>
    <w:rsid w:val="00FE2E1B"/>
    <w:rsid w:val="00FE2E52"/>
    <w:rsid w:val="00FE2F01"/>
    <w:rsid w:val="00FE2F65"/>
    <w:rsid w:val="00FE33DA"/>
    <w:rsid w:val="00FE406A"/>
    <w:rsid w:val="00FE40FB"/>
    <w:rsid w:val="00FE4203"/>
    <w:rsid w:val="00FE4351"/>
    <w:rsid w:val="00FE47C3"/>
    <w:rsid w:val="00FE4AA1"/>
    <w:rsid w:val="00FE4B74"/>
    <w:rsid w:val="00FE4CF4"/>
    <w:rsid w:val="00FE4D81"/>
    <w:rsid w:val="00FE4E34"/>
    <w:rsid w:val="00FE5108"/>
    <w:rsid w:val="00FE56C7"/>
    <w:rsid w:val="00FE572C"/>
    <w:rsid w:val="00FE590C"/>
    <w:rsid w:val="00FE590D"/>
    <w:rsid w:val="00FE62A8"/>
    <w:rsid w:val="00FE64A1"/>
    <w:rsid w:val="00FE6674"/>
    <w:rsid w:val="00FE6B54"/>
    <w:rsid w:val="00FE6B78"/>
    <w:rsid w:val="00FE6E88"/>
    <w:rsid w:val="00FE7082"/>
    <w:rsid w:val="00FE749A"/>
    <w:rsid w:val="00FE74A9"/>
    <w:rsid w:val="00FE7978"/>
    <w:rsid w:val="00FE7B13"/>
    <w:rsid w:val="00FE7C7E"/>
    <w:rsid w:val="00FE7D87"/>
    <w:rsid w:val="00FE7F31"/>
    <w:rsid w:val="00FF01DE"/>
    <w:rsid w:val="00FF03C5"/>
    <w:rsid w:val="00FF06AF"/>
    <w:rsid w:val="00FF07B2"/>
    <w:rsid w:val="00FF08D8"/>
    <w:rsid w:val="00FF0AA9"/>
    <w:rsid w:val="00FF0B98"/>
    <w:rsid w:val="00FF0BB1"/>
    <w:rsid w:val="00FF0E84"/>
    <w:rsid w:val="00FF0FE2"/>
    <w:rsid w:val="00FF15F3"/>
    <w:rsid w:val="00FF1878"/>
    <w:rsid w:val="00FF193F"/>
    <w:rsid w:val="00FF1E38"/>
    <w:rsid w:val="00FF22DA"/>
    <w:rsid w:val="00FF273A"/>
    <w:rsid w:val="00FF2949"/>
    <w:rsid w:val="00FF2B78"/>
    <w:rsid w:val="00FF2EF2"/>
    <w:rsid w:val="00FF303A"/>
    <w:rsid w:val="00FF32EB"/>
    <w:rsid w:val="00FF3491"/>
    <w:rsid w:val="00FF3507"/>
    <w:rsid w:val="00FF37EE"/>
    <w:rsid w:val="00FF39AB"/>
    <w:rsid w:val="00FF3A4B"/>
    <w:rsid w:val="00FF3EA3"/>
    <w:rsid w:val="00FF4073"/>
    <w:rsid w:val="00FF40D4"/>
    <w:rsid w:val="00FF4474"/>
    <w:rsid w:val="00FF45AB"/>
    <w:rsid w:val="00FF49D8"/>
    <w:rsid w:val="00FF4C46"/>
    <w:rsid w:val="00FF4EE4"/>
    <w:rsid w:val="00FF55CC"/>
    <w:rsid w:val="00FF56FC"/>
    <w:rsid w:val="00FF5E8B"/>
    <w:rsid w:val="00FF5EFA"/>
    <w:rsid w:val="00FF60B7"/>
    <w:rsid w:val="00FF64F5"/>
    <w:rsid w:val="00FF6638"/>
    <w:rsid w:val="00FF67B2"/>
    <w:rsid w:val="00FF68D0"/>
    <w:rsid w:val="00FF6A92"/>
    <w:rsid w:val="00FF6A96"/>
    <w:rsid w:val="00FF6CDB"/>
    <w:rsid w:val="00FF7671"/>
    <w:rsid w:val="00FF7A14"/>
    <w:rsid w:val="00FF7D8B"/>
    <w:rsid w:val="014B65D8"/>
    <w:rsid w:val="016A1F05"/>
    <w:rsid w:val="017C6D19"/>
    <w:rsid w:val="0198458F"/>
    <w:rsid w:val="01B862E0"/>
    <w:rsid w:val="01E879D8"/>
    <w:rsid w:val="021F6A6B"/>
    <w:rsid w:val="0239568B"/>
    <w:rsid w:val="024FD87A"/>
    <w:rsid w:val="027F7669"/>
    <w:rsid w:val="0281C7C6"/>
    <w:rsid w:val="028F1A2A"/>
    <w:rsid w:val="02B42B85"/>
    <w:rsid w:val="02D6A036"/>
    <w:rsid w:val="032C7C95"/>
    <w:rsid w:val="033C82D9"/>
    <w:rsid w:val="0343896E"/>
    <w:rsid w:val="034F7E0B"/>
    <w:rsid w:val="03A02FFA"/>
    <w:rsid w:val="03B352CF"/>
    <w:rsid w:val="03CBA0B4"/>
    <w:rsid w:val="03CC0CB2"/>
    <w:rsid w:val="03E2C4DB"/>
    <w:rsid w:val="04097C4A"/>
    <w:rsid w:val="043D8CD4"/>
    <w:rsid w:val="044D82D8"/>
    <w:rsid w:val="0454A521"/>
    <w:rsid w:val="046F8EAB"/>
    <w:rsid w:val="047FADBB"/>
    <w:rsid w:val="048E3135"/>
    <w:rsid w:val="04A01D11"/>
    <w:rsid w:val="04B1315A"/>
    <w:rsid w:val="04B1A5BE"/>
    <w:rsid w:val="04BC771C"/>
    <w:rsid w:val="04D1E8FC"/>
    <w:rsid w:val="04F88315"/>
    <w:rsid w:val="05AFC0DB"/>
    <w:rsid w:val="05CACA9F"/>
    <w:rsid w:val="062DBD11"/>
    <w:rsid w:val="0689BF6F"/>
    <w:rsid w:val="069AD839"/>
    <w:rsid w:val="069CAC62"/>
    <w:rsid w:val="06C9A244"/>
    <w:rsid w:val="06CCBCD7"/>
    <w:rsid w:val="07181C5E"/>
    <w:rsid w:val="0752DE1C"/>
    <w:rsid w:val="076AE96A"/>
    <w:rsid w:val="07EA6F94"/>
    <w:rsid w:val="07F4829E"/>
    <w:rsid w:val="0804E9CC"/>
    <w:rsid w:val="084268BC"/>
    <w:rsid w:val="08B4B5F0"/>
    <w:rsid w:val="08CC266A"/>
    <w:rsid w:val="090372F2"/>
    <w:rsid w:val="0939778C"/>
    <w:rsid w:val="094C67F1"/>
    <w:rsid w:val="09756118"/>
    <w:rsid w:val="0984E170"/>
    <w:rsid w:val="09862BB2"/>
    <w:rsid w:val="09B52D3F"/>
    <w:rsid w:val="09C1198B"/>
    <w:rsid w:val="09C37EAB"/>
    <w:rsid w:val="09C5194D"/>
    <w:rsid w:val="0A231A7F"/>
    <w:rsid w:val="0A5F6B07"/>
    <w:rsid w:val="0A8AAAEC"/>
    <w:rsid w:val="0AB244B4"/>
    <w:rsid w:val="0ABCC68B"/>
    <w:rsid w:val="0AEE1087"/>
    <w:rsid w:val="0B192123"/>
    <w:rsid w:val="0B215330"/>
    <w:rsid w:val="0B58F255"/>
    <w:rsid w:val="0B8839DA"/>
    <w:rsid w:val="0B90884D"/>
    <w:rsid w:val="0B990B24"/>
    <w:rsid w:val="0BA5D5A5"/>
    <w:rsid w:val="0BD4F300"/>
    <w:rsid w:val="0C01792B"/>
    <w:rsid w:val="0C06FC0D"/>
    <w:rsid w:val="0C0C1C58"/>
    <w:rsid w:val="0C46CCD8"/>
    <w:rsid w:val="0C4E1662"/>
    <w:rsid w:val="0C643542"/>
    <w:rsid w:val="0D62B1C5"/>
    <w:rsid w:val="0D63E56C"/>
    <w:rsid w:val="0D68E307"/>
    <w:rsid w:val="0DA54160"/>
    <w:rsid w:val="0DBBEF47"/>
    <w:rsid w:val="0DE89523"/>
    <w:rsid w:val="0E118E5F"/>
    <w:rsid w:val="0E3B2712"/>
    <w:rsid w:val="0E3DF8DD"/>
    <w:rsid w:val="0E7A1639"/>
    <w:rsid w:val="0E8CC878"/>
    <w:rsid w:val="0E9E8765"/>
    <w:rsid w:val="0EDCD426"/>
    <w:rsid w:val="0EE95F92"/>
    <w:rsid w:val="0F216D0F"/>
    <w:rsid w:val="0F306B29"/>
    <w:rsid w:val="0F79B133"/>
    <w:rsid w:val="0F8DFD00"/>
    <w:rsid w:val="0FBE3753"/>
    <w:rsid w:val="0FDADCDC"/>
    <w:rsid w:val="0FF06762"/>
    <w:rsid w:val="103F3A78"/>
    <w:rsid w:val="10C35E63"/>
    <w:rsid w:val="10CCC9E3"/>
    <w:rsid w:val="10DBA7FB"/>
    <w:rsid w:val="10DD7B61"/>
    <w:rsid w:val="111865B9"/>
    <w:rsid w:val="11666679"/>
    <w:rsid w:val="118BE2C6"/>
    <w:rsid w:val="11971841"/>
    <w:rsid w:val="11A49A29"/>
    <w:rsid w:val="11E196DF"/>
    <w:rsid w:val="11EA74CC"/>
    <w:rsid w:val="11EBC2E1"/>
    <w:rsid w:val="128A8204"/>
    <w:rsid w:val="1361DEE8"/>
    <w:rsid w:val="13675658"/>
    <w:rsid w:val="13A7A4B3"/>
    <w:rsid w:val="13F51D6F"/>
    <w:rsid w:val="13FB4B7D"/>
    <w:rsid w:val="13FE5186"/>
    <w:rsid w:val="142686F4"/>
    <w:rsid w:val="14280810"/>
    <w:rsid w:val="1470A11B"/>
    <w:rsid w:val="1475939F"/>
    <w:rsid w:val="149141B7"/>
    <w:rsid w:val="14DD44AC"/>
    <w:rsid w:val="14E244EE"/>
    <w:rsid w:val="14EE9B95"/>
    <w:rsid w:val="15047214"/>
    <w:rsid w:val="150636BB"/>
    <w:rsid w:val="1544DE7D"/>
    <w:rsid w:val="155B805D"/>
    <w:rsid w:val="1577B505"/>
    <w:rsid w:val="15F765B8"/>
    <w:rsid w:val="167698B8"/>
    <w:rsid w:val="16B0D981"/>
    <w:rsid w:val="17733756"/>
    <w:rsid w:val="1774AC05"/>
    <w:rsid w:val="179514E5"/>
    <w:rsid w:val="17A9618B"/>
    <w:rsid w:val="17F9CF4C"/>
    <w:rsid w:val="1806683F"/>
    <w:rsid w:val="18076068"/>
    <w:rsid w:val="183904A9"/>
    <w:rsid w:val="18495212"/>
    <w:rsid w:val="1862A0D3"/>
    <w:rsid w:val="1876F509"/>
    <w:rsid w:val="1877D89B"/>
    <w:rsid w:val="188861CE"/>
    <w:rsid w:val="188D9AE9"/>
    <w:rsid w:val="191C56AC"/>
    <w:rsid w:val="19239DE0"/>
    <w:rsid w:val="1978CB94"/>
    <w:rsid w:val="1A19DC9B"/>
    <w:rsid w:val="1A26CD0C"/>
    <w:rsid w:val="1A37D827"/>
    <w:rsid w:val="1A56A492"/>
    <w:rsid w:val="1A5E02AA"/>
    <w:rsid w:val="1A8C6620"/>
    <w:rsid w:val="1AF03448"/>
    <w:rsid w:val="1AF13F63"/>
    <w:rsid w:val="1B253F46"/>
    <w:rsid w:val="1B28091B"/>
    <w:rsid w:val="1B4BD8D4"/>
    <w:rsid w:val="1B6F9F7D"/>
    <w:rsid w:val="1B90B08C"/>
    <w:rsid w:val="1B91FB67"/>
    <w:rsid w:val="1BC7574A"/>
    <w:rsid w:val="1BE45A11"/>
    <w:rsid w:val="1BEA52B1"/>
    <w:rsid w:val="1BF8B72F"/>
    <w:rsid w:val="1C006804"/>
    <w:rsid w:val="1C017E15"/>
    <w:rsid w:val="1C1C3EEC"/>
    <w:rsid w:val="1C1E01D9"/>
    <w:rsid w:val="1C6D03F9"/>
    <w:rsid w:val="1C7D5C8D"/>
    <w:rsid w:val="1C7D99AB"/>
    <w:rsid w:val="1C85F554"/>
    <w:rsid w:val="1CBD0608"/>
    <w:rsid w:val="1CCE425B"/>
    <w:rsid w:val="1CF18534"/>
    <w:rsid w:val="1D2106F0"/>
    <w:rsid w:val="1D824767"/>
    <w:rsid w:val="1DF35694"/>
    <w:rsid w:val="1DFDF591"/>
    <w:rsid w:val="1E41769E"/>
    <w:rsid w:val="1E6FF5D4"/>
    <w:rsid w:val="1E75A9CE"/>
    <w:rsid w:val="1E9996C9"/>
    <w:rsid w:val="1EA714D5"/>
    <w:rsid w:val="1EAF0C5A"/>
    <w:rsid w:val="1EB1BF3C"/>
    <w:rsid w:val="1EC4069B"/>
    <w:rsid w:val="1ECFD66E"/>
    <w:rsid w:val="1F10CD9F"/>
    <w:rsid w:val="1F388C18"/>
    <w:rsid w:val="1F4B8EEE"/>
    <w:rsid w:val="1F5D664F"/>
    <w:rsid w:val="1F5FE4A2"/>
    <w:rsid w:val="1F702651"/>
    <w:rsid w:val="1F86B318"/>
    <w:rsid w:val="1FEE6BF3"/>
    <w:rsid w:val="1FF32790"/>
    <w:rsid w:val="20020D8C"/>
    <w:rsid w:val="2034CC55"/>
    <w:rsid w:val="20646DCB"/>
    <w:rsid w:val="21474F28"/>
    <w:rsid w:val="2176140F"/>
    <w:rsid w:val="218ABF65"/>
    <w:rsid w:val="219DF13F"/>
    <w:rsid w:val="21A4D4FA"/>
    <w:rsid w:val="21DF4B89"/>
    <w:rsid w:val="21EB0C4E"/>
    <w:rsid w:val="221C2138"/>
    <w:rsid w:val="22252950"/>
    <w:rsid w:val="223E98E7"/>
    <w:rsid w:val="223EB7E5"/>
    <w:rsid w:val="22A06CB5"/>
    <w:rsid w:val="22A66546"/>
    <w:rsid w:val="22CC9A8A"/>
    <w:rsid w:val="23213D72"/>
    <w:rsid w:val="23532253"/>
    <w:rsid w:val="2369CE6C"/>
    <w:rsid w:val="23865A8F"/>
    <w:rsid w:val="23947B9C"/>
    <w:rsid w:val="239BA976"/>
    <w:rsid w:val="23B0E98D"/>
    <w:rsid w:val="23CC47A7"/>
    <w:rsid w:val="23DB5F9F"/>
    <w:rsid w:val="23FA3D4D"/>
    <w:rsid w:val="241E35A7"/>
    <w:rsid w:val="24262D39"/>
    <w:rsid w:val="24303404"/>
    <w:rsid w:val="243C8B48"/>
    <w:rsid w:val="2449F1F6"/>
    <w:rsid w:val="244EC7BF"/>
    <w:rsid w:val="247BEAD6"/>
    <w:rsid w:val="24CB6056"/>
    <w:rsid w:val="24E0A2D3"/>
    <w:rsid w:val="24FD5C43"/>
    <w:rsid w:val="25192A34"/>
    <w:rsid w:val="2564832A"/>
    <w:rsid w:val="2576D0F1"/>
    <w:rsid w:val="25AF71DD"/>
    <w:rsid w:val="25B8618F"/>
    <w:rsid w:val="26226A3D"/>
    <w:rsid w:val="262717D7"/>
    <w:rsid w:val="2630BC4E"/>
    <w:rsid w:val="26374244"/>
    <w:rsid w:val="264999A1"/>
    <w:rsid w:val="26643CAF"/>
    <w:rsid w:val="268D6B33"/>
    <w:rsid w:val="26A80EBC"/>
    <w:rsid w:val="26E92C1D"/>
    <w:rsid w:val="270096FF"/>
    <w:rsid w:val="2716007E"/>
    <w:rsid w:val="271A860C"/>
    <w:rsid w:val="274157F9"/>
    <w:rsid w:val="27674A4F"/>
    <w:rsid w:val="278EE8F8"/>
    <w:rsid w:val="27D151CE"/>
    <w:rsid w:val="27EC4326"/>
    <w:rsid w:val="280366FD"/>
    <w:rsid w:val="282E3D3F"/>
    <w:rsid w:val="2895212D"/>
    <w:rsid w:val="28AB314F"/>
    <w:rsid w:val="28DEC32D"/>
    <w:rsid w:val="291925D0"/>
    <w:rsid w:val="29480507"/>
    <w:rsid w:val="2994923C"/>
    <w:rsid w:val="29EBFCC2"/>
    <w:rsid w:val="2A67445F"/>
    <w:rsid w:val="2A89B350"/>
    <w:rsid w:val="2AB19EFA"/>
    <w:rsid w:val="2AE64CFA"/>
    <w:rsid w:val="2B2942D0"/>
    <w:rsid w:val="2B341BAF"/>
    <w:rsid w:val="2B54C3AE"/>
    <w:rsid w:val="2B5FCBFC"/>
    <w:rsid w:val="2B626100"/>
    <w:rsid w:val="2B6DEE0D"/>
    <w:rsid w:val="2B88418F"/>
    <w:rsid w:val="2BE2CA98"/>
    <w:rsid w:val="2BEDCB20"/>
    <w:rsid w:val="2BFD9D43"/>
    <w:rsid w:val="2C17B5A9"/>
    <w:rsid w:val="2C4D0230"/>
    <w:rsid w:val="2C695083"/>
    <w:rsid w:val="2C6E7A1A"/>
    <w:rsid w:val="2CAE7CDE"/>
    <w:rsid w:val="2CB8FD21"/>
    <w:rsid w:val="2CCAABD8"/>
    <w:rsid w:val="2CDB1E16"/>
    <w:rsid w:val="2D89F06E"/>
    <w:rsid w:val="2DCBA7E1"/>
    <w:rsid w:val="2DDC21F6"/>
    <w:rsid w:val="2E17401D"/>
    <w:rsid w:val="2E4FFF46"/>
    <w:rsid w:val="2E517843"/>
    <w:rsid w:val="2E5DD86A"/>
    <w:rsid w:val="2E67AA74"/>
    <w:rsid w:val="2E81C819"/>
    <w:rsid w:val="2E9AB739"/>
    <w:rsid w:val="2F013620"/>
    <w:rsid w:val="2F14B330"/>
    <w:rsid w:val="2F2F522C"/>
    <w:rsid w:val="2F6A040B"/>
    <w:rsid w:val="2F70F094"/>
    <w:rsid w:val="2FC8B85E"/>
    <w:rsid w:val="301D90D1"/>
    <w:rsid w:val="30247886"/>
    <w:rsid w:val="3030F303"/>
    <w:rsid w:val="30660376"/>
    <w:rsid w:val="307F0C9E"/>
    <w:rsid w:val="30A78CC2"/>
    <w:rsid w:val="30BBDA11"/>
    <w:rsid w:val="30CF2D61"/>
    <w:rsid w:val="30CF8D03"/>
    <w:rsid w:val="30E48FFC"/>
    <w:rsid w:val="3113F88D"/>
    <w:rsid w:val="313A7040"/>
    <w:rsid w:val="3161C158"/>
    <w:rsid w:val="31AA5B2A"/>
    <w:rsid w:val="31E3666D"/>
    <w:rsid w:val="31FA925C"/>
    <w:rsid w:val="329CEC13"/>
    <w:rsid w:val="330CB18D"/>
    <w:rsid w:val="3323950B"/>
    <w:rsid w:val="332524D4"/>
    <w:rsid w:val="334AC25F"/>
    <w:rsid w:val="335094B1"/>
    <w:rsid w:val="339601B9"/>
    <w:rsid w:val="33D42B01"/>
    <w:rsid w:val="340C4506"/>
    <w:rsid w:val="340DBA00"/>
    <w:rsid w:val="3430ADBB"/>
    <w:rsid w:val="344248C1"/>
    <w:rsid w:val="3450408F"/>
    <w:rsid w:val="347EF1C0"/>
    <w:rsid w:val="34954E2B"/>
    <w:rsid w:val="349E6705"/>
    <w:rsid w:val="34C20EF6"/>
    <w:rsid w:val="34C9F538"/>
    <w:rsid w:val="357687E6"/>
    <w:rsid w:val="35A81A72"/>
    <w:rsid w:val="35C5D42D"/>
    <w:rsid w:val="35CCD6A3"/>
    <w:rsid w:val="361244E0"/>
    <w:rsid w:val="362A90A5"/>
    <w:rsid w:val="3645BA74"/>
    <w:rsid w:val="367A6836"/>
    <w:rsid w:val="369525D3"/>
    <w:rsid w:val="36AB21D3"/>
    <w:rsid w:val="36E93C6D"/>
    <w:rsid w:val="370CA00F"/>
    <w:rsid w:val="370D25AD"/>
    <w:rsid w:val="373C8E51"/>
    <w:rsid w:val="373F9736"/>
    <w:rsid w:val="37575753"/>
    <w:rsid w:val="375BB3FA"/>
    <w:rsid w:val="37603AC4"/>
    <w:rsid w:val="376CBAAC"/>
    <w:rsid w:val="376D5587"/>
    <w:rsid w:val="3793FD0F"/>
    <w:rsid w:val="37D6F989"/>
    <w:rsid w:val="37ECD354"/>
    <w:rsid w:val="37F76B0C"/>
    <w:rsid w:val="37FAE9C6"/>
    <w:rsid w:val="380E4336"/>
    <w:rsid w:val="382A1D60"/>
    <w:rsid w:val="386FD562"/>
    <w:rsid w:val="3899CCF4"/>
    <w:rsid w:val="38AF381D"/>
    <w:rsid w:val="3905640B"/>
    <w:rsid w:val="397B1956"/>
    <w:rsid w:val="3985065E"/>
    <w:rsid w:val="398A29CC"/>
    <w:rsid w:val="399B9A5F"/>
    <w:rsid w:val="39AA5713"/>
    <w:rsid w:val="39BBB50F"/>
    <w:rsid w:val="39BCDF2B"/>
    <w:rsid w:val="39C28F5F"/>
    <w:rsid w:val="39D06BEF"/>
    <w:rsid w:val="3A06B976"/>
    <w:rsid w:val="3A15AB1C"/>
    <w:rsid w:val="3A1A55F1"/>
    <w:rsid w:val="3A353346"/>
    <w:rsid w:val="3A442781"/>
    <w:rsid w:val="3A8A9905"/>
    <w:rsid w:val="3ADA8BF2"/>
    <w:rsid w:val="3AE3679C"/>
    <w:rsid w:val="3AF785FA"/>
    <w:rsid w:val="3B01DFA4"/>
    <w:rsid w:val="3B108A21"/>
    <w:rsid w:val="3B266A81"/>
    <w:rsid w:val="3B8AE1C3"/>
    <w:rsid w:val="3BBCAED4"/>
    <w:rsid w:val="3BD86736"/>
    <w:rsid w:val="3BE950E5"/>
    <w:rsid w:val="3C1FBD28"/>
    <w:rsid w:val="3C308574"/>
    <w:rsid w:val="3C314CFD"/>
    <w:rsid w:val="3C55FB23"/>
    <w:rsid w:val="3C8768A6"/>
    <w:rsid w:val="3CF415C5"/>
    <w:rsid w:val="3CFCB24A"/>
    <w:rsid w:val="3D23B11F"/>
    <w:rsid w:val="3D3C0DB0"/>
    <w:rsid w:val="3D63A6C5"/>
    <w:rsid w:val="3DB2BE5A"/>
    <w:rsid w:val="3E00A9D4"/>
    <w:rsid w:val="3E62D93B"/>
    <w:rsid w:val="3EAAB0F3"/>
    <w:rsid w:val="3EFC7EC1"/>
    <w:rsid w:val="3F08E73E"/>
    <w:rsid w:val="3F3C22F4"/>
    <w:rsid w:val="3F51F909"/>
    <w:rsid w:val="3F6F2CBE"/>
    <w:rsid w:val="3F7AF72F"/>
    <w:rsid w:val="3F8F2C04"/>
    <w:rsid w:val="3F92BCAB"/>
    <w:rsid w:val="3FA7563B"/>
    <w:rsid w:val="3FCA360C"/>
    <w:rsid w:val="3FE4E4A5"/>
    <w:rsid w:val="3FEDBA03"/>
    <w:rsid w:val="400CDDC6"/>
    <w:rsid w:val="401F9C66"/>
    <w:rsid w:val="4063E4E1"/>
    <w:rsid w:val="409FB7C0"/>
    <w:rsid w:val="40C9CFAF"/>
    <w:rsid w:val="40D00230"/>
    <w:rsid w:val="40D1DB65"/>
    <w:rsid w:val="40FFC9F7"/>
    <w:rsid w:val="413C78E2"/>
    <w:rsid w:val="414B9C70"/>
    <w:rsid w:val="419D2D9B"/>
    <w:rsid w:val="41FEFD1F"/>
    <w:rsid w:val="424A0537"/>
    <w:rsid w:val="424A0B70"/>
    <w:rsid w:val="426F5586"/>
    <w:rsid w:val="42873E96"/>
    <w:rsid w:val="429335C2"/>
    <w:rsid w:val="42A699C0"/>
    <w:rsid w:val="42AC6EDE"/>
    <w:rsid w:val="42EC9295"/>
    <w:rsid w:val="439C8AB8"/>
    <w:rsid w:val="43A10DB5"/>
    <w:rsid w:val="43A14FD8"/>
    <w:rsid w:val="43D39782"/>
    <w:rsid w:val="43E6DBF2"/>
    <w:rsid w:val="43F2849B"/>
    <w:rsid w:val="43FD3E4E"/>
    <w:rsid w:val="4420A68E"/>
    <w:rsid w:val="44662BE0"/>
    <w:rsid w:val="44893AFE"/>
    <w:rsid w:val="4494D397"/>
    <w:rsid w:val="44973D31"/>
    <w:rsid w:val="44B075C2"/>
    <w:rsid w:val="44CE03DD"/>
    <w:rsid w:val="44FA9E0E"/>
    <w:rsid w:val="4527D980"/>
    <w:rsid w:val="452D379D"/>
    <w:rsid w:val="4583FEC4"/>
    <w:rsid w:val="459A6D8A"/>
    <w:rsid w:val="45B1DC49"/>
    <w:rsid w:val="45C0F02F"/>
    <w:rsid w:val="45DDF812"/>
    <w:rsid w:val="45E18F79"/>
    <w:rsid w:val="46253C21"/>
    <w:rsid w:val="462BC347"/>
    <w:rsid w:val="46355FA5"/>
    <w:rsid w:val="4650F1C5"/>
    <w:rsid w:val="466F5C5B"/>
    <w:rsid w:val="4688E57C"/>
    <w:rsid w:val="468A12FE"/>
    <w:rsid w:val="46A1C762"/>
    <w:rsid w:val="46A4E266"/>
    <w:rsid w:val="46B461ED"/>
    <w:rsid w:val="46B526C9"/>
    <w:rsid w:val="46B97264"/>
    <w:rsid w:val="46E914F3"/>
    <w:rsid w:val="470AE76A"/>
    <w:rsid w:val="474A3AE0"/>
    <w:rsid w:val="474C3842"/>
    <w:rsid w:val="4772C077"/>
    <w:rsid w:val="47A89F61"/>
    <w:rsid w:val="47F678A3"/>
    <w:rsid w:val="48679F39"/>
    <w:rsid w:val="48755D6C"/>
    <w:rsid w:val="489001DC"/>
    <w:rsid w:val="48D88E28"/>
    <w:rsid w:val="4911EAC3"/>
    <w:rsid w:val="491B676F"/>
    <w:rsid w:val="493FD3C7"/>
    <w:rsid w:val="496195A3"/>
    <w:rsid w:val="49751C4D"/>
    <w:rsid w:val="49AAAF44"/>
    <w:rsid w:val="49C67C40"/>
    <w:rsid w:val="49E293E4"/>
    <w:rsid w:val="4A600E7F"/>
    <w:rsid w:val="4A8FBF79"/>
    <w:rsid w:val="4AB6E66F"/>
    <w:rsid w:val="4AC73EF0"/>
    <w:rsid w:val="4B404EC8"/>
    <w:rsid w:val="4B67E22F"/>
    <w:rsid w:val="4B71F099"/>
    <w:rsid w:val="4B9D9160"/>
    <w:rsid w:val="4BA0C198"/>
    <w:rsid w:val="4BD5D921"/>
    <w:rsid w:val="4BD6F629"/>
    <w:rsid w:val="4BF32774"/>
    <w:rsid w:val="4C0D6D57"/>
    <w:rsid w:val="4C202306"/>
    <w:rsid w:val="4C587872"/>
    <w:rsid w:val="4C656994"/>
    <w:rsid w:val="4C731998"/>
    <w:rsid w:val="4C91849F"/>
    <w:rsid w:val="4C9A1CF6"/>
    <w:rsid w:val="4CA4D7C0"/>
    <w:rsid w:val="4CC98823"/>
    <w:rsid w:val="4CDE8479"/>
    <w:rsid w:val="4D27D669"/>
    <w:rsid w:val="4DB79A25"/>
    <w:rsid w:val="4DBAAD86"/>
    <w:rsid w:val="4DDACA49"/>
    <w:rsid w:val="4DE1E518"/>
    <w:rsid w:val="4DEE679F"/>
    <w:rsid w:val="4E0EF78D"/>
    <w:rsid w:val="4E4538E3"/>
    <w:rsid w:val="4E4D7CA3"/>
    <w:rsid w:val="4E58D440"/>
    <w:rsid w:val="4EE1FBF8"/>
    <w:rsid w:val="4EE5B728"/>
    <w:rsid w:val="4F25A9ED"/>
    <w:rsid w:val="4F2F00EB"/>
    <w:rsid w:val="4F3B1510"/>
    <w:rsid w:val="4F52ED0B"/>
    <w:rsid w:val="4F94DCF2"/>
    <w:rsid w:val="4FEB7CCA"/>
    <w:rsid w:val="5007E1D4"/>
    <w:rsid w:val="500E9E2D"/>
    <w:rsid w:val="50122C1F"/>
    <w:rsid w:val="501606CC"/>
    <w:rsid w:val="506A0A5F"/>
    <w:rsid w:val="507CB519"/>
    <w:rsid w:val="50BFC26A"/>
    <w:rsid w:val="513100B4"/>
    <w:rsid w:val="51BC9FC3"/>
    <w:rsid w:val="51D0812A"/>
    <w:rsid w:val="52450DC6"/>
    <w:rsid w:val="5264B70B"/>
    <w:rsid w:val="528C00E6"/>
    <w:rsid w:val="52AB0FCD"/>
    <w:rsid w:val="52EDFFD6"/>
    <w:rsid w:val="533C62BD"/>
    <w:rsid w:val="53494056"/>
    <w:rsid w:val="537B29A6"/>
    <w:rsid w:val="5385C4D8"/>
    <w:rsid w:val="53B0D836"/>
    <w:rsid w:val="53CD2939"/>
    <w:rsid w:val="53F7599F"/>
    <w:rsid w:val="5401B9B3"/>
    <w:rsid w:val="540DC3AB"/>
    <w:rsid w:val="54482CF4"/>
    <w:rsid w:val="54BF6526"/>
    <w:rsid w:val="54C5A23D"/>
    <w:rsid w:val="553A610C"/>
    <w:rsid w:val="5541172C"/>
    <w:rsid w:val="55785F59"/>
    <w:rsid w:val="55A4204C"/>
    <w:rsid w:val="55A9303F"/>
    <w:rsid w:val="55C82211"/>
    <w:rsid w:val="55D03A6A"/>
    <w:rsid w:val="55F2E584"/>
    <w:rsid w:val="563AC147"/>
    <w:rsid w:val="564F0E95"/>
    <w:rsid w:val="565A35A5"/>
    <w:rsid w:val="56AB72CD"/>
    <w:rsid w:val="56C975BB"/>
    <w:rsid w:val="56E1BDFB"/>
    <w:rsid w:val="56EF247A"/>
    <w:rsid w:val="56F35008"/>
    <w:rsid w:val="56FEB1B3"/>
    <w:rsid w:val="572226CB"/>
    <w:rsid w:val="5730495B"/>
    <w:rsid w:val="575475C1"/>
    <w:rsid w:val="5795BE85"/>
    <w:rsid w:val="57BE526C"/>
    <w:rsid w:val="58199A0B"/>
    <w:rsid w:val="5822EB77"/>
    <w:rsid w:val="5863302A"/>
    <w:rsid w:val="59065FA3"/>
    <w:rsid w:val="591276EA"/>
    <w:rsid w:val="5925DD67"/>
    <w:rsid w:val="59709AC8"/>
    <w:rsid w:val="59A7E034"/>
    <w:rsid w:val="59ACCDCC"/>
    <w:rsid w:val="59B78327"/>
    <w:rsid w:val="59CF0C7B"/>
    <w:rsid w:val="59F7351F"/>
    <w:rsid w:val="5A341EA5"/>
    <w:rsid w:val="5A36DEFC"/>
    <w:rsid w:val="5A5340B3"/>
    <w:rsid w:val="5A89E218"/>
    <w:rsid w:val="5B133904"/>
    <w:rsid w:val="5B3CCC9C"/>
    <w:rsid w:val="5B5AF0E5"/>
    <w:rsid w:val="5B60C124"/>
    <w:rsid w:val="5B74D2FC"/>
    <w:rsid w:val="5B9EA13A"/>
    <w:rsid w:val="5BB9A174"/>
    <w:rsid w:val="5C465C8A"/>
    <w:rsid w:val="5C5FCB75"/>
    <w:rsid w:val="5C5FD3BE"/>
    <w:rsid w:val="5C938A1A"/>
    <w:rsid w:val="5CA976A7"/>
    <w:rsid w:val="5CB291D1"/>
    <w:rsid w:val="5CBD4229"/>
    <w:rsid w:val="5D18FFF2"/>
    <w:rsid w:val="5D639B3F"/>
    <w:rsid w:val="5D7E5869"/>
    <w:rsid w:val="5DAAC3EA"/>
    <w:rsid w:val="5DFC57F9"/>
    <w:rsid w:val="5E23F4D9"/>
    <w:rsid w:val="5E490E17"/>
    <w:rsid w:val="5E690381"/>
    <w:rsid w:val="5E97EB41"/>
    <w:rsid w:val="5EAC7E1E"/>
    <w:rsid w:val="5EC02E17"/>
    <w:rsid w:val="5F0C16B1"/>
    <w:rsid w:val="5F69123B"/>
    <w:rsid w:val="5F8F65CC"/>
    <w:rsid w:val="5F9177C3"/>
    <w:rsid w:val="5F9B0E37"/>
    <w:rsid w:val="5FD4B7D7"/>
    <w:rsid w:val="6018400A"/>
    <w:rsid w:val="6019D4B4"/>
    <w:rsid w:val="602EFEA7"/>
    <w:rsid w:val="607AA1BE"/>
    <w:rsid w:val="60A47764"/>
    <w:rsid w:val="60CB0956"/>
    <w:rsid w:val="60CFEFC1"/>
    <w:rsid w:val="60D43DB4"/>
    <w:rsid w:val="60DBF2A1"/>
    <w:rsid w:val="60E91E5F"/>
    <w:rsid w:val="60F06001"/>
    <w:rsid w:val="61304D68"/>
    <w:rsid w:val="61345AA7"/>
    <w:rsid w:val="618C32FF"/>
    <w:rsid w:val="61A35967"/>
    <w:rsid w:val="61DF4327"/>
    <w:rsid w:val="61F7D09C"/>
    <w:rsid w:val="6202296A"/>
    <w:rsid w:val="630782DE"/>
    <w:rsid w:val="63129947"/>
    <w:rsid w:val="6321DA61"/>
    <w:rsid w:val="6327C241"/>
    <w:rsid w:val="632A5EBB"/>
    <w:rsid w:val="63451B34"/>
    <w:rsid w:val="63797C1A"/>
    <w:rsid w:val="639D344F"/>
    <w:rsid w:val="641529F3"/>
    <w:rsid w:val="641ED181"/>
    <w:rsid w:val="64643D49"/>
    <w:rsid w:val="648E56F6"/>
    <w:rsid w:val="6491BC29"/>
    <w:rsid w:val="64ABFF3B"/>
    <w:rsid w:val="64E03A5C"/>
    <w:rsid w:val="652FDE81"/>
    <w:rsid w:val="654B4129"/>
    <w:rsid w:val="658276A0"/>
    <w:rsid w:val="66216FBA"/>
    <w:rsid w:val="668BF6BA"/>
    <w:rsid w:val="66BFEE34"/>
    <w:rsid w:val="66CA9B5F"/>
    <w:rsid w:val="66CF3C76"/>
    <w:rsid w:val="66E8182D"/>
    <w:rsid w:val="671A0AE6"/>
    <w:rsid w:val="676261BC"/>
    <w:rsid w:val="678BF29F"/>
    <w:rsid w:val="67A33A17"/>
    <w:rsid w:val="67A949E4"/>
    <w:rsid w:val="67BB5E9D"/>
    <w:rsid w:val="67BE70D3"/>
    <w:rsid w:val="67C47017"/>
    <w:rsid w:val="67ECE6DD"/>
    <w:rsid w:val="68130F3D"/>
    <w:rsid w:val="68139B3D"/>
    <w:rsid w:val="68315699"/>
    <w:rsid w:val="68753763"/>
    <w:rsid w:val="688C83EB"/>
    <w:rsid w:val="68F0DA4D"/>
    <w:rsid w:val="694DAEE1"/>
    <w:rsid w:val="6958E779"/>
    <w:rsid w:val="698D5F5D"/>
    <w:rsid w:val="69C3C838"/>
    <w:rsid w:val="69C4289D"/>
    <w:rsid w:val="69D0E1AF"/>
    <w:rsid w:val="69FCC11A"/>
    <w:rsid w:val="6A101231"/>
    <w:rsid w:val="6A1AEF14"/>
    <w:rsid w:val="6A53FEF5"/>
    <w:rsid w:val="6A988FFA"/>
    <w:rsid w:val="6ACAFFF8"/>
    <w:rsid w:val="6AF9F2C7"/>
    <w:rsid w:val="6B29212B"/>
    <w:rsid w:val="6B2A9595"/>
    <w:rsid w:val="6B4B11DC"/>
    <w:rsid w:val="6B58881A"/>
    <w:rsid w:val="6BB2A2D2"/>
    <w:rsid w:val="6BC567EC"/>
    <w:rsid w:val="6C1EE065"/>
    <w:rsid w:val="6C418A89"/>
    <w:rsid w:val="6CAB0F07"/>
    <w:rsid w:val="6CC79E07"/>
    <w:rsid w:val="6CD3B61A"/>
    <w:rsid w:val="6CD7D607"/>
    <w:rsid w:val="6CFB2153"/>
    <w:rsid w:val="6D3093FD"/>
    <w:rsid w:val="6D44A90A"/>
    <w:rsid w:val="6D63BA20"/>
    <w:rsid w:val="6D66A4F7"/>
    <w:rsid w:val="6D9FDAC5"/>
    <w:rsid w:val="6DBAF1B6"/>
    <w:rsid w:val="6DC96291"/>
    <w:rsid w:val="6E28A79F"/>
    <w:rsid w:val="6E314EB6"/>
    <w:rsid w:val="6E3B9EAA"/>
    <w:rsid w:val="6E41BE6A"/>
    <w:rsid w:val="6E79BC19"/>
    <w:rsid w:val="6E8AD652"/>
    <w:rsid w:val="6E8E145A"/>
    <w:rsid w:val="6EEBCFE0"/>
    <w:rsid w:val="6F3662E5"/>
    <w:rsid w:val="6F4015A8"/>
    <w:rsid w:val="6F4A2F77"/>
    <w:rsid w:val="6F98BB79"/>
    <w:rsid w:val="6FB7766D"/>
    <w:rsid w:val="6FB9CF5A"/>
    <w:rsid w:val="6FD04C5B"/>
    <w:rsid w:val="7080AD36"/>
    <w:rsid w:val="70B776BC"/>
    <w:rsid w:val="7109B348"/>
    <w:rsid w:val="710AEADE"/>
    <w:rsid w:val="71107AE0"/>
    <w:rsid w:val="717454F1"/>
    <w:rsid w:val="7177A29F"/>
    <w:rsid w:val="7182BECC"/>
    <w:rsid w:val="71B2820D"/>
    <w:rsid w:val="71CC8DB8"/>
    <w:rsid w:val="7291739C"/>
    <w:rsid w:val="7298104C"/>
    <w:rsid w:val="729E8AD2"/>
    <w:rsid w:val="72E85931"/>
    <w:rsid w:val="72F6172B"/>
    <w:rsid w:val="733A3583"/>
    <w:rsid w:val="7385FC8B"/>
    <w:rsid w:val="73A442D9"/>
    <w:rsid w:val="73CDA6BF"/>
    <w:rsid w:val="73D9F529"/>
    <w:rsid w:val="73DE1F05"/>
    <w:rsid w:val="73E07C92"/>
    <w:rsid w:val="73F71042"/>
    <w:rsid w:val="74063388"/>
    <w:rsid w:val="742A5392"/>
    <w:rsid w:val="7476BDFE"/>
    <w:rsid w:val="74ACE84E"/>
    <w:rsid w:val="74AE92CA"/>
    <w:rsid w:val="74B4E83A"/>
    <w:rsid w:val="74BA58DA"/>
    <w:rsid w:val="74DCB852"/>
    <w:rsid w:val="75995FB0"/>
    <w:rsid w:val="75B16953"/>
    <w:rsid w:val="75B6B04C"/>
    <w:rsid w:val="75B9BAD8"/>
    <w:rsid w:val="75EAF09B"/>
    <w:rsid w:val="76055C3D"/>
    <w:rsid w:val="7606D97D"/>
    <w:rsid w:val="762641AE"/>
    <w:rsid w:val="76313EBE"/>
    <w:rsid w:val="76351F55"/>
    <w:rsid w:val="766CC3EC"/>
    <w:rsid w:val="76942696"/>
    <w:rsid w:val="76A44BDC"/>
    <w:rsid w:val="7765A39A"/>
    <w:rsid w:val="7787C550"/>
    <w:rsid w:val="77AA38DA"/>
    <w:rsid w:val="7823F375"/>
    <w:rsid w:val="7845A1A2"/>
    <w:rsid w:val="785F6F69"/>
    <w:rsid w:val="78BA988F"/>
    <w:rsid w:val="78BC4963"/>
    <w:rsid w:val="78FA5FBE"/>
    <w:rsid w:val="79405656"/>
    <w:rsid w:val="79744739"/>
    <w:rsid w:val="7982D09D"/>
    <w:rsid w:val="79875BE0"/>
    <w:rsid w:val="79E6433B"/>
    <w:rsid w:val="79E9C701"/>
    <w:rsid w:val="79FD8DB4"/>
    <w:rsid w:val="7A1DCCE1"/>
    <w:rsid w:val="7A5A8A7D"/>
    <w:rsid w:val="7A5B79D3"/>
    <w:rsid w:val="7A621D7F"/>
    <w:rsid w:val="7A6EF048"/>
    <w:rsid w:val="7A6F14B2"/>
    <w:rsid w:val="7A90BC4D"/>
    <w:rsid w:val="7ABB0DB9"/>
    <w:rsid w:val="7B0A362E"/>
    <w:rsid w:val="7B4AAA9E"/>
    <w:rsid w:val="7B519EF1"/>
    <w:rsid w:val="7B6236EC"/>
    <w:rsid w:val="7BBD77E4"/>
    <w:rsid w:val="7BC7BB4D"/>
    <w:rsid w:val="7BCA417D"/>
    <w:rsid w:val="7C1AC083"/>
    <w:rsid w:val="7C2D9BCD"/>
    <w:rsid w:val="7C5909CB"/>
    <w:rsid w:val="7C989558"/>
    <w:rsid w:val="7CC31338"/>
    <w:rsid w:val="7CD9B8E6"/>
    <w:rsid w:val="7D067818"/>
    <w:rsid w:val="7DA73843"/>
    <w:rsid w:val="7DA8886F"/>
    <w:rsid w:val="7DBEE634"/>
    <w:rsid w:val="7DCBE014"/>
    <w:rsid w:val="7DEB9E3B"/>
    <w:rsid w:val="7E23583E"/>
    <w:rsid w:val="7E4A792B"/>
    <w:rsid w:val="7E64B249"/>
    <w:rsid w:val="7E6D1407"/>
    <w:rsid w:val="7E710379"/>
    <w:rsid w:val="7EB89C7F"/>
    <w:rsid w:val="7EE04A9E"/>
    <w:rsid w:val="7F07E001"/>
    <w:rsid w:val="7F4C4B56"/>
    <w:rsid w:val="7F62EE8E"/>
    <w:rsid w:val="7F72125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07D726"/>
  <w15:docId w15:val="{20297CA6-DC7F-41DE-864C-64055655B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unhideWhenUsed="1"/>
    <w:lsdException w:name="heading 3" w:uiPriority="9" w:unhideWhenUsed="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nhideWhenUsed="1"/>
    <w:lsdException w:name="line number" w:semiHidden="1" w:unhideWhenUsed="1"/>
    <w:lsdException w:name="page number"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6"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A459B8"/>
    <w:rPr>
      <w:rFonts w:ascii="Poppins Light" w:hAnsi="Poppins Light" w:cs="Arial"/>
    </w:rPr>
  </w:style>
  <w:style w:type="paragraph" w:styleId="Heading1">
    <w:name w:val="heading 1"/>
    <w:basedOn w:val="Normal"/>
    <w:next w:val="HWHeading1Subtitle"/>
    <w:link w:val="Heading1Char"/>
    <w:uiPriority w:val="9"/>
    <w:rsid w:val="00042799"/>
    <w:pPr>
      <w:keepNext/>
      <w:keepLines/>
      <w:spacing w:after="420" w:line="880" w:lineRule="exact"/>
      <w:outlineLvl w:val="0"/>
    </w:pPr>
    <w:rPr>
      <w:rFonts w:asciiTheme="majorHAnsi" w:eastAsiaTheme="majorEastAsia" w:hAnsiTheme="majorHAnsi" w:cstheme="majorBidi"/>
      <w:b/>
      <w:bCs/>
      <w:color w:val="C31872" w:themeColor="accent1" w:themeShade="BF"/>
      <w:sz w:val="88"/>
      <w:szCs w:val="88"/>
    </w:rPr>
  </w:style>
  <w:style w:type="paragraph" w:styleId="Heading2">
    <w:name w:val="heading 2"/>
    <w:basedOn w:val="Normal"/>
    <w:next w:val="Normal"/>
    <w:link w:val="Heading2Char"/>
    <w:uiPriority w:val="9"/>
    <w:semiHidden/>
    <w:rsid w:val="00E02890"/>
    <w:pPr>
      <w:keepNext/>
      <w:keepLines/>
      <w:spacing w:before="200" w:after="120"/>
      <w:outlineLvl w:val="1"/>
    </w:pPr>
    <w:rPr>
      <w:rFonts w:asciiTheme="majorHAnsi" w:eastAsiaTheme="majorEastAsia" w:hAnsiTheme="majorHAnsi" w:cstheme="majorBidi"/>
      <w:b/>
      <w:bCs/>
      <w:color w:val="E73E97" w:themeColor="accent1"/>
      <w:sz w:val="36"/>
      <w:szCs w:val="26"/>
    </w:rPr>
  </w:style>
  <w:style w:type="paragraph" w:styleId="Heading3">
    <w:name w:val="heading 3"/>
    <w:basedOn w:val="Normal"/>
    <w:next w:val="Normal"/>
    <w:link w:val="Heading3Char"/>
    <w:uiPriority w:val="9"/>
    <w:semiHidden/>
    <w:rsid w:val="00E02890"/>
    <w:pPr>
      <w:keepNext/>
      <w:keepLines/>
      <w:spacing w:before="200" w:after="160"/>
      <w:outlineLvl w:val="2"/>
    </w:pPr>
    <w:rPr>
      <w:rFonts w:asciiTheme="majorHAnsi" w:eastAsiaTheme="majorEastAsia" w:hAnsiTheme="majorHAnsi" w:cstheme="majorBidi"/>
      <w:b/>
      <w:bCs/>
      <w:color w:val="004C6B" w:themeColor="text1"/>
      <w:sz w:val="28"/>
    </w:rPr>
  </w:style>
  <w:style w:type="paragraph" w:styleId="Heading4">
    <w:name w:val="heading 4"/>
    <w:basedOn w:val="Normal"/>
    <w:next w:val="Normal"/>
    <w:link w:val="Heading4Char"/>
    <w:uiPriority w:val="9"/>
    <w:semiHidden/>
    <w:qFormat/>
    <w:rsid w:val="006D2FAE"/>
    <w:pPr>
      <w:keepNext/>
      <w:keepLines/>
      <w:spacing w:after="120"/>
      <w:outlineLvl w:val="3"/>
    </w:pPr>
    <w:rPr>
      <w:rFonts w:asciiTheme="majorHAnsi" w:eastAsiaTheme="majorEastAsia" w:hAnsiTheme="majorHAnsi" w:cstheme="majorBidi"/>
      <w:b/>
      <w:bCs/>
      <w:iCs/>
      <w:color w:val="004C6B" w:themeColor="text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03EC"/>
    <w:tblPr>
      <w:tblStyleRowBandSize w:val="1"/>
      <w:tblCellSpacing w:w="11" w:type="dxa"/>
      <w:tblInd w:w="28" w:type="dxa"/>
      <w:tblCellMar>
        <w:top w:w="28" w:type="dxa"/>
        <w:left w:w="57" w:type="dxa"/>
        <w:right w:w="57" w:type="dxa"/>
      </w:tblCellMar>
    </w:tblPr>
    <w:trPr>
      <w:tblCellSpacing w:w="11" w:type="dxa"/>
    </w:trPr>
    <w:tblStylePr w:type="firstRow">
      <w:tblPr/>
      <w:tcPr>
        <w:tcBorders>
          <w:top w:val="nil"/>
          <w:left w:val="nil"/>
          <w:bottom w:val="nil"/>
          <w:right w:val="nil"/>
          <w:insideH w:val="nil"/>
          <w:insideV w:val="nil"/>
          <w:tl2br w:val="nil"/>
          <w:tr2bl w:val="nil"/>
        </w:tcBorders>
        <w:shd w:val="clear" w:color="auto" w:fill="FAD8EA"/>
      </w:tcPr>
    </w:tblStylePr>
    <w:tblStylePr w:type="band1Horz">
      <w:tblPr/>
      <w:tcPr>
        <w:tcBorders>
          <w:top w:val="nil"/>
          <w:left w:val="nil"/>
          <w:bottom w:val="nil"/>
          <w:right w:val="nil"/>
          <w:insideH w:val="nil"/>
          <w:insideV w:val="nil"/>
          <w:tl2br w:val="nil"/>
          <w:tr2bl w:val="nil"/>
        </w:tcBorders>
        <w:shd w:val="clear" w:color="auto" w:fill="E5EDF0"/>
      </w:tcPr>
    </w:tblStylePr>
    <w:tblStylePr w:type="band2Horz">
      <w:tblPr/>
      <w:tcPr>
        <w:tcBorders>
          <w:top w:val="nil"/>
          <w:left w:val="nil"/>
          <w:bottom w:val="nil"/>
          <w:right w:val="nil"/>
          <w:insideH w:val="nil"/>
          <w:insideV w:val="nil"/>
          <w:tl2br w:val="nil"/>
          <w:tr2bl w:val="nil"/>
        </w:tcBorders>
        <w:shd w:val="clear" w:color="auto" w:fill="CCDCE1"/>
      </w:tcPr>
    </w:tblStylePr>
  </w:style>
  <w:style w:type="paragraph" w:styleId="Header">
    <w:name w:val="header"/>
    <w:basedOn w:val="Normal"/>
    <w:link w:val="HeaderChar"/>
    <w:uiPriority w:val="99"/>
    <w:semiHidden/>
    <w:rsid w:val="007D1518"/>
    <w:pPr>
      <w:tabs>
        <w:tab w:val="center" w:pos="4513"/>
        <w:tab w:val="right" w:pos="9026"/>
      </w:tabs>
    </w:pPr>
  </w:style>
  <w:style w:type="character" w:customStyle="1" w:styleId="HeaderChar">
    <w:name w:val="Header Char"/>
    <w:basedOn w:val="DefaultParagraphFont"/>
    <w:link w:val="Header"/>
    <w:uiPriority w:val="99"/>
    <w:semiHidden/>
    <w:rsid w:val="00A15942"/>
    <w:rPr>
      <w:rFonts w:ascii="Arial" w:hAnsi="Arial" w:cs="Arial"/>
    </w:rPr>
  </w:style>
  <w:style w:type="paragraph" w:styleId="Footer">
    <w:name w:val="footer"/>
    <w:basedOn w:val="Normal"/>
    <w:link w:val="FooterChar"/>
    <w:uiPriority w:val="99"/>
    <w:rsid w:val="004E3B85"/>
    <w:pPr>
      <w:tabs>
        <w:tab w:val="center" w:pos="4513"/>
        <w:tab w:val="right" w:pos="9026"/>
      </w:tabs>
      <w:spacing w:line="240" w:lineRule="exact"/>
    </w:pPr>
    <w:rPr>
      <w:color w:val="004C6B" w:themeColor="text1"/>
    </w:rPr>
  </w:style>
  <w:style w:type="character" w:customStyle="1" w:styleId="FooterChar">
    <w:name w:val="Footer Char"/>
    <w:basedOn w:val="DefaultParagraphFont"/>
    <w:link w:val="Footer"/>
    <w:uiPriority w:val="99"/>
    <w:rsid w:val="00FF4EE4"/>
    <w:rPr>
      <w:rFonts w:ascii="Poppins" w:hAnsi="Poppins" w:cs="Arial"/>
      <w:color w:val="004C6B" w:themeColor="text1"/>
    </w:rPr>
  </w:style>
  <w:style w:type="paragraph" w:styleId="BalloonText">
    <w:name w:val="Balloon Text"/>
    <w:basedOn w:val="Normal"/>
    <w:link w:val="BalloonTextChar"/>
    <w:uiPriority w:val="99"/>
    <w:semiHidden/>
    <w:rsid w:val="007D1518"/>
    <w:rPr>
      <w:rFonts w:ascii="Tahoma" w:hAnsi="Tahoma" w:cs="Tahoma"/>
      <w:sz w:val="16"/>
      <w:szCs w:val="16"/>
    </w:rPr>
  </w:style>
  <w:style w:type="character" w:customStyle="1" w:styleId="BalloonTextChar">
    <w:name w:val="Balloon Text Char"/>
    <w:basedOn w:val="DefaultParagraphFont"/>
    <w:link w:val="BalloonText"/>
    <w:uiPriority w:val="99"/>
    <w:semiHidden/>
    <w:rsid w:val="000A4351"/>
    <w:rPr>
      <w:rFonts w:ascii="Tahoma" w:hAnsi="Tahoma" w:cs="Tahoma"/>
      <w:sz w:val="16"/>
      <w:szCs w:val="16"/>
    </w:rPr>
  </w:style>
  <w:style w:type="character" w:styleId="PageNumber">
    <w:name w:val="page number"/>
    <w:basedOn w:val="DefaultParagraphFont"/>
    <w:uiPriority w:val="99"/>
    <w:semiHidden/>
    <w:rsid w:val="004E3B85"/>
    <w:rPr>
      <w:b/>
      <w:color w:val="004C6B" w:themeColor="text1"/>
    </w:rPr>
  </w:style>
  <w:style w:type="character" w:customStyle="1" w:styleId="Heading1Char">
    <w:name w:val="Heading 1 Char"/>
    <w:basedOn w:val="DefaultParagraphFont"/>
    <w:link w:val="Heading1"/>
    <w:uiPriority w:val="9"/>
    <w:rsid w:val="006F6803"/>
    <w:rPr>
      <w:rFonts w:asciiTheme="majorHAnsi" w:eastAsiaTheme="majorEastAsia" w:hAnsiTheme="majorHAnsi" w:cstheme="majorBidi"/>
      <w:b/>
      <w:bCs/>
      <w:color w:val="C31872" w:themeColor="accent1" w:themeShade="BF"/>
      <w:sz w:val="88"/>
      <w:szCs w:val="88"/>
    </w:rPr>
  </w:style>
  <w:style w:type="paragraph" w:customStyle="1" w:styleId="HWHeading1Subtitle">
    <w:name w:val="HW Heading 1 Subtitle"/>
    <w:basedOn w:val="Normal"/>
    <w:next w:val="HWNormalText"/>
    <w:uiPriority w:val="9"/>
    <w:qFormat/>
    <w:rsid w:val="00E02890"/>
    <w:pPr>
      <w:spacing w:after="200" w:line="280" w:lineRule="exact"/>
    </w:pPr>
    <w:rPr>
      <w:b/>
      <w:color w:val="004C6B" w:themeColor="text1"/>
      <w:sz w:val="24"/>
    </w:rPr>
  </w:style>
  <w:style w:type="paragraph" w:customStyle="1" w:styleId="HWNormalText">
    <w:name w:val="HW Normal Text"/>
    <w:basedOn w:val="Normal"/>
    <w:uiPriority w:val="1"/>
    <w:qFormat/>
    <w:rsid w:val="009E3D86"/>
    <w:pPr>
      <w:spacing w:after="200" w:line="280" w:lineRule="exact"/>
    </w:pPr>
    <w:rPr>
      <w:spacing w:val="10"/>
      <w:sz w:val="36"/>
    </w:rPr>
  </w:style>
  <w:style w:type="character" w:customStyle="1" w:styleId="Heading2Char">
    <w:name w:val="Heading 2 Char"/>
    <w:basedOn w:val="DefaultParagraphFont"/>
    <w:link w:val="Heading2"/>
    <w:uiPriority w:val="9"/>
    <w:semiHidden/>
    <w:rsid w:val="006F6803"/>
    <w:rPr>
      <w:rFonts w:asciiTheme="majorHAnsi" w:eastAsiaTheme="majorEastAsia" w:hAnsiTheme="majorHAnsi" w:cstheme="majorBidi"/>
      <w:b/>
      <w:bCs/>
      <w:color w:val="E73E97" w:themeColor="accent1"/>
      <w:sz w:val="36"/>
      <w:szCs w:val="26"/>
    </w:rPr>
  </w:style>
  <w:style w:type="paragraph" w:customStyle="1" w:styleId="HWQuoteText">
    <w:name w:val="HW Quote Text"/>
    <w:basedOn w:val="Normal"/>
    <w:next w:val="HWNormalText"/>
    <w:uiPriority w:val="7"/>
    <w:qFormat/>
    <w:rsid w:val="000755F6"/>
    <w:pPr>
      <w:spacing w:before="280" w:after="680" w:line="480" w:lineRule="exact"/>
    </w:pPr>
    <w:rPr>
      <w:rFonts w:ascii="Century Gothic" w:hAnsi="Century Gothic"/>
      <w:b/>
      <w:color w:val="E73E97" w:themeColor="accent1"/>
      <w:sz w:val="40"/>
      <w:szCs w:val="40"/>
    </w:rPr>
  </w:style>
  <w:style w:type="character" w:customStyle="1" w:styleId="Heading3Char">
    <w:name w:val="Heading 3 Char"/>
    <w:basedOn w:val="DefaultParagraphFont"/>
    <w:link w:val="Heading3"/>
    <w:uiPriority w:val="9"/>
    <w:semiHidden/>
    <w:rsid w:val="006F6803"/>
    <w:rPr>
      <w:rFonts w:asciiTheme="majorHAnsi" w:eastAsiaTheme="majorEastAsia" w:hAnsiTheme="majorHAnsi" w:cstheme="majorBidi"/>
      <w:b/>
      <w:bCs/>
      <w:color w:val="004C6B" w:themeColor="text1"/>
      <w:sz w:val="28"/>
    </w:rPr>
  </w:style>
  <w:style w:type="paragraph" w:customStyle="1" w:styleId="HWBullets">
    <w:name w:val="HW Bullets"/>
    <w:basedOn w:val="HWNormalText"/>
    <w:uiPriority w:val="5"/>
    <w:qFormat/>
    <w:rsid w:val="001E1DE0"/>
    <w:pPr>
      <w:numPr>
        <w:numId w:val="1"/>
      </w:numPr>
    </w:pPr>
  </w:style>
  <w:style w:type="paragraph" w:styleId="FootnoteText">
    <w:name w:val="footnote text"/>
    <w:basedOn w:val="Normal"/>
    <w:link w:val="FootnoteTextChar"/>
    <w:uiPriority w:val="99"/>
    <w:semiHidden/>
    <w:rsid w:val="001E1DE0"/>
    <w:rPr>
      <w:color w:val="004C6B" w:themeColor="text1"/>
      <w:sz w:val="16"/>
    </w:rPr>
  </w:style>
  <w:style w:type="character" w:customStyle="1" w:styleId="FootnoteTextChar">
    <w:name w:val="Footnote Text Char"/>
    <w:basedOn w:val="DefaultParagraphFont"/>
    <w:link w:val="FootnoteText"/>
    <w:uiPriority w:val="99"/>
    <w:semiHidden/>
    <w:rsid w:val="00FF4EE4"/>
    <w:rPr>
      <w:rFonts w:ascii="Poppins Light" w:hAnsi="Poppins Light" w:cs="Arial"/>
      <w:color w:val="004C6B" w:themeColor="text1"/>
      <w:sz w:val="16"/>
    </w:rPr>
  </w:style>
  <w:style w:type="character" w:styleId="FootnoteReference">
    <w:name w:val="footnote reference"/>
    <w:basedOn w:val="DefaultParagraphFont"/>
    <w:uiPriority w:val="99"/>
    <w:semiHidden/>
    <w:rsid w:val="001E1DE0"/>
    <w:rPr>
      <w:vertAlign w:val="superscript"/>
    </w:rPr>
  </w:style>
  <w:style w:type="paragraph" w:customStyle="1" w:styleId="HWMainTitle1">
    <w:name w:val="HW Main Title 1"/>
    <w:basedOn w:val="Normal"/>
    <w:uiPriority w:val="9"/>
    <w:rsid w:val="00762252"/>
    <w:pPr>
      <w:spacing w:line="1560" w:lineRule="exact"/>
    </w:pPr>
    <w:rPr>
      <w:b/>
      <w:color w:val="FFFFFF" w:themeColor="background1"/>
      <w:sz w:val="130"/>
      <w:szCs w:val="130"/>
    </w:rPr>
  </w:style>
  <w:style w:type="paragraph" w:customStyle="1" w:styleId="HWMainTitle2">
    <w:name w:val="HW Main Title 2"/>
    <w:basedOn w:val="Normal"/>
    <w:uiPriority w:val="9"/>
    <w:rsid w:val="00762252"/>
    <w:pPr>
      <w:spacing w:line="440" w:lineRule="exact"/>
    </w:pPr>
    <w:rPr>
      <w:color w:val="FFFFFF" w:themeColor="background1"/>
      <w:sz w:val="36"/>
    </w:rPr>
  </w:style>
  <w:style w:type="paragraph" w:customStyle="1" w:styleId="HWSpacer">
    <w:name w:val="HW Spacer"/>
    <w:basedOn w:val="Normal"/>
    <w:uiPriority w:val="9"/>
    <w:rsid w:val="00762252"/>
    <w:rPr>
      <w:sz w:val="2"/>
      <w:szCs w:val="2"/>
    </w:rPr>
  </w:style>
  <w:style w:type="paragraph" w:styleId="TOC1">
    <w:name w:val="toc 1"/>
    <w:basedOn w:val="Normal"/>
    <w:next w:val="Normal"/>
    <w:autoRedefine/>
    <w:uiPriority w:val="39"/>
    <w:rsid w:val="00DE368F"/>
    <w:pPr>
      <w:tabs>
        <w:tab w:val="right" w:leader="dot" w:pos="7088"/>
      </w:tabs>
      <w:spacing w:after="160" w:line="440" w:lineRule="exact"/>
    </w:pPr>
    <w:rPr>
      <w:b/>
      <w:noProof/>
      <w:sz w:val="36"/>
      <w:szCs w:val="36"/>
    </w:rPr>
  </w:style>
  <w:style w:type="paragraph" w:styleId="TOC2">
    <w:name w:val="toc 2"/>
    <w:basedOn w:val="Normal"/>
    <w:next w:val="Normal"/>
    <w:autoRedefine/>
    <w:uiPriority w:val="39"/>
    <w:rsid w:val="006F6803"/>
    <w:pPr>
      <w:tabs>
        <w:tab w:val="right" w:leader="dot" w:pos="7088"/>
      </w:tabs>
      <w:spacing w:after="160"/>
    </w:pPr>
    <w:rPr>
      <w:b/>
      <w:noProof/>
      <w:color w:val="004C6B" w:themeColor="text1"/>
      <w:sz w:val="24"/>
    </w:rPr>
  </w:style>
  <w:style w:type="paragraph" w:styleId="TOC3">
    <w:name w:val="toc 3"/>
    <w:basedOn w:val="Normal"/>
    <w:next w:val="Normal"/>
    <w:autoRedefine/>
    <w:uiPriority w:val="39"/>
    <w:rsid w:val="006F6803"/>
    <w:pPr>
      <w:tabs>
        <w:tab w:val="right" w:leader="dot" w:pos="7088"/>
      </w:tabs>
      <w:spacing w:after="160"/>
    </w:pPr>
    <w:rPr>
      <w:b/>
      <w:noProof/>
      <w:color w:val="004C6B" w:themeColor="text1"/>
      <w:sz w:val="24"/>
    </w:rPr>
  </w:style>
  <w:style w:type="paragraph" w:customStyle="1" w:styleId="HWHeading1">
    <w:name w:val="HW Heading 1"/>
    <w:basedOn w:val="Heading1"/>
    <w:next w:val="HWHeading1Subtitle"/>
    <w:uiPriority w:val="1"/>
    <w:qFormat/>
    <w:rsid w:val="002B4E41"/>
    <w:pPr>
      <w:spacing w:after="480" w:line="1000" w:lineRule="exact"/>
    </w:pPr>
    <w:rPr>
      <w:color w:val="E73E97" w:themeColor="accent1"/>
    </w:rPr>
  </w:style>
  <w:style w:type="paragraph" w:customStyle="1" w:styleId="HWHeading2">
    <w:name w:val="HW Heading 2"/>
    <w:basedOn w:val="Heading2"/>
    <w:next w:val="HWNormalText"/>
    <w:uiPriority w:val="2"/>
    <w:qFormat/>
    <w:rsid w:val="003F663B"/>
    <w:rPr>
      <w:sz w:val="44"/>
    </w:rPr>
  </w:style>
  <w:style w:type="paragraph" w:customStyle="1" w:styleId="HWHeading3">
    <w:name w:val="HW Heading 3"/>
    <w:basedOn w:val="Heading3"/>
    <w:next w:val="HWNormalText"/>
    <w:uiPriority w:val="3"/>
    <w:qFormat/>
    <w:rsid w:val="002B4E41"/>
    <w:rPr>
      <w:sz w:val="30"/>
    </w:rPr>
  </w:style>
  <w:style w:type="paragraph" w:customStyle="1" w:styleId="HWHeading1Non-Contents">
    <w:name w:val="HW Heading 1 (Non-Contents)"/>
    <w:basedOn w:val="HWHeading1"/>
    <w:next w:val="HWNormalText"/>
    <w:uiPriority w:val="9"/>
    <w:qFormat/>
    <w:rsid w:val="006F6803"/>
  </w:style>
  <w:style w:type="character" w:customStyle="1" w:styleId="Heading4Char">
    <w:name w:val="Heading 4 Char"/>
    <w:basedOn w:val="DefaultParagraphFont"/>
    <w:link w:val="Heading4"/>
    <w:uiPriority w:val="9"/>
    <w:semiHidden/>
    <w:rsid w:val="006D2FAE"/>
    <w:rPr>
      <w:rFonts w:asciiTheme="majorHAnsi" w:eastAsiaTheme="majorEastAsia" w:hAnsiTheme="majorHAnsi" w:cstheme="majorBidi"/>
      <w:b/>
      <w:bCs/>
      <w:iCs/>
      <w:color w:val="004C6B" w:themeColor="text1"/>
      <w:sz w:val="28"/>
    </w:rPr>
  </w:style>
  <w:style w:type="paragraph" w:customStyle="1" w:styleId="HWHeading4">
    <w:name w:val="HW Heading 4"/>
    <w:basedOn w:val="Heading4"/>
    <w:next w:val="HWNormalText"/>
    <w:uiPriority w:val="4"/>
    <w:qFormat/>
    <w:rsid w:val="00F81E48"/>
    <w:rPr>
      <w:sz w:val="40"/>
    </w:rPr>
  </w:style>
  <w:style w:type="paragraph" w:customStyle="1" w:styleId="HWStoryText">
    <w:name w:val="HW Story Text"/>
    <w:basedOn w:val="HWStoryTextQuote"/>
    <w:next w:val="HWStoryAttribution"/>
    <w:uiPriority w:val="9"/>
    <w:qFormat/>
    <w:rsid w:val="00E903EC"/>
    <w:pPr>
      <w:ind w:left="0" w:right="284"/>
    </w:pPr>
  </w:style>
  <w:style w:type="table" w:customStyle="1" w:styleId="HWQuotePlain">
    <w:name w:val="HW Quote (Plain)"/>
    <w:basedOn w:val="HWStoryBlue"/>
    <w:uiPriority w:val="99"/>
    <w:qFormat/>
    <w:rsid w:val="000D5E1C"/>
    <w:tblPr/>
    <w:tcPr>
      <w:shd w:val="clear" w:color="auto" w:fill="auto"/>
    </w:tcPr>
    <w:tblStylePr w:type="firstRow">
      <w:tblPr/>
      <w:tcPr>
        <w:tcBorders>
          <w:top w:val="nil"/>
          <w:left w:val="nil"/>
          <w:bottom w:val="nil"/>
          <w:right w:val="nil"/>
          <w:insideH w:val="nil"/>
          <w:insideV w:val="nil"/>
          <w:tl2br w:val="nil"/>
          <w:tr2bl w:val="nil"/>
        </w:tcBorders>
        <w:shd w:val="clear" w:color="auto" w:fill="auto"/>
      </w:tcPr>
    </w:tblStylePr>
  </w:style>
  <w:style w:type="paragraph" w:customStyle="1" w:styleId="HWInstructions">
    <w:name w:val="HW Instructions"/>
    <w:basedOn w:val="HWNormalText"/>
    <w:uiPriority w:val="9"/>
    <w:rsid w:val="00E45E90"/>
    <w:pPr>
      <w:shd w:val="clear" w:color="auto" w:fill="FDF0D8" w:themeFill="accent3" w:themeFillTint="33"/>
      <w:ind w:left="567" w:right="567"/>
    </w:pPr>
    <w:rPr>
      <w:color w:val="5F5F5F" w:themeColor="text2" w:themeShade="80"/>
    </w:rPr>
  </w:style>
  <w:style w:type="paragraph" w:customStyle="1" w:styleId="HWBlank">
    <w:name w:val="HW Blank"/>
    <w:basedOn w:val="HWNormalText"/>
    <w:uiPriority w:val="9"/>
    <w:qFormat/>
    <w:rsid w:val="00633D55"/>
    <w:pPr>
      <w:spacing w:after="0" w:line="120" w:lineRule="exact"/>
    </w:pPr>
  </w:style>
  <w:style w:type="paragraph" w:customStyle="1" w:styleId="HWBigNumber">
    <w:name w:val="HW Big Number"/>
    <w:basedOn w:val="HWNormalText"/>
    <w:next w:val="HWNormalText"/>
    <w:uiPriority w:val="9"/>
    <w:qFormat/>
    <w:rsid w:val="00E903EC"/>
    <w:pPr>
      <w:tabs>
        <w:tab w:val="center" w:pos="6663"/>
      </w:tabs>
      <w:spacing w:before="1000" w:after="0" w:line="240" w:lineRule="auto"/>
      <w:ind w:left="-57" w:right="-57"/>
    </w:pPr>
    <w:rPr>
      <w:b/>
      <w:noProof/>
      <w:sz w:val="80"/>
      <w:lang w:eastAsia="en-GB"/>
    </w:rPr>
  </w:style>
  <w:style w:type="paragraph" w:customStyle="1" w:styleId="HWChart">
    <w:name w:val="HW Chart"/>
    <w:basedOn w:val="HWNormalText"/>
    <w:next w:val="HWNormalText"/>
    <w:uiPriority w:val="9"/>
    <w:qFormat/>
    <w:rsid w:val="00F62FDD"/>
    <w:pPr>
      <w:spacing w:line="240" w:lineRule="atLeast"/>
    </w:pPr>
    <w:rPr>
      <w:noProof/>
      <w:lang w:eastAsia="en-GB"/>
    </w:rPr>
  </w:style>
  <w:style w:type="paragraph" w:customStyle="1" w:styleId="HWEndPage1">
    <w:name w:val="HW End Page 1"/>
    <w:basedOn w:val="HWNormalText"/>
    <w:next w:val="HWEndPage2"/>
    <w:uiPriority w:val="9"/>
    <w:rsid w:val="00851069"/>
    <w:pPr>
      <w:spacing w:before="4080" w:after="0"/>
    </w:pPr>
    <w:rPr>
      <w:b/>
      <w:color w:val="FFFFFF" w:themeColor="background1"/>
    </w:rPr>
  </w:style>
  <w:style w:type="paragraph" w:customStyle="1" w:styleId="HWEndPage2">
    <w:name w:val="HW End Page 2"/>
    <w:basedOn w:val="HWNormalText"/>
    <w:uiPriority w:val="9"/>
    <w:rsid w:val="006147DF"/>
    <w:pPr>
      <w:spacing w:after="0" w:line="260" w:lineRule="exact"/>
    </w:pPr>
    <w:rPr>
      <w:b/>
      <w:color w:val="FFFFFF" w:themeColor="background1"/>
    </w:rPr>
  </w:style>
  <w:style w:type="paragraph" w:customStyle="1" w:styleId="HWEndPage3">
    <w:name w:val="HW End Page 3"/>
    <w:basedOn w:val="HWNormalText"/>
    <w:uiPriority w:val="9"/>
    <w:rsid w:val="006147DF"/>
    <w:pPr>
      <w:spacing w:after="0" w:line="260" w:lineRule="exact"/>
    </w:pPr>
    <w:rPr>
      <w:b/>
      <w:color w:val="FFFFFF" w:themeColor="background1"/>
    </w:rPr>
  </w:style>
  <w:style w:type="table" w:customStyle="1" w:styleId="HWStoryBlue">
    <w:name w:val="HW Story (Blue)"/>
    <w:basedOn w:val="TableNormal"/>
    <w:uiPriority w:val="99"/>
    <w:qFormat/>
    <w:rsid w:val="000D5E1C"/>
    <w:tblPr>
      <w:tblInd w:w="170" w:type="dxa"/>
      <w:tblCellMar>
        <w:top w:w="142" w:type="dxa"/>
        <w:left w:w="198" w:type="dxa"/>
        <w:right w:w="198" w:type="dxa"/>
      </w:tblCellMar>
    </w:tblPr>
    <w:tcPr>
      <w:shd w:val="clear" w:color="auto" w:fill="E5F5FB"/>
    </w:tcPr>
    <w:tblStylePr w:type="firstRow">
      <w:tblPr/>
      <w:tcPr>
        <w:tcBorders>
          <w:top w:val="nil"/>
          <w:left w:val="nil"/>
          <w:bottom w:val="single" w:sz="4" w:space="0" w:color="004C6B" w:themeColor="text1"/>
          <w:right w:val="nil"/>
          <w:insideH w:val="nil"/>
          <w:insideV w:val="nil"/>
          <w:tl2br w:val="nil"/>
          <w:tr2bl w:val="nil"/>
        </w:tcBorders>
        <w:shd w:val="clear" w:color="auto" w:fill="E5F5FB"/>
      </w:tcPr>
    </w:tblStylePr>
  </w:style>
  <w:style w:type="paragraph" w:customStyle="1" w:styleId="HWStoryTitle">
    <w:name w:val="HW Story Title"/>
    <w:basedOn w:val="HWNormalText"/>
    <w:uiPriority w:val="9"/>
    <w:qFormat/>
    <w:rsid w:val="004D2EC8"/>
    <w:pPr>
      <w:spacing w:after="0" w:line="245" w:lineRule="auto"/>
    </w:pPr>
    <w:rPr>
      <w:b/>
      <w:color w:val="004C6B" w:themeColor="text1"/>
      <w:sz w:val="28"/>
    </w:rPr>
  </w:style>
  <w:style w:type="paragraph" w:customStyle="1" w:styleId="HWStoryTextQuote">
    <w:name w:val="HW Story Text Quote"/>
    <w:basedOn w:val="HWNormalText"/>
    <w:next w:val="HWStoryAttribution"/>
    <w:uiPriority w:val="9"/>
    <w:qFormat/>
    <w:rsid w:val="004D2EC8"/>
    <w:pPr>
      <w:spacing w:line="192" w:lineRule="auto"/>
      <w:ind w:left="1474" w:right="1701"/>
    </w:pPr>
    <w:rPr>
      <w:color w:val="004C6B" w:themeColor="text1"/>
      <w:sz w:val="28"/>
    </w:rPr>
  </w:style>
  <w:style w:type="paragraph" w:customStyle="1" w:styleId="HWStoryAttribution">
    <w:name w:val="HW Story Attribution"/>
    <w:basedOn w:val="HWNormalText"/>
    <w:uiPriority w:val="9"/>
    <w:qFormat/>
    <w:rsid w:val="004D2EC8"/>
    <w:pPr>
      <w:spacing w:after="0" w:line="288" w:lineRule="auto"/>
      <w:ind w:left="1474" w:right="1701"/>
    </w:pPr>
    <w:rPr>
      <w:b/>
      <w:color w:val="004C6B" w:themeColor="text1"/>
    </w:rPr>
  </w:style>
  <w:style w:type="paragraph" w:customStyle="1" w:styleId="HWStoryBullets">
    <w:name w:val="HW Story Bullets"/>
    <w:basedOn w:val="HWStoryTextQuote"/>
    <w:uiPriority w:val="9"/>
    <w:qFormat/>
    <w:rsid w:val="00E903EC"/>
    <w:pPr>
      <w:numPr>
        <w:numId w:val="2"/>
      </w:numPr>
      <w:spacing w:after="0" w:line="240" w:lineRule="auto"/>
      <w:ind w:left="567" w:right="567" w:hanging="567"/>
    </w:pPr>
  </w:style>
  <w:style w:type="table" w:customStyle="1" w:styleId="HWStoryPink">
    <w:name w:val="HW Story (Pink)"/>
    <w:basedOn w:val="HWStoryBlue"/>
    <w:uiPriority w:val="99"/>
    <w:qFormat/>
    <w:rsid w:val="00E903EC"/>
    <w:tblPr/>
    <w:tcPr>
      <w:shd w:val="clear" w:color="auto" w:fill="FAD8EA"/>
    </w:tcPr>
    <w:tblStylePr w:type="firstRow">
      <w:tblPr/>
      <w:tcPr>
        <w:tcBorders>
          <w:top w:val="nil"/>
          <w:left w:val="nil"/>
          <w:bottom w:val="single" w:sz="4" w:space="0" w:color="004C6B" w:themeColor="text1"/>
          <w:right w:val="nil"/>
          <w:insideH w:val="nil"/>
          <w:insideV w:val="nil"/>
          <w:tl2br w:val="nil"/>
          <w:tr2bl w:val="nil"/>
        </w:tcBorders>
        <w:shd w:val="clear" w:color="auto" w:fill="FAD8EA"/>
      </w:tcPr>
    </w:tblStylePr>
  </w:style>
  <w:style w:type="table" w:customStyle="1" w:styleId="HWStoryGreen">
    <w:name w:val="HW Story (Green)"/>
    <w:basedOn w:val="HWStoryBlue"/>
    <w:uiPriority w:val="99"/>
    <w:qFormat/>
    <w:rsid w:val="00E903EC"/>
    <w:tblPr/>
    <w:tcPr>
      <w:shd w:val="clear" w:color="auto" w:fill="E7F2CC"/>
    </w:tcPr>
    <w:tblStylePr w:type="firstRow">
      <w:tblPr/>
      <w:tcPr>
        <w:tcBorders>
          <w:top w:val="nil"/>
          <w:left w:val="nil"/>
          <w:bottom w:val="single" w:sz="4" w:space="0" w:color="004C6B" w:themeColor="text1"/>
          <w:right w:val="nil"/>
          <w:insideH w:val="nil"/>
          <w:insideV w:val="nil"/>
          <w:tl2br w:val="nil"/>
          <w:tr2bl w:val="nil"/>
        </w:tcBorders>
        <w:shd w:val="clear" w:color="auto" w:fill="E7F2CC"/>
      </w:tcPr>
    </w:tblStylePr>
  </w:style>
  <w:style w:type="paragraph" w:styleId="IntenseQuote">
    <w:name w:val="Intense Quote"/>
    <w:basedOn w:val="Normal"/>
    <w:next w:val="Normal"/>
    <w:link w:val="IntenseQuoteChar"/>
    <w:uiPriority w:val="6"/>
    <w:qFormat/>
    <w:rsid w:val="000755F6"/>
    <w:pPr>
      <w:pBdr>
        <w:top w:val="single" w:sz="4" w:space="10" w:color="E73E97" w:themeColor="accent1"/>
        <w:bottom w:val="single" w:sz="4" w:space="10" w:color="E73E97" w:themeColor="accent1"/>
      </w:pBdr>
      <w:spacing w:before="360" w:after="360"/>
      <w:ind w:left="864" w:right="864"/>
      <w:jc w:val="center"/>
    </w:pPr>
    <w:rPr>
      <w:rFonts w:ascii="Century Gothic" w:hAnsi="Century Gothic"/>
      <w:i/>
      <w:iCs/>
      <w:color w:val="E73E97" w:themeColor="accent1"/>
    </w:rPr>
  </w:style>
  <w:style w:type="character" w:customStyle="1" w:styleId="IntenseQuoteChar">
    <w:name w:val="Intense Quote Char"/>
    <w:basedOn w:val="DefaultParagraphFont"/>
    <w:link w:val="IntenseQuote"/>
    <w:uiPriority w:val="6"/>
    <w:rsid w:val="000755F6"/>
    <w:rPr>
      <w:rFonts w:ascii="Century Gothic" w:hAnsi="Century Gothic" w:cs="Arial"/>
      <w:i/>
      <w:iCs/>
      <w:color w:val="E73E97" w:themeColor="accent1"/>
    </w:rPr>
  </w:style>
  <w:style w:type="character" w:styleId="Strong">
    <w:name w:val="Strong"/>
    <w:basedOn w:val="DefaultParagraphFont"/>
    <w:uiPriority w:val="22"/>
    <w:qFormat/>
    <w:rsid w:val="001C0419"/>
    <w:rPr>
      <w:b/>
      <w:bCs/>
    </w:rPr>
  </w:style>
  <w:style w:type="paragraph" w:styleId="ListParagraph">
    <w:name w:val="List Paragraph"/>
    <w:basedOn w:val="Normal"/>
    <w:uiPriority w:val="34"/>
    <w:qFormat/>
    <w:rsid w:val="001C0419"/>
    <w:pPr>
      <w:ind w:left="720"/>
      <w:contextualSpacing/>
    </w:pPr>
  </w:style>
  <w:style w:type="character" w:styleId="IntenseEmphasis">
    <w:name w:val="Intense Emphasis"/>
    <w:basedOn w:val="DefaultParagraphFont"/>
    <w:uiPriority w:val="21"/>
    <w:qFormat/>
    <w:rsid w:val="001C0419"/>
    <w:rPr>
      <w:i/>
      <w:iCs/>
      <w:color w:val="E73E97" w:themeColor="accent1"/>
    </w:rPr>
  </w:style>
  <w:style w:type="paragraph" w:styleId="Quote">
    <w:name w:val="Quote"/>
    <w:basedOn w:val="Normal"/>
    <w:next w:val="Normal"/>
    <w:link w:val="QuoteChar"/>
    <w:uiPriority w:val="29"/>
    <w:qFormat/>
    <w:rsid w:val="00BF06A9"/>
    <w:pPr>
      <w:pBdr>
        <w:top w:val="single" w:sz="12" w:space="4" w:color="F9B93E" w:themeColor="accent3"/>
        <w:left w:val="single" w:sz="36" w:space="0" w:color="FDF0D8" w:themeColor="accent3" w:themeTint="33"/>
        <w:bottom w:val="single" w:sz="18" w:space="1" w:color="FDF0D8" w:themeColor="accent3" w:themeTint="33"/>
        <w:right w:val="single" w:sz="18" w:space="4" w:color="FDF0D8" w:themeColor="accent3" w:themeTint="33"/>
      </w:pBdr>
      <w:shd w:val="clear" w:color="auto" w:fill="FDF0D8" w:themeFill="accent3" w:themeFillTint="33"/>
      <w:spacing w:before="360"/>
    </w:pPr>
    <w:rPr>
      <w:rFonts w:asciiTheme="majorHAnsi" w:hAnsiTheme="majorHAnsi" w:cstheme="minorBidi"/>
      <w:b/>
      <w:color w:val="004C6B" w:themeColor="text1"/>
      <w:sz w:val="28"/>
      <w:szCs w:val="28"/>
    </w:rPr>
  </w:style>
  <w:style w:type="character" w:customStyle="1" w:styleId="QuoteChar">
    <w:name w:val="Quote Char"/>
    <w:basedOn w:val="DefaultParagraphFont"/>
    <w:link w:val="Quote"/>
    <w:uiPriority w:val="29"/>
    <w:rsid w:val="000755F6"/>
    <w:rPr>
      <w:rFonts w:asciiTheme="majorHAnsi" w:hAnsiTheme="majorHAnsi" w:cstheme="minorBidi"/>
      <w:b/>
      <w:color w:val="004C6B" w:themeColor="text1"/>
      <w:sz w:val="28"/>
      <w:szCs w:val="28"/>
      <w:shd w:val="clear" w:color="auto" w:fill="FDF0D8" w:themeFill="accent3" w:themeFillTint="33"/>
    </w:rPr>
  </w:style>
  <w:style w:type="character" w:styleId="Emphasis">
    <w:name w:val="Emphasis"/>
    <w:basedOn w:val="DefaultParagraphFont"/>
    <w:uiPriority w:val="20"/>
    <w:qFormat/>
    <w:rsid w:val="00455CE1"/>
    <w:rPr>
      <w:i/>
      <w:iCs/>
    </w:rPr>
  </w:style>
  <w:style w:type="paragraph" w:styleId="Title">
    <w:name w:val="Title"/>
    <w:basedOn w:val="Normal"/>
    <w:next w:val="Normal"/>
    <w:link w:val="TitleChar"/>
    <w:uiPriority w:val="10"/>
    <w:qFormat/>
    <w:rsid w:val="00455CE1"/>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5CE1"/>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A97BC5"/>
    <w:rPr>
      <w:color w:val="A81563" w:themeColor="hyperlink"/>
      <w:u w:val="single"/>
    </w:rPr>
  </w:style>
  <w:style w:type="character" w:styleId="UnresolvedMention">
    <w:name w:val="Unresolved Mention"/>
    <w:basedOn w:val="DefaultParagraphFont"/>
    <w:uiPriority w:val="99"/>
    <w:semiHidden/>
    <w:unhideWhenUsed/>
    <w:rsid w:val="000D12A5"/>
    <w:rPr>
      <w:color w:val="605E5C"/>
      <w:shd w:val="clear" w:color="auto" w:fill="E1DFDD"/>
    </w:rPr>
  </w:style>
  <w:style w:type="paragraph" w:styleId="NormalWeb">
    <w:name w:val="Normal (Web)"/>
    <w:basedOn w:val="Normal"/>
    <w:uiPriority w:val="99"/>
    <w:semiHidden/>
    <w:unhideWhenUsed/>
    <w:rsid w:val="00AA1DF9"/>
    <w:pPr>
      <w:spacing w:before="100" w:beforeAutospacing="1" w:after="100" w:afterAutospacing="1"/>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F64E9D"/>
    <w:rPr>
      <w:sz w:val="16"/>
      <w:szCs w:val="16"/>
    </w:rPr>
  </w:style>
  <w:style w:type="paragraph" w:styleId="CommentText">
    <w:name w:val="annotation text"/>
    <w:basedOn w:val="Normal"/>
    <w:link w:val="CommentTextChar"/>
    <w:uiPriority w:val="99"/>
    <w:unhideWhenUsed/>
    <w:rsid w:val="00F64E9D"/>
  </w:style>
  <w:style w:type="character" w:customStyle="1" w:styleId="CommentTextChar">
    <w:name w:val="Comment Text Char"/>
    <w:basedOn w:val="DefaultParagraphFont"/>
    <w:link w:val="CommentText"/>
    <w:uiPriority w:val="99"/>
    <w:rsid w:val="00F64E9D"/>
    <w:rPr>
      <w:rFonts w:ascii="Poppins Light" w:hAnsi="Poppins Light" w:cs="Arial"/>
    </w:rPr>
  </w:style>
  <w:style w:type="paragraph" w:styleId="CommentSubject">
    <w:name w:val="annotation subject"/>
    <w:basedOn w:val="CommentText"/>
    <w:next w:val="CommentText"/>
    <w:link w:val="CommentSubjectChar"/>
    <w:uiPriority w:val="99"/>
    <w:semiHidden/>
    <w:unhideWhenUsed/>
    <w:rsid w:val="00F64E9D"/>
    <w:rPr>
      <w:b/>
      <w:bCs/>
    </w:rPr>
  </w:style>
  <w:style w:type="character" w:customStyle="1" w:styleId="CommentSubjectChar">
    <w:name w:val="Comment Subject Char"/>
    <w:basedOn w:val="CommentTextChar"/>
    <w:link w:val="CommentSubject"/>
    <w:uiPriority w:val="99"/>
    <w:semiHidden/>
    <w:rsid w:val="00F64E9D"/>
    <w:rPr>
      <w:rFonts w:ascii="Poppins Light" w:hAnsi="Poppins Light" w:cs="Arial"/>
      <w:b/>
      <w:bCs/>
    </w:rPr>
  </w:style>
  <w:style w:type="paragraph" w:styleId="Revision">
    <w:name w:val="Revision"/>
    <w:hidden/>
    <w:uiPriority w:val="99"/>
    <w:semiHidden/>
    <w:rsid w:val="007E4A57"/>
    <w:rPr>
      <w:rFonts w:ascii="Poppins Light" w:hAnsi="Poppins Light" w:cs="Arial"/>
    </w:rPr>
  </w:style>
  <w:style w:type="character" w:styleId="Mention">
    <w:name w:val="Mention"/>
    <w:basedOn w:val="DefaultParagraphFont"/>
    <w:uiPriority w:val="99"/>
    <w:unhideWhenUsed/>
    <w:rsid w:val="00136076"/>
    <w:rPr>
      <w:color w:val="2B579A"/>
      <w:shd w:val="clear" w:color="auto" w:fill="E1DFDD"/>
    </w:rPr>
  </w:style>
  <w:style w:type="character" w:styleId="FollowedHyperlink">
    <w:name w:val="FollowedHyperlink"/>
    <w:basedOn w:val="DefaultParagraphFont"/>
    <w:uiPriority w:val="99"/>
    <w:unhideWhenUsed/>
    <w:rsid w:val="001F081A"/>
    <w:rPr>
      <w:color w:val="A81563" w:themeColor="followedHyperlink"/>
      <w:u w:val="single"/>
    </w:rPr>
  </w:style>
  <w:style w:type="paragraph" w:styleId="EndnoteText">
    <w:name w:val="endnote text"/>
    <w:basedOn w:val="Normal"/>
    <w:link w:val="EndnoteTextChar"/>
    <w:uiPriority w:val="99"/>
    <w:semiHidden/>
    <w:unhideWhenUsed/>
    <w:rsid w:val="00402921"/>
  </w:style>
  <w:style w:type="character" w:customStyle="1" w:styleId="EndnoteTextChar">
    <w:name w:val="Endnote Text Char"/>
    <w:basedOn w:val="DefaultParagraphFont"/>
    <w:link w:val="EndnoteText"/>
    <w:uiPriority w:val="99"/>
    <w:semiHidden/>
    <w:rsid w:val="00402921"/>
    <w:rPr>
      <w:rFonts w:ascii="Poppins Light" w:hAnsi="Poppins Light" w:cs="Arial"/>
    </w:rPr>
  </w:style>
  <w:style w:type="character" w:styleId="EndnoteReference">
    <w:name w:val="endnote reference"/>
    <w:basedOn w:val="DefaultParagraphFont"/>
    <w:uiPriority w:val="99"/>
    <w:semiHidden/>
    <w:unhideWhenUsed/>
    <w:rsid w:val="00402921"/>
    <w:rPr>
      <w:vertAlign w:val="superscript"/>
    </w:rPr>
  </w:style>
  <w:style w:type="table" w:styleId="GridTable5Dark-Accent1">
    <w:name w:val="Grid Table 5 Dark Accent 1"/>
    <w:basedOn w:val="TableNormal"/>
    <w:uiPriority w:val="50"/>
    <w:rsid w:val="00CC6B2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D8EA"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73E97"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73E97"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73E97"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73E97" w:themeFill="accent1"/>
      </w:tcPr>
    </w:tblStylePr>
    <w:tblStylePr w:type="band1Vert">
      <w:tblPr/>
      <w:tcPr>
        <w:shd w:val="clear" w:color="auto" w:fill="F5B1D5" w:themeFill="accent1" w:themeFillTint="66"/>
      </w:tcPr>
    </w:tblStylePr>
    <w:tblStylePr w:type="band1Horz">
      <w:tblPr/>
      <w:tcPr>
        <w:shd w:val="clear" w:color="auto" w:fill="F5B1D5" w:themeFill="accent1" w:themeFillTint="66"/>
      </w:tcPr>
    </w:tblStylePr>
  </w:style>
  <w:style w:type="paragraph" w:styleId="TOCHeading">
    <w:name w:val="TOC Heading"/>
    <w:basedOn w:val="Heading1"/>
    <w:next w:val="Normal"/>
    <w:uiPriority w:val="39"/>
    <w:unhideWhenUsed/>
    <w:qFormat/>
    <w:rsid w:val="00F600C9"/>
    <w:pPr>
      <w:spacing w:before="240" w:after="0" w:line="259" w:lineRule="auto"/>
      <w:outlineLvl w:val="9"/>
    </w:pPr>
    <w:rPr>
      <w:b w:val="0"/>
      <w:bCs w:val="0"/>
      <w:sz w:val="32"/>
      <w:szCs w:val="32"/>
      <w:lang w:val="en-US"/>
    </w:rPr>
  </w:style>
  <w:style w:type="paragraph" w:styleId="Caption">
    <w:name w:val="caption"/>
    <w:basedOn w:val="Normal"/>
    <w:next w:val="Normal"/>
    <w:uiPriority w:val="35"/>
    <w:unhideWhenUsed/>
    <w:qFormat/>
    <w:rsid w:val="00FA6153"/>
    <w:pPr>
      <w:spacing w:after="200"/>
    </w:pPr>
    <w:rPr>
      <w:i/>
      <w:iCs/>
      <w:color w:val="BFBFBF"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361019">
      <w:bodyDiv w:val="1"/>
      <w:marLeft w:val="0"/>
      <w:marRight w:val="0"/>
      <w:marTop w:val="0"/>
      <w:marBottom w:val="0"/>
      <w:divBdr>
        <w:top w:val="none" w:sz="0" w:space="0" w:color="auto"/>
        <w:left w:val="none" w:sz="0" w:space="0" w:color="auto"/>
        <w:bottom w:val="none" w:sz="0" w:space="0" w:color="auto"/>
        <w:right w:val="none" w:sz="0" w:space="0" w:color="auto"/>
      </w:divBdr>
      <w:divsChild>
        <w:div w:id="1312372086">
          <w:marLeft w:val="0"/>
          <w:marRight w:val="0"/>
          <w:marTop w:val="0"/>
          <w:marBottom w:val="0"/>
          <w:divBdr>
            <w:top w:val="none" w:sz="0" w:space="0" w:color="auto"/>
            <w:left w:val="none" w:sz="0" w:space="0" w:color="auto"/>
            <w:bottom w:val="none" w:sz="0" w:space="0" w:color="auto"/>
            <w:right w:val="none" w:sz="0" w:space="0" w:color="auto"/>
          </w:divBdr>
          <w:divsChild>
            <w:div w:id="2075080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23289">
      <w:bodyDiv w:val="1"/>
      <w:marLeft w:val="0"/>
      <w:marRight w:val="0"/>
      <w:marTop w:val="0"/>
      <w:marBottom w:val="0"/>
      <w:divBdr>
        <w:top w:val="none" w:sz="0" w:space="0" w:color="auto"/>
        <w:left w:val="none" w:sz="0" w:space="0" w:color="auto"/>
        <w:bottom w:val="none" w:sz="0" w:space="0" w:color="auto"/>
        <w:right w:val="none" w:sz="0" w:space="0" w:color="auto"/>
      </w:divBdr>
    </w:div>
    <w:div w:id="113256079">
      <w:bodyDiv w:val="1"/>
      <w:marLeft w:val="0"/>
      <w:marRight w:val="0"/>
      <w:marTop w:val="0"/>
      <w:marBottom w:val="0"/>
      <w:divBdr>
        <w:top w:val="none" w:sz="0" w:space="0" w:color="auto"/>
        <w:left w:val="none" w:sz="0" w:space="0" w:color="auto"/>
        <w:bottom w:val="none" w:sz="0" w:space="0" w:color="auto"/>
        <w:right w:val="none" w:sz="0" w:space="0" w:color="auto"/>
      </w:divBdr>
      <w:divsChild>
        <w:div w:id="915362308">
          <w:marLeft w:val="446"/>
          <w:marRight w:val="0"/>
          <w:marTop w:val="0"/>
          <w:marBottom w:val="0"/>
          <w:divBdr>
            <w:top w:val="none" w:sz="0" w:space="0" w:color="auto"/>
            <w:left w:val="none" w:sz="0" w:space="0" w:color="auto"/>
            <w:bottom w:val="none" w:sz="0" w:space="0" w:color="auto"/>
            <w:right w:val="none" w:sz="0" w:space="0" w:color="auto"/>
          </w:divBdr>
        </w:div>
        <w:div w:id="1189292873">
          <w:marLeft w:val="446"/>
          <w:marRight w:val="0"/>
          <w:marTop w:val="0"/>
          <w:marBottom w:val="0"/>
          <w:divBdr>
            <w:top w:val="none" w:sz="0" w:space="0" w:color="auto"/>
            <w:left w:val="none" w:sz="0" w:space="0" w:color="auto"/>
            <w:bottom w:val="none" w:sz="0" w:space="0" w:color="auto"/>
            <w:right w:val="none" w:sz="0" w:space="0" w:color="auto"/>
          </w:divBdr>
        </w:div>
        <w:div w:id="1302539013">
          <w:marLeft w:val="446"/>
          <w:marRight w:val="0"/>
          <w:marTop w:val="0"/>
          <w:marBottom w:val="0"/>
          <w:divBdr>
            <w:top w:val="none" w:sz="0" w:space="0" w:color="auto"/>
            <w:left w:val="none" w:sz="0" w:space="0" w:color="auto"/>
            <w:bottom w:val="none" w:sz="0" w:space="0" w:color="auto"/>
            <w:right w:val="none" w:sz="0" w:space="0" w:color="auto"/>
          </w:divBdr>
        </w:div>
      </w:divsChild>
    </w:div>
    <w:div w:id="113446197">
      <w:bodyDiv w:val="1"/>
      <w:marLeft w:val="0"/>
      <w:marRight w:val="0"/>
      <w:marTop w:val="0"/>
      <w:marBottom w:val="0"/>
      <w:divBdr>
        <w:top w:val="none" w:sz="0" w:space="0" w:color="auto"/>
        <w:left w:val="none" w:sz="0" w:space="0" w:color="auto"/>
        <w:bottom w:val="none" w:sz="0" w:space="0" w:color="auto"/>
        <w:right w:val="none" w:sz="0" w:space="0" w:color="auto"/>
      </w:divBdr>
    </w:div>
    <w:div w:id="134370320">
      <w:bodyDiv w:val="1"/>
      <w:marLeft w:val="0"/>
      <w:marRight w:val="0"/>
      <w:marTop w:val="0"/>
      <w:marBottom w:val="0"/>
      <w:divBdr>
        <w:top w:val="none" w:sz="0" w:space="0" w:color="auto"/>
        <w:left w:val="none" w:sz="0" w:space="0" w:color="auto"/>
        <w:bottom w:val="none" w:sz="0" w:space="0" w:color="auto"/>
        <w:right w:val="none" w:sz="0" w:space="0" w:color="auto"/>
      </w:divBdr>
    </w:div>
    <w:div w:id="150491948">
      <w:bodyDiv w:val="1"/>
      <w:marLeft w:val="0"/>
      <w:marRight w:val="0"/>
      <w:marTop w:val="0"/>
      <w:marBottom w:val="0"/>
      <w:divBdr>
        <w:top w:val="none" w:sz="0" w:space="0" w:color="auto"/>
        <w:left w:val="none" w:sz="0" w:space="0" w:color="auto"/>
        <w:bottom w:val="none" w:sz="0" w:space="0" w:color="auto"/>
        <w:right w:val="none" w:sz="0" w:space="0" w:color="auto"/>
      </w:divBdr>
    </w:div>
    <w:div w:id="151678723">
      <w:bodyDiv w:val="1"/>
      <w:marLeft w:val="0"/>
      <w:marRight w:val="0"/>
      <w:marTop w:val="0"/>
      <w:marBottom w:val="0"/>
      <w:divBdr>
        <w:top w:val="none" w:sz="0" w:space="0" w:color="auto"/>
        <w:left w:val="none" w:sz="0" w:space="0" w:color="auto"/>
        <w:bottom w:val="none" w:sz="0" w:space="0" w:color="auto"/>
        <w:right w:val="none" w:sz="0" w:space="0" w:color="auto"/>
      </w:divBdr>
      <w:divsChild>
        <w:div w:id="1350906333">
          <w:marLeft w:val="0"/>
          <w:marRight w:val="0"/>
          <w:marTop w:val="0"/>
          <w:marBottom w:val="0"/>
          <w:divBdr>
            <w:top w:val="none" w:sz="0" w:space="0" w:color="auto"/>
            <w:left w:val="none" w:sz="0" w:space="0" w:color="auto"/>
            <w:bottom w:val="none" w:sz="0" w:space="0" w:color="auto"/>
            <w:right w:val="none" w:sz="0" w:space="0" w:color="auto"/>
          </w:divBdr>
          <w:divsChild>
            <w:div w:id="2017337935">
              <w:marLeft w:val="0"/>
              <w:marRight w:val="0"/>
              <w:marTop w:val="0"/>
              <w:marBottom w:val="0"/>
              <w:divBdr>
                <w:top w:val="none" w:sz="0" w:space="0" w:color="auto"/>
                <w:left w:val="none" w:sz="0" w:space="0" w:color="auto"/>
                <w:bottom w:val="none" w:sz="0" w:space="0" w:color="auto"/>
                <w:right w:val="none" w:sz="0" w:space="0" w:color="auto"/>
              </w:divBdr>
              <w:divsChild>
                <w:div w:id="1852797893">
                  <w:marLeft w:val="0"/>
                  <w:marRight w:val="0"/>
                  <w:marTop w:val="0"/>
                  <w:marBottom w:val="0"/>
                  <w:divBdr>
                    <w:top w:val="none" w:sz="0" w:space="0" w:color="auto"/>
                    <w:left w:val="none" w:sz="0" w:space="0" w:color="auto"/>
                    <w:bottom w:val="none" w:sz="0" w:space="0" w:color="auto"/>
                    <w:right w:val="none" w:sz="0" w:space="0" w:color="auto"/>
                  </w:divBdr>
                  <w:divsChild>
                    <w:div w:id="1835225173">
                      <w:marLeft w:val="0"/>
                      <w:marRight w:val="0"/>
                      <w:marTop w:val="0"/>
                      <w:marBottom w:val="0"/>
                      <w:divBdr>
                        <w:top w:val="none" w:sz="0" w:space="0" w:color="auto"/>
                        <w:left w:val="none" w:sz="0" w:space="0" w:color="auto"/>
                        <w:bottom w:val="none" w:sz="0" w:space="0" w:color="auto"/>
                        <w:right w:val="none" w:sz="0" w:space="0" w:color="auto"/>
                      </w:divBdr>
                      <w:divsChild>
                        <w:div w:id="1380743856">
                          <w:marLeft w:val="0"/>
                          <w:marRight w:val="0"/>
                          <w:marTop w:val="0"/>
                          <w:marBottom w:val="0"/>
                          <w:divBdr>
                            <w:top w:val="none" w:sz="0" w:space="0" w:color="auto"/>
                            <w:left w:val="none" w:sz="0" w:space="0" w:color="auto"/>
                            <w:bottom w:val="none" w:sz="0" w:space="0" w:color="auto"/>
                            <w:right w:val="none" w:sz="0" w:space="0" w:color="auto"/>
                          </w:divBdr>
                          <w:divsChild>
                            <w:div w:id="249122453">
                              <w:marLeft w:val="0"/>
                              <w:marRight w:val="0"/>
                              <w:marTop w:val="0"/>
                              <w:marBottom w:val="0"/>
                              <w:divBdr>
                                <w:top w:val="none" w:sz="0" w:space="0" w:color="auto"/>
                                <w:left w:val="none" w:sz="0" w:space="0" w:color="auto"/>
                                <w:bottom w:val="none" w:sz="0" w:space="0" w:color="auto"/>
                                <w:right w:val="none" w:sz="0" w:space="0" w:color="auto"/>
                              </w:divBdr>
                              <w:divsChild>
                                <w:div w:id="857232570">
                                  <w:marLeft w:val="0"/>
                                  <w:marRight w:val="0"/>
                                  <w:marTop w:val="0"/>
                                  <w:marBottom w:val="0"/>
                                  <w:divBdr>
                                    <w:top w:val="none" w:sz="0" w:space="0" w:color="auto"/>
                                    <w:left w:val="none" w:sz="0" w:space="0" w:color="auto"/>
                                    <w:bottom w:val="none" w:sz="0" w:space="0" w:color="auto"/>
                                    <w:right w:val="none" w:sz="0" w:space="0" w:color="auto"/>
                                  </w:divBdr>
                                  <w:divsChild>
                                    <w:div w:id="301889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959692">
      <w:bodyDiv w:val="1"/>
      <w:marLeft w:val="0"/>
      <w:marRight w:val="0"/>
      <w:marTop w:val="0"/>
      <w:marBottom w:val="0"/>
      <w:divBdr>
        <w:top w:val="none" w:sz="0" w:space="0" w:color="auto"/>
        <w:left w:val="none" w:sz="0" w:space="0" w:color="auto"/>
        <w:bottom w:val="none" w:sz="0" w:space="0" w:color="auto"/>
        <w:right w:val="none" w:sz="0" w:space="0" w:color="auto"/>
      </w:divBdr>
    </w:div>
    <w:div w:id="194583153">
      <w:bodyDiv w:val="1"/>
      <w:marLeft w:val="0"/>
      <w:marRight w:val="0"/>
      <w:marTop w:val="0"/>
      <w:marBottom w:val="0"/>
      <w:divBdr>
        <w:top w:val="none" w:sz="0" w:space="0" w:color="auto"/>
        <w:left w:val="none" w:sz="0" w:space="0" w:color="auto"/>
        <w:bottom w:val="none" w:sz="0" w:space="0" w:color="auto"/>
        <w:right w:val="none" w:sz="0" w:space="0" w:color="auto"/>
      </w:divBdr>
    </w:div>
    <w:div w:id="198444755">
      <w:bodyDiv w:val="1"/>
      <w:marLeft w:val="0"/>
      <w:marRight w:val="0"/>
      <w:marTop w:val="0"/>
      <w:marBottom w:val="0"/>
      <w:divBdr>
        <w:top w:val="none" w:sz="0" w:space="0" w:color="auto"/>
        <w:left w:val="none" w:sz="0" w:space="0" w:color="auto"/>
        <w:bottom w:val="none" w:sz="0" w:space="0" w:color="auto"/>
        <w:right w:val="none" w:sz="0" w:space="0" w:color="auto"/>
      </w:divBdr>
    </w:div>
    <w:div w:id="201090706">
      <w:bodyDiv w:val="1"/>
      <w:marLeft w:val="0"/>
      <w:marRight w:val="0"/>
      <w:marTop w:val="0"/>
      <w:marBottom w:val="0"/>
      <w:divBdr>
        <w:top w:val="none" w:sz="0" w:space="0" w:color="auto"/>
        <w:left w:val="none" w:sz="0" w:space="0" w:color="auto"/>
        <w:bottom w:val="none" w:sz="0" w:space="0" w:color="auto"/>
        <w:right w:val="none" w:sz="0" w:space="0" w:color="auto"/>
      </w:divBdr>
    </w:div>
    <w:div w:id="209658400">
      <w:bodyDiv w:val="1"/>
      <w:marLeft w:val="0"/>
      <w:marRight w:val="0"/>
      <w:marTop w:val="0"/>
      <w:marBottom w:val="0"/>
      <w:divBdr>
        <w:top w:val="none" w:sz="0" w:space="0" w:color="auto"/>
        <w:left w:val="none" w:sz="0" w:space="0" w:color="auto"/>
        <w:bottom w:val="none" w:sz="0" w:space="0" w:color="auto"/>
        <w:right w:val="none" w:sz="0" w:space="0" w:color="auto"/>
      </w:divBdr>
    </w:div>
    <w:div w:id="221839859">
      <w:bodyDiv w:val="1"/>
      <w:marLeft w:val="0"/>
      <w:marRight w:val="0"/>
      <w:marTop w:val="0"/>
      <w:marBottom w:val="0"/>
      <w:divBdr>
        <w:top w:val="none" w:sz="0" w:space="0" w:color="auto"/>
        <w:left w:val="none" w:sz="0" w:space="0" w:color="auto"/>
        <w:bottom w:val="none" w:sz="0" w:space="0" w:color="auto"/>
        <w:right w:val="none" w:sz="0" w:space="0" w:color="auto"/>
      </w:divBdr>
    </w:div>
    <w:div w:id="229654257">
      <w:bodyDiv w:val="1"/>
      <w:marLeft w:val="0"/>
      <w:marRight w:val="0"/>
      <w:marTop w:val="0"/>
      <w:marBottom w:val="0"/>
      <w:divBdr>
        <w:top w:val="none" w:sz="0" w:space="0" w:color="auto"/>
        <w:left w:val="none" w:sz="0" w:space="0" w:color="auto"/>
        <w:bottom w:val="none" w:sz="0" w:space="0" w:color="auto"/>
        <w:right w:val="none" w:sz="0" w:space="0" w:color="auto"/>
      </w:divBdr>
    </w:div>
    <w:div w:id="231625283">
      <w:bodyDiv w:val="1"/>
      <w:marLeft w:val="0"/>
      <w:marRight w:val="0"/>
      <w:marTop w:val="0"/>
      <w:marBottom w:val="0"/>
      <w:divBdr>
        <w:top w:val="none" w:sz="0" w:space="0" w:color="auto"/>
        <w:left w:val="none" w:sz="0" w:space="0" w:color="auto"/>
        <w:bottom w:val="none" w:sz="0" w:space="0" w:color="auto"/>
        <w:right w:val="none" w:sz="0" w:space="0" w:color="auto"/>
      </w:divBdr>
    </w:div>
    <w:div w:id="239759681">
      <w:bodyDiv w:val="1"/>
      <w:marLeft w:val="0"/>
      <w:marRight w:val="0"/>
      <w:marTop w:val="0"/>
      <w:marBottom w:val="0"/>
      <w:divBdr>
        <w:top w:val="none" w:sz="0" w:space="0" w:color="auto"/>
        <w:left w:val="none" w:sz="0" w:space="0" w:color="auto"/>
        <w:bottom w:val="none" w:sz="0" w:space="0" w:color="auto"/>
        <w:right w:val="none" w:sz="0" w:space="0" w:color="auto"/>
      </w:divBdr>
    </w:div>
    <w:div w:id="251276761">
      <w:bodyDiv w:val="1"/>
      <w:marLeft w:val="0"/>
      <w:marRight w:val="0"/>
      <w:marTop w:val="0"/>
      <w:marBottom w:val="0"/>
      <w:divBdr>
        <w:top w:val="none" w:sz="0" w:space="0" w:color="auto"/>
        <w:left w:val="none" w:sz="0" w:space="0" w:color="auto"/>
        <w:bottom w:val="none" w:sz="0" w:space="0" w:color="auto"/>
        <w:right w:val="none" w:sz="0" w:space="0" w:color="auto"/>
      </w:divBdr>
    </w:div>
    <w:div w:id="259526241">
      <w:bodyDiv w:val="1"/>
      <w:marLeft w:val="0"/>
      <w:marRight w:val="0"/>
      <w:marTop w:val="0"/>
      <w:marBottom w:val="0"/>
      <w:divBdr>
        <w:top w:val="none" w:sz="0" w:space="0" w:color="auto"/>
        <w:left w:val="none" w:sz="0" w:space="0" w:color="auto"/>
        <w:bottom w:val="none" w:sz="0" w:space="0" w:color="auto"/>
        <w:right w:val="none" w:sz="0" w:space="0" w:color="auto"/>
      </w:divBdr>
    </w:div>
    <w:div w:id="278071201">
      <w:bodyDiv w:val="1"/>
      <w:marLeft w:val="0"/>
      <w:marRight w:val="0"/>
      <w:marTop w:val="0"/>
      <w:marBottom w:val="0"/>
      <w:divBdr>
        <w:top w:val="none" w:sz="0" w:space="0" w:color="auto"/>
        <w:left w:val="none" w:sz="0" w:space="0" w:color="auto"/>
        <w:bottom w:val="none" w:sz="0" w:space="0" w:color="auto"/>
        <w:right w:val="none" w:sz="0" w:space="0" w:color="auto"/>
      </w:divBdr>
    </w:div>
    <w:div w:id="291447295">
      <w:bodyDiv w:val="1"/>
      <w:marLeft w:val="0"/>
      <w:marRight w:val="0"/>
      <w:marTop w:val="0"/>
      <w:marBottom w:val="0"/>
      <w:divBdr>
        <w:top w:val="none" w:sz="0" w:space="0" w:color="auto"/>
        <w:left w:val="none" w:sz="0" w:space="0" w:color="auto"/>
        <w:bottom w:val="none" w:sz="0" w:space="0" w:color="auto"/>
        <w:right w:val="none" w:sz="0" w:space="0" w:color="auto"/>
      </w:divBdr>
    </w:div>
    <w:div w:id="299846030">
      <w:bodyDiv w:val="1"/>
      <w:marLeft w:val="0"/>
      <w:marRight w:val="0"/>
      <w:marTop w:val="0"/>
      <w:marBottom w:val="0"/>
      <w:divBdr>
        <w:top w:val="none" w:sz="0" w:space="0" w:color="auto"/>
        <w:left w:val="none" w:sz="0" w:space="0" w:color="auto"/>
        <w:bottom w:val="none" w:sz="0" w:space="0" w:color="auto"/>
        <w:right w:val="none" w:sz="0" w:space="0" w:color="auto"/>
      </w:divBdr>
    </w:div>
    <w:div w:id="305401904">
      <w:bodyDiv w:val="1"/>
      <w:marLeft w:val="0"/>
      <w:marRight w:val="0"/>
      <w:marTop w:val="0"/>
      <w:marBottom w:val="0"/>
      <w:divBdr>
        <w:top w:val="none" w:sz="0" w:space="0" w:color="auto"/>
        <w:left w:val="none" w:sz="0" w:space="0" w:color="auto"/>
        <w:bottom w:val="none" w:sz="0" w:space="0" w:color="auto"/>
        <w:right w:val="none" w:sz="0" w:space="0" w:color="auto"/>
      </w:divBdr>
    </w:div>
    <w:div w:id="335769075">
      <w:bodyDiv w:val="1"/>
      <w:marLeft w:val="0"/>
      <w:marRight w:val="0"/>
      <w:marTop w:val="0"/>
      <w:marBottom w:val="0"/>
      <w:divBdr>
        <w:top w:val="none" w:sz="0" w:space="0" w:color="auto"/>
        <w:left w:val="none" w:sz="0" w:space="0" w:color="auto"/>
        <w:bottom w:val="none" w:sz="0" w:space="0" w:color="auto"/>
        <w:right w:val="none" w:sz="0" w:space="0" w:color="auto"/>
      </w:divBdr>
    </w:div>
    <w:div w:id="350184390">
      <w:bodyDiv w:val="1"/>
      <w:marLeft w:val="0"/>
      <w:marRight w:val="0"/>
      <w:marTop w:val="0"/>
      <w:marBottom w:val="0"/>
      <w:divBdr>
        <w:top w:val="none" w:sz="0" w:space="0" w:color="auto"/>
        <w:left w:val="none" w:sz="0" w:space="0" w:color="auto"/>
        <w:bottom w:val="none" w:sz="0" w:space="0" w:color="auto"/>
        <w:right w:val="none" w:sz="0" w:space="0" w:color="auto"/>
      </w:divBdr>
    </w:div>
    <w:div w:id="391973889">
      <w:bodyDiv w:val="1"/>
      <w:marLeft w:val="0"/>
      <w:marRight w:val="0"/>
      <w:marTop w:val="0"/>
      <w:marBottom w:val="0"/>
      <w:divBdr>
        <w:top w:val="none" w:sz="0" w:space="0" w:color="auto"/>
        <w:left w:val="none" w:sz="0" w:space="0" w:color="auto"/>
        <w:bottom w:val="none" w:sz="0" w:space="0" w:color="auto"/>
        <w:right w:val="none" w:sz="0" w:space="0" w:color="auto"/>
      </w:divBdr>
    </w:div>
    <w:div w:id="393890230">
      <w:bodyDiv w:val="1"/>
      <w:marLeft w:val="0"/>
      <w:marRight w:val="0"/>
      <w:marTop w:val="0"/>
      <w:marBottom w:val="0"/>
      <w:divBdr>
        <w:top w:val="none" w:sz="0" w:space="0" w:color="auto"/>
        <w:left w:val="none" w:sz="0" w:space="0" w:color="auto"/>
        <w:bottom w:val="none" w:sz="0" w:space="0" w:color="auto"/>
        <w:right w:val="none" w:sz="0" w:space="0" w:color="auto"/>
      </w:divBdr>
    </w:div>
    <w:div w:id="397171285">
      <w:bodyDiv w:val="1"/>
      <w:marLeft w:val="0"/>
      <w:marRight w:val="0"/>
      <w:marTop w:val="0"/>
      <w:marBottom w:val="0"/>
      <w:divBdr>
        <w:top w:val="none" w:sz="0" w:space="0" w:color="auto"/>
        <w:left w:val="none" w:sz="0" w:space="0" w:color="auto"/>
        <w:bottom w:val="none" w:sz="0" w:space="0" w:color="auto"/>
        <w:right w:val="none" w:sz="0" w:space="0" w:color="auto"/>
      </w:divBdr>
    </w:div>
    <w:div w:id="412942497">
      <w:bodyDiv w:val="1"/>
      <w:marLeft w:val="0"/>
      <w:marRight w:val="0"/>
      <w:marTop w:val="0"/>
      <w:marBottom w:val="0"/>
      <w:divBdr>
        <w:top w:val="none" w:sz="0" w:space="0" w:color="auto"/>
        <w:left w:val="none" w:sz="0" w:space="0" w:color="auto"/>
        <w:bottom w:val="none" w:sz="0" w:space="0" w:color="auto"/>
        <w:right w:val="none" w:sz="0" w:space="0" w:color="auto"/>
      </w:divBdr>
    </w:div>
    <w:div w:id="431824135">
      <w:bodyDiv w:val="1"/>
      <w:marLeft w:val="0"/>
      <w:marRight w:val="0"/>
      <w:marTop w:val="0"/>
      <w:marBottom w:val="0"/>
      <w:divBdr>
        <w:top w:val="none" w:sz="0" w:space="0" w:color="auto"/>
        <w:left w:val="none" w:sz="0" w:space="0" w:color="auto"/>
        <w:bottom w:val="none" w:sz="0" w:space="0" w:color="auto"/>
        <w:right w:val="none" w:sz="0" w:space="0" w:color="auto"/>
      </w:divBdr>
    </w:div>
    <w:div w:id="466317798">
      <w:bodyDiv w:val="1"/>
      <w:marLeft w:val="0"/>
      <w:marRight w:val="0"/>
      <w:marTop w:val="0"/>
      <w:marBottom w:val="0"/>
      <w:divBdr>
        <w:top w:val="none" w:sz="0" w:space="0" w:color="auto"/>
        <w:left w:val="none" w:sz="0" w:space="0" w:color="auto"/>
        <w:bottom w:val="none" w:sz="0" w:space="0" w:color="auto"/>
        <w:right w:val="none" w:sz="0" w:space="0" w:color="auto"/>
      </w:divBdr>
    </w:div>
    <w:div w:id="480461426">
      <w:bodyDiv w:val="1"/>
      <w:marLeft w:val="0"/>
      <w:marRight w:val="0"/>
      <w:marTop w:val="0"/>
      <w:marBottom w:val="0"/>
      <w:divBdr>
        <w:top w:val="none" w:sz="0" w:space="0" w:color="auto"/>
        <w:left w:val="none" w:sz="0" w:space="0" w:color="auto"/>
        <w:bottom w:val="none" w:sz="0" w:space="0" w:color="auto"/>
        <w:right w:val="none" w:sz="0" w:space="0" w:color="auto"/>
      </w:divBdr>
    </w:div>
    <w:div w:id="482744266">
      <w:bodyDiv w:val="1"/>
      <w:marLeft w:val="0"/>
      <w:marRight w:val="0"/>
      <w:marTop w:val="0"/>
      <w:marBottom w:val="0"/>
      <w:divBdr>
        <w:top w:val="none" w:sz="0" w:space="0" w:color="auto"/>
        <w:left w:val="none" w:sz="0" w:space="0" w:color="auto"/>
        <w:bottom w:val="none" w:sz="0" w:space="0" w:color="auto"/>
        <w:right w:val="none" w:sz="0" w:space="0" w:color="auto"/>
      </w:divBdr>
    </w:div>
    <w:div w:id="487358326">
      <w:bodyDiv w:val="1"/>
      <w:marLeft w:val="0"/>
      <w:marRight w:val="0"/>
      <w:marTop w:val="0"/>
      <w:marBottom w:val="0"/>
      <w:divBdr>
        <w:top w:val="none" w:sz="0" w:space="0" w:color="auto"/>
        <w:left w:val="none" w:sz="0" w:space="0" w:color="auto"/>
        <w:bottom w:val="none" w:sz="0" w:space="0" w:color="auto"/>
        <w:right w:val="none" w:sz="0" w:space="0" w:color="auto"/>
      </w:divBdr>
    </w:div>
    <w:div w:id="507907002">
      <w:bodyDiv w:val="1"/>
      <w:marLeft w:val="0"/>
      <w:marRight w:val="0"/>
      <w:marTop w:val="0"/>
      <w:marBottom w:val="0"/>
      <w:divBdr>
        <w:top w:val="none" w:sz="0" w:space="0" w:color="auto"/>
        <w:left w:val="none" w:sz="0" w:space="0" w:color="auto"/>
        <w:bottom w:val="none" w:sz="0" w:space="0" w:color="auto"/>
        <w:right w:val="none" w:sz="0" w:space="0" w:color="auto"/>
      </w:divBdr>
    </w:div>
    <w:div w:id="516509289">
      <w:bodyDiv w:val="1"/>
      <w:marLeft w:val="0"/>
      <w:marRight w:val="0"/>
      <w:marTop w:val="0"/>
      <w:marBottom w:val="0"/>
      <w:divBdr>
        <w:top w:val="none" w:sz="0" w:space="0" w:color="auto"/>
        <w:left w:val="none" w:sz="0" w:space="0" w:color="auto"/>
        <w:bottom w:val="none" w:sz="0" w:space="0" w:color="auto"/>
        <w:right w:val="none" w:sz="0" w:space="0" w:color="auto"/>
      </w:divBdr>
    </w:div>
    <w:div w:id="530076428">
      <w:bodyDiv w:val="1"/>
      <w:marLeft w:val="0"/>
      <w:marRight w:val="0"/>
      <w:marTop w:val="0"/>
      <w:marBottom w:val="0"/>
      <w:divBdr>
        <w:top w:val="none" w:sz="0" w:space="0" w:color="auto"/>
        <w:left w:val="none" w:sz="0" w:space="0" w:color="auto"/>
        <w:bottom w:val="none" w:sz="0" w:space="0" w:color="auto"/>
        <w:right w:val="none" w:sz="0" w:space="0" w:color="auto"/>
      </w:divBdr>
      <w:divsChild>
        <w:div w:id="2143646542">
          <w:marLeft w:val="0"/>
          <w:marRight w:val="0"/>
          <w:marTop w:val="0"/>
          <w:marBottom w:val="0"/>
          <w:divBdr>
            <w:top w:val="none" w:sz="0" w:space="0" w:color="auto"/>
            <w:left w:val="none" w:sz="0" w:space="0" w:color="auto"/>
            <w:bottom w:val="none" w:sz="0" w:space="0" w:color="auto"/>
            <w:right w:val="none" w:sz="0" w:space="0" w:color="auto"/>
          </w:divBdr>
          <w:divsChild>
            <w:div w:id="2046320323">
              <w:marLeft w:val="0"/>
              <w:marRight w:val="0"/>
              <w:marTop w:val="0"/>
              <w:marBottom w:val="0"/>
              <w:divBdr>
                <w:top w:val="none" w:sz="0" w:space="0" w:color="auto"/>
                <w:left w:val="none" w:sz="0" w:space="0" w:color="auto"/>
                <w:bottom w:val="none" w:sz="0" w:space="0" w:color="auto"/>
                <w:right w:val="none" w:sz="0" w:space="0" w:color="auto"/>
              </w:divBdr>
              <w:divsChild>
                <w:div w:id="2118216358">
                  <w:marLeft w:val="0"/>
                  <w:marRight w:val="0"/>
                  <w:marTop w:val="0"/>
                  <w:marBottom w:val="0"/>
                  <w:divBdr>
                    <w:top w:val="none" w:sz="0" w:space="0" w:color="auto"/>
                    <w:left w:val="none" w:sz="0" w:space="0" w:color="auto"/>
                    <w:bottom w:val="none" w:sz="0" w:space="0" w:color="auto"/>
                    <w:right w:val="none" w:sz="0" w:space="0" w:color="auto"/>
                  </w:divBdr>
                  <w:divsChild>
                    <w:div w:id="1266621222">
                      <w:marLeft w:val="0"/>
                      <w:marRight w:val="0"/>
                      <w:marTop w:val="0"/>
                      <w:marBottom w:val="0"/>
                      <w:divBdr>
                        <w:top w:val="none" w:sz="0" w:space="0" w:color="auto"/>
                        <w:left w:val="none" w:sz="0" w:space="0" w:color="auto"/>
                        <w:bottom w:val="none" w:sz="0" w:space="0" w:color="auto"/>
                        <w:right w:val="none" w:sz="0" w:space="0" w:color="auto"/>
                      </w:divBdr>
                      <w:divsChild>
                        <w:div w:id="900210679">
                          <w:marLeft w:val="0"/>
                          <w:marRight w:val="0"/>
                          <w:marTop w:val="0"/>
                          <w:marBottom w:val="0"/>
                          <w:divBdr>
                            <w:top w:val="none" w:sz="0" w:space="0" w:color="auto"/>
                            <w:left w:val="none" w:sz="0" w:space="0" w:color="auto"/>
                            <w:bottom w:val="none" w:sz="0" w:space="0" w:color="auto"/>
                            <w:right w:val="none" w:sz="0" w:space="0" w:color="auto"/>
                          </w:divBdr>
                          <w:divsChild>
                            <w:div w:id="1007758157">
                              <w:marLeft w:val="0"/>
                              <w:marRight w:val="0"/>
                              <w:marTop w:val="0"/>
                              <w:marBottom w:val="0"/>
                              <w:divBdr>
                                <w:top w:val="none" w:sz="0" w:space="0" w:color="auto"/>
                                <w:left w:val="none" w:sz="0" w:space="0" w:color="auto"/>
                                <w:bottom w:val="none" w:sz="0" w:space="0" w:color="auto"/>
                                <w:right w:val="none" w:sz="0" w:space="0" w:color="auto"/>
                              </w:divBdr>
                              <w:divsChild>
                                <w:div w:id="288628870">
                                  <w:marLeft w:val="0"/>
                                  <w:marRight w:val="0"/>
                                  <w:marTop w:val="0"/>
                                  <w:marBottom w:val="0"/>
                                  <w:divBdr>
                                    <w:top w:val="none" w:sz="0" w:space="0" w:color="auto"/>
                                    <w:left w:val="none" w:sz="0" w:space="0" w:color="auto"/>
                                    <w:bottom w:val="none" w:sz="0" w:space="0" w:color="auto"/>
                                    <w:right w:val="none" w:sz="0" w:space="0" w:color="auto"/>
                                  </w:divBdr>
                                  <w:divsChild>
                                    <w:div w:id="74306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37940015">
      <w:bodyDiv w:val="1"/>
      <w:marLeft w:val="0"/>
      <w:marRight w:val="0"/>
      <w:marTop w:val="0"/>
      <w:marBottom w:val="0"/>
      <w:divBdr>
        <w:top w:val="none" w:sz="0" w:space="0" w:color="auto"/>
        <w:left w:val="none" w:sz="0" w:space="0" w:color="auto"/>
        <w:bottom w:val="none" w:sz="0" w:space="0" w:color="auto"/>
        <w:right w:val="none" w:sz="0" w:space="0" w:color="auto"/>
      </w:divBdr>
    </w:div>
    <w:div w:id="552348758">
      <w:bodyDiv w:val="1"/>
      <w:marLeft w:val="0"/>
      <w:marRight w:val="0"/>
      <w:marTop w:val="0"/>
      <w:marBottom w:val="0"/>
      <w:divBdr>
        <w:top w:val="none" w:sz="0" w:space="0" w:color="auto"/>
        <w:left w:val="none" w:sz="0" w:space="0" w:color="auto"/>
        <w:bottom w:val="none" w:sz="0" w:space="0" w:color="auto"/>
        <w:right w:val="none" w:sz="0" w:space="0" w:color="auto"/>
      </w:divBdr>
      <w:divsChild>
        <w:div w:id="1031150370">
          <w:marLeft w:val="0"/>
          <w:marRight w:val="0"/>
          <w:marTop w:val="0"/>
          <w:marBottom w:val="0"/>
          <w:divBdr>
            <w:top w:val="none" w:sz="0" w:space="0" w:color="auto"/>
            <w:left w:val="none" w:sz="0" w:space="0" w:color="auto"/>
            <w:bottom w:val="none" w:sz="0" w:space="0" w:color="auto"/>
            <w:right w:val="none" w:sz="0" w:space="0" w:color="auto"/>
          </w:divBdr>
          <w:divsChild>
            <w:div w:id="354698436">
              <w:marLeft w:val="0"/>
              <w:marRight w:val="0"/>
              <w:marTop w:val="0"/>
              <w:marBottom w:val="0"/>
              <w:divBdr>
                <w:top w:val="none" w:sz="0" w:space="0" w:color="auto"/>
                <w:left w:val="none" w:sz="0" w:space="0" w:color="auto"/>
                <w:bottom w:val="none" w:sz="0" w:space="0" w:color="auto"/>
                <w:right w:val="none" w:sz="0" w:space="0" w:color="auto"/>
              </w:divBdr>
              <w:divsChild>
                <w:div w:id="470564472">
                  <w:marLeft w:val="0"/>
                  <w:marRight w:val="0"/>
                  <w:marTop w:val="0"/>
                  <w:marBottom w:val="0"/>
                  <w:divBdr>
                    <w:top w:val="none" w:sz="0" w:space="0" w:color="auto"/>
                    <w:left w:val="none" w:sz="0" w:space="0" w:color="auto"/>
                    <w:bottom w:val="none" w:sz="0" w:space="0" w:color="auto"/>
                    <w:right w:val="none" w:sz="0" w:space="0" w:color="auto"/>
                  </w:divBdr>
                  <w:divsChild>
                    <w:div w:id="1417941218">
                      <w:marLeft w:val="0"/>
                      <w:marRight w:val="0"/>
                      <w:marTop w:val="0"/>
                      <w:marBottom w:val="0"/>
                      <w:divBdr>
                        <w:top w:val="none" w:sz="0" w:space="0" w:color="auto"/>
                        <w:left w:val="none" w:sz="0" w:space="0" w:color="auto"/>
                        <w:bottom w:val="none" w:sz="0" w:space="0" w:color="auto"/>
                        <w:right w:val="none" w:sz="0" w:space="0" w:color="auto"/>
                      </w:divBdr>
                      <w:divsChild>
                        <w:div w:id="573395859">
                          <w:marLeft w:val="0"/>
                          <w:marRight w:val="0"/>
                          <w:marTop w:val="0"/>
                          <w:marBottom w:val="0"/>
                          <w:divBdr>
                            <w:top w:val="none" w:sz="0" w:space="0" w:color="auto"/>
                            <w:left w:val="none" w:sz="0" w:space="0" w:color="auto"/>
                            <w:bottom w:val="none" w:sz="0" w:space="0" w:color="auto"/>
                            <w:right w:val="none" w:sz="0" w:space="0" w:color="auto"/>
                          </w:divBdr>
                          <w:divsChild>
                            <w:div w:id="202515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397346">
                      <w:marLeft w:val="0"/>
                      <w:marRight w:val="0"/>
                      <w:marTop w:val="0"/>
                      <w:marBottom w:val="0"/>
                      <w:divBdr>
                        <w:top w:val="none" w:sz="0" w:space="0" w:color="auto"/>
                        <w:left w:val="none" w:sz="0" w:space="0" w:color="auto"/>
                        <w:bottom w:val="none" w:sz="0" w:space="0" w:color="auto"/>
                        <w:right w:val="none" w:sz="0" w:space="0" w:color="auto"/>
                      </w:divBdr>
                      <w:divsChild>
                        <w:div w:id="1999381750">
                          <w:marLeft w:val="0"/>
                          <w:marRight w:val="0"/>
                          <w:marTop w:val="0"/>
                          <w:marBottom w:val="0"/>
                          <w:divBdr>
                            <w:top w:val="none" w:sz="0" w:space="0" w:color="auto"/>
                            <w:left w:val="none" w:sz="0" w:space="0" w:color="auto"/>
                            <w:bottom w:val="none" w:sz="0" w:space="0" w:color="auto"/>
                            <w:right w:val="none" w:sz="0" w:space="0" w:color="auto"/>
                          </w:divBdr>
                          <w:divsChild>
                            <w:div w:id="1745881732">
                              <w:marLeft w:val="0"/>
                              <w:marRight w:val="0"/>
                              <w:marTop w:val="0"/>
                              <w:marBottom w:val="0"/>
                              <w:divBdr>
                                <w:top w:val="none" w:sz="0" w:space="0" w:color="auto"/>
                                <w:left w:val="none" w:sz="0" w:space="0" w:color="auto"/>
                                <w:bottom w:val="none" w:sz="0" w:space="0" w:color="auto"/>
                                <w:right w:val="none" w:sz="0" w:space="0" w:color="auto"/>
                              </w:divBdr>
                              <w:divsChild>
                                <w:div w:id="799304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4570153">
          <w:marLeft w:val="0"/>
          <w:marRight w:val="0"/>
          <w:marTop w:val="0"/>
          <w:marBottom w:val="0"/>
          <w:divBdr>
            <w:top w:val="none" w:sz="0" w:space="0" w:color="auto"/>
            <w:left w:val="none" w:sz="0" w:space="0" w:color="auto"/>
            <w:bottom w:val="none" w:sz="0" w:space="0" w:color="auto"/>
            <w:right w:val="none" w:sz="0" w:space="0" w:color="auto"/>
          </w:divBdr>
          <w:divsChild>
            <w:div w:id="1096245021">
              <w:marLeft w:val="0"/>
              <w:marRight w:val="0"/>
              <w:marTop w:val="0"/>
              <w:marBottom w:val="0"/>
              <w:divBdr>
                <w:top w:val="none" w:sz="0" w:space="0" w:color="auto"/>
                <w:left w:val="none" w:sz="0" w:space="0" w:color="auto"/>
                <w:bottom w:val="none" w:sz="0" w:space="0" w:color="auto"/>
                <w:right w:val="none" w:sz="0" w:space="0" w:color="auto"/>
              </w:divBdr>
              <w:divsChild>
                <w:div w:id="42755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155777">
      <w:bodyDiv w:val="1"/>
      <w:marLeft w:val="0"/>
      <w:marRight w:val="0"/>
      <w:marTop w:val="0"/>
      <w:marBottom w:val="0"/>
      <w:divBdr>
        <w:top w:val="none" w:sz="0" w:space="0" w:color="auto"/>
        <w:left w:val="none" w:sz="0" w:space="0" w:color="auto"/>
        <w:bottom w:val="none" w:sz="0" w:space="0" w:color="auto"/>
        <w:right w:val="none" w:sz="0" w:space="0" w:color="auto"/>
      </w:divBdr>
    </w:div>
    <w:div w:id="593976259">
      <w:bodyDiv w:val="1"/>
      <w:marLeft w:val="0"/>
      <w:marRight w:val="0"/>
      <w:marTop w:val="0"/>
      <w:marBottom w:val="0"/>
      <w:divBdr>
        <w:top w:val="none" w:sz="0" w:space="0" w:color="auto"/>
        <w:left w:val="none" w:sz="0" w:space="0" w:color="auto"/>
        <w:bottom w:val="none" w:sz="0" w:space="0" w:color="auto"/>
        <w:right w:val="none" w:sz="0" w:space="0" w:color="auto"/>
      </w:divBdr>
    </w:div>
    <w:div w:id="604310994">
      <w:bodyDiv w:val="1"/>
      <w:marLeft w:val="0"/>
      <w:marRight w:val="0"/>
      <w:marTop w:val="0"/>
      <w:marBottom w:val="0"/>
      <w:divBdr>
        <w:top w:val="none" w:sz="0" w:space="0" w:color="auto"/>
        <w:left w:val="none" w:sz="0" w:space="0" w:color="auto"/>
        <w:bottom w:val="none" w:sz="0" w:space="0" w:color="auto"/>
        <w:right w:val="none" w:sz="0" w:space="0" w:color="auto"/>
      </w:divBdr>
    </w:div>
    <w:div w:id="615526300">
      <w:bodyDiv w:val="1"/>
      <w:marLeft w:val="0"/>
      <w:marRight w:val="0"/>
      <w:marTop w:val="0"/>
      <w:marBottom w:val="0"/>
      <w:divBdr>
        <w:top w:val="none" w:sz="0" w:space="0" w:color="auto"/>
        <w:left w:val="none" w:sz="0" w:space="0" w:color="auto"/>
        <w:bottom w:val="none" w:sz="0" w:space="0" w:color="auto"/>
        <w:right w:val="none" w:sz="0" w:space="0" w:color="auto"/>
      </w:divBdr>
    </w:div>
    <w:div w:id="642122879">
      <w:bodyDiv w:val="1"/>
      <w:marLeft w:val="0"/>
      <w:marRight w:val="0"/>
      <w:marTop w:val="0"/>
      <w:marBottom w:val="0"/>
      <w:divBdr>
        <w:top w:val="none" w:sz="0" w:space="0" w:color="auto"/>
        <w:left w:val="none" w:sz="0" w:space="0" w:color="auto"/>
        <w:bottom w:val="none" w:sz="0" w:space="0" w:color="auto"/>
        <w:right w:val="none" w:sz="0" w:space="0" w:color="auto"/>
      </w:divBdr>
      <w:divsChild>
        <w:div w:id="8812077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1224068">
      <w:bodyDiv w:val="1"/>
      <w:marLeft w:val="0"/>
      <w:marRight w:val="0"/>
      <w:marTop w:val="0"/>
      <w:marBottom w:val="0"/>
      <w:divBdr>
        <w:top w:val="none" w:sz="0" w:space="0" w:color="auto"/>
        <w:left w:val="none" w:sz="0" w:space="0" w:color="auto"/>
        <w:bottom w:val="none" w:sz="0" w:space="0" w:color="auto"/>
        <w:right w:val="none" w:sz="0" w:space="0" w:color="auto"/>
      </w:divBdr>
    </w:div>
    <w:div w:id="676006448">
      <w:bodyDiv w:val="1"/>
      <w:marLeft w:val="0"/>
      <w:marRight w:val="0"/>
      <w:marTop w:val="0"/>
      <w:marBottom w:val="0"/>
      <w:divBdr>
        <w:top w:val="none" w:sz="0" w:space="0" w:color="auto"/>
        <w:left w:val="none" w:sz="0" w:space="0" w:color="auto"/>
        <w:bottom w:val="none" w:sz="0" w:space="0" w:color="auto"/>
        <w:right w:val="none" w:sz="0" w:space="0" w:color="auto"/>
      </w:divBdr>
    </w:div>
    <w:div w:id="690686598">
      <w:bodyDiv w:val="1"/>
      <w:marLeft w:val="0"/>
      <w:marRight w:val="0"/>
      <w:marTop w:val="0"/>
      <w:marBottom w:val="0"/>
      <w:divBdr>
        <w:top w:val="none" w:sz="0" w:space="0" w:color="auto"/>
        <w:left w:val="none" w:sz="0" w:space="0" w:color="auto"/>
        <w:bottom w:val="none" w:sz="0" w:space="0" w:color="auto"/>
        <w:right w:val="none" w:sz="0" w:space="0" w:color="auto"/>
      </w:divBdr>
    </w:div>
    <w:div w:id="691220894">
      <w:bodyDiv w:val="1"/>
      <w:marLeft w:val="0"/>
      <w:marRight w:val="0"/>
      <w:marTop w:val="0"/>
      <w:marBottom w:val="0"/>
      <w:divBdr>
        <w:top w:val="none" w:sz="0" w:space="0" w:color="auto"/>
        <w:left w:val="none" w:sz="0" w:space="0" w:color="auto"/>
        <w:bottom w:val="none" w:sz="0" w:space="0" w:color="auto"/>
        <w:right w:val="none" w:sz="0" w:space="0" w:color="auto"/>
      </w:divBdr>
    </w:div>
    <w:div w:id="732390610">
      <w:bodyDiv w:val="1"/>
      <w:marLeft w:val="0"/>
      <w:marRight w:val="0"/>
      <w:marTop w:val="0"/>
      <w:marBottom w:val="0"/>
      <w:divBdr>
        <w:top w:val="none" w:sz="0" w:space="0" w:color="auto"/>
        <w:left w:val="none" w:sz="0" w:space="0" w:color="auto"/>
        <w:bottom w:val="none" w:sz="0" w:space="0" w:color="auto"/>
        <w:right w:val="none" w:sz="0" w:space="0" w:color="auto"/>
      </w:divBdr>
    </w:div>
    <w:div w:id="765883940">
      <w:bodyDiv w:val="1"/>
      <w:marLeft w:val="0"/>
      <w:marRight w:val="0"/>
      <w:marTop w:val="0"/>
      <w:marBottom w:val="0"/>
      <w:divBdr>
        <w:top w:val="none" w:sz="0" w:space="0" w:color="auto"/>
        <w:left w:val="none" w:sz="0" w:space="0" w:color="auto"/>
        <w:bottom w:val="none" w:sz="0" w:space="0" w:color="auto"/>
        <w:right w:val="none" w:sz="0" w:space="0" w:color="auto"/>
      </w:divBdr>
    </w:div>
    <w:div w:id="766510820">
      <w:bodyDiv w:val="1"/>
      <w:marLeft w:val="0"/>
      <w:marRight w:val="0"/>
      <w:marTop w:val="0"/>
      <w:marBottom w:val="0"/>
      <w:divBdr>
        <w:top w:val="none" w:sz="0" w:space="0" w:color="auto"/>
        <w:left w:val="none" w:sz="0" w:space="0" w:color="auto"/>
        <w:bottom w:val="none" w:sz="0" w:space="0" w:color="auto"/>
        <w:right w:val="none" w:sz="0" w:space="0" w:color="auto"/>
      </w:divBdr>
    </w:div>
    <w:div w:id="776098380">
      <w:bodyDiv w:val="1"/>
      <w:marLeft w:val="0"/>
      <w:marRight w:val="0"/>
      <w:marTop w:val="0"/>
      <w:marBottom w:val="0"/>
      <w:divBdr>
        <w:top w:val="none" w:sz="0" w:space="0" w:color="auto"/>
        <w:left w:val="none" w:sz="0" w:space="0" w:color="auto"/>
        <w:bottom w:val="none" w:sz="0" w:space="0" w:color="auto"/>
        <w:right w:val="none" w:sz="0" w:space="0" w:color="auto"/>
      </w:divBdr>
    </w:div>
    <w:div w:id="791365601">
      <w:bodyDiv w:val="1"/>
      <w:marLeft w:val="0"/>
      <w:marRight w:val="0"/>
      <w:marTop w:val="0"/>
      <w:marBottom w:val="0"/>
      <w:divBdr>
        <w:top w:val="none" w:sz="0" w:space="0" w:color="auto"/>
        <w:left w:val="none" w:sz="0" w:space="0" w:color="auto"/>
        <w:bottom w:val="none" w:sz="0" w:space="0" w:color="auto"/>
        <w:right w:val="none" w:sz="0" w:space="0" w:color="auto"/>
      </w:divBdr>
    </w:div>
    <w:div w:id="793060514">
      <w:bodyDiv w:val="1"/>
      <w:marLeft w:val="0"/>
      <w:marRight w:val="0"/>
      <w:marTop w:val="0"/>
      <w:marBottom w:val="0"/>
      <w:divBdr>
        <w:top w:val="none" w:sz="0" w:space="0" w:color="auto"/>
        <w:left w:val="none" w:sz="0" w:space="0" w:color="auto"/>
        <w:bottom w:val="none" w:sz="0" w:space="0" w:color="auto"/>
        <w:right w:val="none" w:sz="0" w:space="0" w:color="auto"/>
      </w:divBdr>
    </w:div>
    <w:div w:id="817722649">
      <w:bodyDiv w:val="1"/>
      <w:marLeft w:val="0"/>
      <w:marRight w:val="0"/>
      <w:marTop w:val="0"/>
      <w:marBottom w:val="0"/>
      <w:divBdr>
        <w:top w:val="none" w:sz="0" w:space="0" w:color="auto"/>
        <w:left w:val="none" w:sz="0" w:space="0" w:color="auto"/>
        <w:bottom w:val="none" w:sz="0" w:space="0" w:color="auto"/>
        <w:right w:val="none" w:sz="0" w:space="0" w:color="auto"/>
      </w:divBdr>
    </w:div>
    <w:div w:id="834026852">
      <w:bodyDiv w:val="1"/>
      <w:marLeft w:val="0"/>
      <w:marRight w:val="0"/>
      <w:marTop w:val="0"/>
      <w:marBottom w:val="0"/>
      <w:divBdr>
        <w:top w:val="none" w:sz="0" w:space="0" w:color="auto"/>
        <w:left w:val="none" w:sz="0" w:space="0" w:color="auto"/>
        <w:bottom w:val="none" w:sz="0" w:space="0" w:color="auto"/>
        <w:right w:val="none" w:sz="0" w:space="0" w:color="auto"/>
      </w:divBdr>
    </w:div>
    <w:div w:id="836311668">
      <w:bodyDiv w:val="1"/>
      <w:marLeft w:val="0"/>
      <w:marRight w:val="0"/>
      <w:marTop w:val="0"/>
      <w:marBottom w:val="0"/>
      <w:divBdr>
        <w:top w:val="none" w:sz="0" w:space="0" w:color="auto"/>
        <w:left w:val="none" w:sz="0" w:space="0" w:color="auto"/>
        <w:bottom w:val="none" w:sz="0" w:space="0" w:color="auto"/>
        <w:right w:val="none" w:sz="0" w:space="0" w:color="auto"/>
      </w:divBdr>
    </w:div>
    <w:div w:id="899560449">
      <w:bodyDiv w:val="1"/>
      <w:marLeft w:val="0"/>
      <w:marRight w:val="0"/>
      <w:marTop w:val="0"/>
      <w:marBottom w:val="0"/>
      <w:divBdr>
        <w:top w:val="none" w:sz="0" w:space="0" w:color="auto"/>
        <w:left w:val="none" w:sz="0" w:space="0" w:color="auto"/>
        <w:bottom w:val="none" w:sz="0" w:space="0" w:color="auto"/>
        <w:right w:val="none" w:sz="0" w:space="0" w:color="auto"/>
      </w:divBdr>
    </w:div>
    <w:div w:id="909384229">
      <w:bodyDiv w:val="1"/>
      <w:marLeft w:val="0"/>
      <w:marRight w:val="0"/>
      <w:marTop w:val="0"/>
      <w:marBottom w:val="0"/>
      <w:divBdr>
        <w:top w:val="none" w:sz="0" w:space="0" w:color="auto"/>
        <w:left w:val="none" w:sz="0" w:space="0" w:color="auto"/>
        <w:bottom w:val="none" w:sz="0" w:space="0" w:color="auto"/>
        <w:right w:val="none" w:sz="0" w:space="0" w:color="auto"/>
      </w:divBdr>
    </w:div>
    <w:div w:id="917638467">
      <w:bodyDiv w:val="1"/>
      <w:marLeft w:val="0"/>
      <w:marRight w:val="0"/>
      <w:marTop w:val="0"/>
      <w:marBottom w:val="0"/>
      <w:divBdr>
        <w:top w:val="none" w:sz="0" w:space="0" w:color="auto"/>
        <w:left w:val="none" w:sz="0" w:space="0" w:color="auto"/>
        <w:bottom w:val="none" w:sz="0" w:space="0" w:color="auto"/>
        <w:right w:val="none" w:sz="0" w:space="0" w:color="auto"/>
      </w:divBdr>
    </w:div>
    <w:div w:id="934748957">
      <w:bodyDiv w:val="1"/>
      <w:marLeft w:val="0"/>
      <w:marRight w:val="0"/>
      <w:marTop w:val="0"/>
      <w:marBottom w:val="0"/>
      <w:divBdr>
        <w:top w:val="none" w:sz="0" w:space="0" w:color="auto"/>
        <w:left w:val="none" w:sz="0" w:space="0" w:color="auto"/>
        <w:bottom w:val="none" w:sz="0" w:space="0" w:color="auto"/>
        <w:right w:val="none" w:sz="0" w:space="0" w:color="auto"/>
      </w:divBdr>
    </w:div>
    <w:div w:id="935097086">
      <w:bodyDiv w:val="1"/>
      <w:marLeft w:val="0"/>
      <w:marRight w:val="0"/>
      <w:marTop w:val="0"/>
      <w:marBottom w:val="0"/>
      <w:divBdr>
        <w:top w:val="none" w:sz="0" w:space="0" w:color="auto"/>
        <w:left w:val="none" w:sz="0" w:space="0" w:color="auto"/>
        <w:bottom w:val="none" w:sz="0" w:space="0" w:color="auto"/>
        <w:right w:val="none" w:sz="0" w:space="0" w:color="auto"/>
      </w:divBdr>
    </w:div>
    <w:div w:id="943881112">
      <w:bodyDiv w:val="1"/>
      <w:marLeft w:val="0"/>
      <w:marRight w:val="0"/>
      <w:marTop w:val="0"/>
      <w:marBottom w:val="0"/>
      <w:divBdr>
        <w:top w:val="none" w:sz="0" w:space="0" w:color="auto"/>
        <w:left w:val="none" w:sz="0" w:space="0" w:color="auto"/>
        <w:bottom w:val="none" w:sz="0" w:space="0" w:color="auto"/>
        <w:right w:val="none" w:sz="0" w:space="0" w:color="auto"/>
      </w:divBdr>
    </w:div>
    <w:div w:id="945161048">
      <w:bodyDiv w:val="1"/>
      <w:marLeft w:val="0"/>
      <w:marRight w:val="0"/>
      <w:marTop w:val="0"/>
      <w:marBottom w:val="0"/>
      <w:divBdr>
        <w:top w:val="none" w:sz="0" w:space="0" w:color="auto"/>
        <w:left w:val="none" w:sz="0" w:space="0" w:color="auto"/>
        <w:bottom w:val="none" w:sz="0" w:space="0" w:color="auto"/>
        <w:right w:val="none" w:sz="0" w:space="0" w:color="auto"/>
      </w:divBdr>
    </w:div>
    <w:div w:id="977761488">
      <w:bodyDiv w:val="1"/>
      <w:marLeft w:val="0"/>
      <w:marRight w:val="0"/>
      <w:marTop w:val="0"/>
      <w:marBottom w:val="0"/>
      <w:divBdr>
        <w:top w:val="none" w:sz="0" w:space="0" w:color="auto"/>
        <w:left w:val="none" w:sz="0" w:space="0" w:color="auto"/>
        <w:bottom w:val="none" w:sz="0" w:space="0" w:color="auto"/>
        <w:right w:val="none" w:sz="0" w:space="0" w:color="auto"/>
      </w:divBdr>
    </w:div>
    <w:div w:id="989867130">
      <w:bodyDiv w:val="1"/>
      <w:marLeft w:val="0"/>
      <w:marRight w:val="0"/>
      <w:marTop w:val="0"/>
      <w:marBottom w:val="0"/>
      <w:divBdr>
        <w:top w:val="none" w:sz="0" w:space="0" w:color="auto"/>
        <w:left w:val="none" w:sz="0" w:space="0" w:color="auto"/>
        <w:bottom w:val="none" w:sz="0" w:space="0" w:color="auto"/>
        <w:right w:val="none" w:sz="0" w:space="0" w:color="auto"/>
      </w:divBdr>
    </w:div>
    <w:div w:id="997852937">
      <w:bodyDiv w:val="1"/>
      <w:marLeft w:val="0"/>
      <w:marRight w:val="0"/>
      <w:marTop w:val="0"/>
      <w:marBottom w:val="0"/>
      <w:divBdr>
        <w:top w:val="none" w:sz="0" w:space="0" w:color="auto"/>
        <w:left w:val="none" w:sz="0" w:space="0" w:color="auto"/>
        <w:bottom w:val="none" w:sz="0" w:space="0" w:color="auto"/>
        <w:right w:val="none" w:sz="0" w:space="0" w:color="auto"/>
      </w:divBdr>
    </w:div>
    <w:div w:id="1006634214">
      <w:bodyDiv w:val="1"/>
      <w:marLeft w:val="0"/>
      <w:marRight w:val="0"/>
      <w:marTop w:val="0"/>
      <w:marBottom w:val="0"/>
      <w:divBdr>
        <w:top w:val="none" w:sz="0" w:space="0" w:color="auto"/>
        <w:left w:val="none" w:sz="0" w:space="0" w:color="auto"/>
        <w:bottom w:val="none" w:sz="0" w:space="0" w:color="auto"/>
        <w:right w:val="none" w:sz="0" w:space="0" w:color="auto"/>
      </w:divBdr>
    </w:div>
    <w:div w:id="1010720067">
      <w:bodyDiv w:val="1"/>
      <w:marLeft w:val="0"/>
      <w:marRight w:val="0"/>
      <w:marTop w:val="0"/>
      <w:marBottom w:val="0"/>
      <w:divBdr>
        <w:top w:val="none" w:sz="0" w:space="0" w:color="auto"/>
        <w:left w:val="none" w:sz="0" w:space="0" w:color="auto"/>
        <w:bottom w:val="none" w:sz="0" w:space="0" w:color="auto"/>
        <w:right w:val="none" w:sz="0" w:space="0" w:color="auto"/>
      </w:divBdr>
    </w:div>
    <w:div w:id="1025910921">
      <w:bodyDiv w:val="1"/>
      <w:marLeft w:val="0"/>
      <w:marRight w:val="0"/>
      <w:marTop w:val="0"/>
      <w:marBottom w:val="0"/>
      <w:divBdr>
        <w:top w:val="none" w:sz="0" w:space="0" w:color="auto"/>
        <w:left w:val="none" w:sz="0" w:space="0" w:color="auto"/>
        <w:bottom w:val="none" w:sz="0" w:space="0" w:color="auto"/>
        <w:right w:val="none" w:sz="0" w:space="0" w:color="auto"/>
      </w:divBdr>
    </w:div>
    <w:div w:id="1053847509">
      <w:bodyDiv w:val="1"/>
      <w:marLeft w:val="0"/>
      <w:marRight w:val="0"/>
      <w:marTop w:val="0"/>
      <w:marBottom w:val="0"/>
      <w:divBdr>
        <w:top w:val="none" w:sz="0" w:space="0" w:color="auto"/>
        <w:left w:val="none" w:sz="0" w:space="0" w:color="auto"/>
        <w:bottom w:val="none" w:sz="0" w:space="0" w:color="auto"/>
        <w:right w:val="none" w:sz="0" w:space="0" w:color="auto"/>
      </w:divBdr>
    </w:div>
    <w:div w:id="1076628334">
      <w:bodyDiv w:val="1"/>
      <w:marLeft w:val="0"/>
      <w:marRight w:val="0"/>
      <w:marTop w:val="0"/>
      <w:marBottom w:val="0"/>
      <w:divBdr>
        <w:top w:val="none" w:sz="0" w:space="0" w:color="auto"/>
        <w:left w:val="none" w:sz="0" w:space="0" w:color="auto"/>
        <w:bottom w:val="none" w:sz="0" w:space="0" w:color="auto"/>
        <w:right w:val="none" w:sz="0" w:space="0" w:color="auto"/>
      </w:divBdr>
    </w:div>
    <w:div w:id="1081563992">
      <w:bodyDiv w:val="1"/>
      <w:marLeft w:val="0"/>
      <w:marRight w:val="0"/>
      <w:marTop w:val="0"/>
      <w:marBottom w:val="0"/>
      <w:divBdr>
        <w:top w:val="none" w:sz="0" w:space="0" w:color="auto"/>
        <w:left w:val="none" w:sz="0" w:space="0" w:color="auto"/>
        <w:bottom w:val="none" w:sz="0" w:space="0" w:color="auto"/>
        <w:right w:val="none" w:sz="0" w:space="0" w:color="auto"/>
      </w:divBdr>
    </w:div>
    <w:div w:id="1083182639">
      <w:bodyDiv w:val="1"/>
      <w:marLeft w:val="0"/>
      <w:marRight w:val="0"/>
      <w:marTop w:val="0"/>
      <w:marBottom w:val="0"/>
      <w:divBdr>
        <w:top w:val="none" w:sz="0" w:space="0" w:color="auto"/>
        <w:left w:val="none" w:sz="0" w:space="0" w:color="auto"/>
        <w:bottom w:val="none" w:sz="0" w:space="0" w:color="auto"/>
        <w:right w:val="none" w:sz="0" w:space="0" w:color="auto"/>
      </w:divBdr>
    </w:div>
    <w:div w:id="1124350920">
      <w:bodyDiv w:val="1"/>
      <w:marLeft w:val="0"/>
      <w:marRight w:val="0"/>
      <w:marTop w:val="0"/>
      <w:marBottom w:val="0"/>
      <w:divBdr>
        <w:top w:val="none" w:sz="0" w:space="0" w:color="auto"/>
        <w:left w:val="none" w:sz="0" w:space="0" w:color="auto"/>
        <w:bottom w:val="none" w:sz="0" w:space="0" w:color="auto"/>
        <w:right w:val="none" w:sz="0" w:space="0" w:color="auto"/>
      </w:divBdr>
    </w:div>
    <w:div w:id="1130322530">
      <w:bodyDiv w:val="1"/>
      <w:marLeft w:val="0"/>
      <w:marRight w:val="0"/>
      <w:marTop w:val="0"/>
      <w:marBottom w:val="0"/>
      <w:divBdr>
        <w:top w:val="none" w:sz="0" w:space="0" w:color="auto"/>
        <w:left w:val="none" w:sz="0" w:space="0" w:color="auto"/>
        <w:bottom w:val="none" w:sz="0" w:space="0" w:color="auto"/>
        <w:right w:val="none" w:sz="0" w:space="0" w:color="auto"/>
      </w:divBdr>
    </w:div>
    <w:div w:id="1151407735">
      <w:bodyDiv w:val="1"/>
      <w:marLeft w:val="0"/>
      <w:marRight w:val="0"/>
      <w:marTop w:val="0"/>
      <w:marBottom w:val="0"/>
      <w:divBdr>
        <w:top w:val="none" w:sz="0" w:space="0" w:color="auto"/>
        <w:left w:val="none" w:sz="0" w:space="0" w:color="auto"/>
        <w:bottom w:val="none" w:sz="0" w:space="0" w:color="auto"/>
        <w:right w:val="none" w:sz="0" w:space="0" w:color="auto"/>
      </w:divBdr>
      <w:divsChild>
        <w:div w:id="1995335619">
          <w:marLeft w:val="0"/>
          <w:marRight w:val="0"/>
          <w:marTop w:val="0"/>
          <w:marBottom w:val="0"/>
          <w:divBdr>
            <w:top w:val="none" w:sz="0" w:space="0" w:color="auto"/>
            <w:left w:val="none" w:sz="0" w:space="0" w:color="auto"/>
            <w:bottom w:val="none" w:sz="0" w:space="0" w:color="auto"/>
            <w:right w:val="none" w:sz="0" w:space="0" w:color="auto"/>
          </w:divBdr>
          <w:divsChild>
            <w:div w:id="4953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417519">
      <w:bodyDiv w:val="1"/>
      <w:marLeft w:val="0"/>
      <w:marRight w:val="0"/>
      <w:marTop w:val="0"/>
      <w:marBottom w:val="0"/>
      <w:divBdr>
        <w:top w:val="none" w:sz="0" w:space="0" w:color="auto"/>
        <w:left w:val="none" w:sz="0" w:space="0" w:color="auto"/>
        <w:bottom w:val="none" w:sz="0" w:space="0" w:color="auto"/>
        <w:right w:val="none" w:sz="0" w:space="0" w:color="auto"/>
      </w:divBdr>
    </w:div>
    <w:div w:id="1196693103">
      <w:bodyDiv w:val="1"/>
      <w:marLeft w:val="0"/>
      <w:marRight w:val="0"/>
      <w:marTop w:val="0"/>
      <w:marBottom w:val="0"/>
      <w:divBdr>
        <w:top w:val="none" w:sz="0" w:space="0" w:color="auto"/>
        <w:left w:val="none" w:sz="0" w:space="0" w:color="auto"/>
        <w:bottom w:val="none" w:sz="0" w:space="0" w:color="auto"/>
        <w:right w:val="none" w:sz="0" w:space="0" w:color="auto"/>
      </w:divBdr>
    </w:div>
    <w:div w:id="1217737743">
      <w:bodyDiv w:val="1"/>
      <w:marLeft w:val="0"/>
      <w:marRight w:val="0"/>
      <w:marTop w:val="0"/>
      <w:marBottom w:val="0"/>
      <w:divBdr>
        <w:top w:val="none" w:sz="0" w:space="0" w:color="auto"/>
        <w:left w:val="none" w:sz="0" w:space="0" w:color="auto"/>
        <w:bottom w:val="none" w:sz="0" w:space="0" w:color="auto"/>
        <w:right w:val="none" w:sz="0" w:space="0" w:color="auto"/>
      </w:divBdr>
    </w:div>
    <w:div w:id="1218659869">
      <w:bodyDiv w:val="1"/>
      <w:marLeft w:val="0"/>
      <w:marRight w:val="0"/>
      <w:marTop w:val="0"/>
      <w:marBottom w:val="0"/>
      <w:divBdr>
        <w:top w:val="none" w:sz="0" w:space="0" w:color="auto"/>
        <w:left w:val="none" w:sz="0" w:space="0" w:color="auto"/>
        <w:bottom w:val="none" w:sz="0" w:space="0" w:color="auto"/>
        <w:right w:val="none" w:sz="0" w:space="0" w:color="auto"/>
      </w:divBdr>
    </w:div>
    <w:div w:id="1224676442">
      <w:bodyDiv w:val="1"/>
      <w:marLeft w:val="0"/>
      <w:marRight w:val="0"/>
      <w:marTop w:val="0"/>
      <w:marBottom w:val="0"/>
      <w:divBdr>
        <w:top w:val="none" w:sz="0" w:space="0" w:color="auto"/>
        <w:left w:val="none" w:sz="0" w:space="0" w:color="auto"/>
        <w:bottom w:val="none" w:sz="0" w:space="0" w:color="auto"/>
        <w:right w:val="none" w:sz="0" w:space="0" w:color="auto"/>
      </w:divBdr>
    </w:div>
    <w:div w:id="1225945043">
      <w:bodyDiv w:val="1"/>
      <w:marLeft w:val="0"/>
      <w:marRight w:val="0"/>
      <w:marTop w:val="0"/>
      <w:marBottom w:val="0"/>
      <w:divBdr>
        <w:top w:val="none" w:sz="0" w:space="0" w:color="auto"/>
        <w:left w:val="none" w:sz="0" w:space="0" w:color="auto"/>
        <w:bottom w:val="none" w:sz="0" w:space="0" w:color="auto"/>
        <w:right w:val="none" w:sz="0" w:space="0" w:color="auto"/>
      </w:divBdr>
    </w:div>
    <w:div w:id="1234974499">
      <w:bodyDiv w:val="1"/>
      <w:marLeft w:val="0"/>
      <w:marRight w:val="0"/>
      <w:marTop w:val="0"/>
      <w:marBottom w:val="0"/>
      <w:divBdr>
        <w:top w:val="none" w:sz="0" w:space="0" w:color="auto"/>
        <w:left w:val="none" w:sz="0" w:space="0" w:color="auto"/>
        <w:bottom w:val="none" w:sz="0" w:space="0" w:color="auto"/>
        <w:right w:val="none" w:sz="0" w:space="0" w:color="auto"/>
      </w:divBdr>
    </w:div>
    <w:div w:id="1251499370">
      <w:bodyDiv w:val="1"/>
      <w:marLeft w:val="0"/>
      <w:marRight w:val="0"/>
      <w:marTop w:val="0"/>
      <w:marBottom w:val="0"/>
      <w:divBdr>
        <w:top w:val="none" w:sz="0" w:space="0" w:color="auto"/>
        <w:left w:val="none" w:sz="0" w:space="0" w:color="auto"/>
        <w:bottom w:val="none" w:sz="0" w:space="0" w:color="auto"/>
        <w:right w:val="none" w:sz="0" w:space="0" w:color="auto"/>
      </w:divBdr>
    </w:div>
    <w:div w:id="1264651842">
      <w:bodyDiv w:val="1"/>
      <w:marLeft w:val="0"/>
      <w:marRight w:val="0"/>
      <w:marTop w:val="0"/>
      <w:marBottom w:val="0"/>
      <w:divBdr>
        <w:top w:val="none" w:sz="0" w:space="0" w:color="auto"/>
        <w:left w:val="none" w:sz="0" w:space="0" w:color="auto"/>
        <w:bottom w:val="none" w:sz="0" w:space="0" w:color="auto"/>
        <w:right w:val="none" w:sz="0" w:space="0" w:color="auto"/>
      </w:divBdr>
    </w:div>
    <w:div w:id="1287199093">
      <w:bodyDiv w:val="1"/>
      <w:marLeft w:val="0"/>
      <w:marRight w:val="0"/>
      <w:marTop w:val="0"/>
      <w:marBottom w:val="0"/>
      <w:divBdr>
        <w:top w:val="none" w:sz="0" w:space="0" w:color="auto"/>
        <w:left w:val="none" w:sz="0" w:space="0" w:color="auto"/>
        <w:bottom w:val="none" w:sz="0" w:space="0" w:color="auto"/>
        <w:right w:val="none" w:sz="0" w:space="0" w:color="auto"/>
      </w:divBdr>
    </w:div>
    <w:div w:id="1360007614">
      <w:bodyDiv w:val="1"/>
      <w:marLeft w:val="0"/>
      <w:marRight w:val="0"/>
      <w:marTop w:val="0"/>
      <w:marBottom w:val="0"/>
      <w:divBdr>
        <w:top w:val="none" w:sz="0" w:space="0" w:color="auto"/>
        <w:left w:val="none" w:sz="0" w:space="0" w:color="auto"/>
        <w:bottom w:val="none" w:sz="0" w:space="0" w:color="auto"/>
        <w:right w:val="none" w:sz="0" w:space="0" w:color="auto"/>
      </w:divBdr>
    </w:div>
    <w:div w:id="1366057630">
      <w:bodyDiv w:val="1"/>
      <w:marLeft w:val="0"/>
      <w:marRight w:val="0"/>
      <w:marTop w:val="0"/>
      <w:marBottom w:val="0"/>
      <w:divBdr>
        <w:top w:val="none" w:sz="0" w:space="0" w:color="auto"/>
        <w:left w:val="none" w:sz="0" w:space="0" w:color="auto"/>
        <w:bottom w:val="none" w:sz="0" w:space="0" w:color="auto"/>
        <w:right w:val="none" w:sz="0" w:space="0" w:color="auto"/>
      </w:divBdr>
    </w:div>
    <w:div w:id="1386491784">
      <w:bodyDiv w:val="1"/>
      <w:marLeft w:val="0"/>
      <w:marRight w:val="0"/>
      <w:marTop w:val="0"/>
      <w:marBottom w:val="0"/>
      <w:divBdr>
        <w:top w:val="none" w:sz="0" w:space="0" w:color="auto"/>
        <w:left w:val="none" w:sz="0" w:space="0" w:color="auto"/>
        <w:bottom w:val="none" w:sz="0" w:space="0" w:color="auto"/>
        <w:right w:val="none" w:sz="0" w:space="0" w:color="auto"/>
      </w:divBdr>
    </w:div>
    <w:div w:id="1388407667">
      <w:bodyDiv w:val="1"/>
      <w:marLeft w:val="0"/>
      <w:marRight w:val="0"/>
      <w:marTop w:val="0"/>
      <w:marBottom w:val="0"/>
      <w:divBdr>
        <w:top w:val="none" w:sz="0" w:space="0" w:color="auto"/>
        <w:left w:val="none" w:sz="0" w:space="0" w:color="auto"/>
        <w:bottom w:val="none" w:sz="0" w:space="0" w:color="auto"/>
        <w:right w:val="none" w:sz="0" w:space="0" w:color="auto"/>
      </w:divBdr>
    </w:div>
    <w:div w:id="1397168002">
      <w:bodyDiv w:val="1"/>
      <w:marLeft w:val="0"/>
      <w:marRight w:val="0"/>
      <w:marTop w:val="0"/>
      <w:marBottom w:val="0"/>
      <w:divBdr>
        <w:top w:val="none" w:sz="0" w:space="0" w:color="auto"/>
        <w:left w:val="none" w:sz="0" w:space="0" w:color="auto"/>
        <w:bottom w:val="none" w:sz="0" w:space="0" w:color="auto"/>
        <w:right w:val="none" w:sz="0" w:space="0" w:color="auto"/>
      </w:divBdr>
    </w:div>
    <w:div w:id="1407264803">
      <w:bodyDiv w:val="1"/>
      <w:marLeft w:val="0"/>
      <w:marRight w:val="0"/>
      <w:marTop w:val="0"/>
      <w:marBottom w:val="0"/>
      <w:divBdr>
        <w:top w:val="none" w:sz="0" w:space="0" w:color="auto"/>
        <w:left w:val="none" w:sz="0" w:space="0" w:color="auto"/>
        <w:bottom w:val="none" w:sz="0" w:space="0" w:color="auto"/>
        <w:right w:val="none" w:sz="0" w:space="0" w:color="auto"/>
      </w:divBdr>
    </w:div>
    <w:div w:id="1415206492">
      <w:bodyDiv w:val="1"/>
      <w:marLeft w:val="0"/>
      <w:marRight w:val="0"/>
      <w:marTop w:val="0"/>
      <w:marBottom w:val="0"/>
      <w:divBdr>
        <w:top w:val="none" w:sz="0" w:space="0" w:color="auto"/>
        <w:left w:val="none" w:sz="0" w:space="0" w:color="auto"/>
        <w:bottom w:val="none" w:sz="0" w:space="0" w:color="auto"/>
        <w:right w:val="none" w:sz="0" w:space="0" w:color="auto"/>
      </w:divBdr>
    </w:div>
    <w:div w:id="1463769340">
      <w:bodyDiv w:val="1"/>
      <w:marLeft w:val="0"/>
      <w:marRight w:val="0"/>
      <w:marTop w:val="0"/>
      <w:marBottom w:val="0"/>
      <w:divBdr>
        <w:top w:val="none" w:sz="0" w:space="0" w:color="auto"/>
        <w:left w:val="none" w:sz="0" w:space="0" w:color="auto"/>
        <w:bottom w:val="none" w:sz="0" w:space="0" w:color="auto"/>
        <w:right w:val="none" w:sz="0" w:space="0" w:color="auto"/>
      </w:divBdr>
    </w:div>
    <w:div w:id="1469007404">
      <w:bodyDiv w:val="1"/>
      <w:marLeft w:val="0"/>
      <w:marRight w:val="0"/>
      <w:marTop w:val="0"/>
      <w:marBottom w:val="0"/>
      <w:divBdr>
        <w:top w:val="none" w:sz="0" w:space="0" w:color="auto"/>
        <w:left w:val="none" w:sz="0" w:space="0" w:color="auto"/>
        <w:bottom w:val="none" w:sz="0" w:space="0" w:color="auto"/>
        <w:right w:val="none" w:sz="0" w:space="0" w:color="auto"/>
      </w:divBdr>
    </w:div>
    <w:div w:id="1469277526">
      <w:bodyDiv w:val="1"/>
      <w:marLeft w:val="0"/>
      <w:marRight w:val="0"/>
      <w:marTop w:val="0"/>
      <w:marBottom w:val="0"/>
      <w:divBdr>
        <w:top w:val="none" w:sz="0" w:space="0" w:color="auto"/>
        <w:left w:val="none" w:sz="0" w:space="0" w:color="auto"/>
        <w:bottom w:val="none" w:sz="0" w:space="0" w:color="auto"/>
        <w:right w:val="none" w:sz="0" w:space="0" w:color="auto"/>
      </w:divBdr>
    </w:div>
    <w:div w:id="1574662073">
      <w:bodyDiv w:val="1"/>
      <w:marLeft w:val="0"/>
      <w:marRight w:val="0"/>
      <w:marTop w:val="0"/>
      <w:marBottom w:val="0"/>
      <w:divBdr>
        <w:top w:val="none" w:sz="0" w:space="0" w:color="auto"/>
        <w:left w:val="none" w:sz="0" w:space="0" w:color="auto"/>
        <w:bottom w:val="none" w:sz="0" w:space="0" w:color="auto"/>
        <w:right w:val="none" w:sz="0" w:space="0" w:color="auto"/>
      </w:divBdr>
    </w:div>
    <w:div w:id="1597784468">
      <w:bodyDiv w:val="1"/>
      <w:marLeft w:val="0"/>
      <w:marRight w:val="0"/>
      <w:marTop w:val="0"/>
      <w:marBottom w:val="0"/>
      <w:divBdr>
        <w:top w:val="none" w:sz="0" w:space="0" w:color="auto"/>
        <w:left w:val="none" w:sz="0" w:space="0" w:color="auto"/>
        <w:bottom w:val="none" w:sz="0" w:space="0" w:color="auto"/>
        <w:right w:val="none" w:sz="0" w:space="0" w:color="auto"/>
      </w:divBdr>
      <w:divsChild>
        <w:div w:id="1339389489">
          <w:marLeft w:val="446"/>
          <w:marRight w:val="0"/>
          <w:marTop w:val="0"/>
          <w:marBottom w:val="240"/>
          <w:divBdr>
            <w:top w:val="none" w:sz="0" w:space="0" w:color="auto"/>
            <w:left w:val="none" w:sz="0" w:space="0" w:color="auto"/>
            <w:bottom w:val="none" w:sz="0" w:space="0" w:color="auto"/>
            <w:right w:val="none" w:sz="0" w:space="0" w:color="auto"/>
          </w:divBdr>
        </w:div>
      </w:divsChild>
    </w:div>
    <w:div w:id="1611476542">
      <w:bodyDiv w:val="1"/>
      <w:marLeft w:val="0"/>
      <w:marRight w:val="0"/>
      <w:marTop w:val="0"/>
      <w:marBottom w:val="0"/>
      <w:divBdr>
        <w:top w:val="none" w:sz="0" w:space="0" w:color="auto"/>
        <w:left w:val="none" w:sz="0" w:space="0" w:color="auto"/>
        <w:bottom w:val="none" w:sz="0" w:space="0" w:color="auto"/>
        <w:right w:val="none" w:sz="0" w:space="0" w:color="auto"/>
      </w:divBdr>
    </w:div>
    <w:div w:id="1635020560">
      <w:bodyDiv w:val="1"/>
      <w:marLeft w:val="0"/>
      <w:marRight w:val="0"/>
      <w:marTop w:val="0"/>
      <w:marBottom w:val="0"/>
      <w:divBdr>
        <w:top w:val="none" w:sz="0" w:space="0" w:color="auto"/>
        <w:left w:val="none" w:sz="0" w:space="0" w:color="auto"/>
        <w:bottom w:val="none" w:sz="0" w:space="0" w:color="auto"/>
        <w:right w:val="none" w:sz="0" w:space="0" w:color="auto"/>
      </w:divBdr>
    </w:div>
    <w:div w:id="1640526932">
      <w:bodyDiv w:val="1"/>
      <w:marLeft w:val="0"/>
      <w:marRight w:val="0"/>
      <w:marTop w:val="0"/>
      <w:marBottom w:val="0"/>
      <w:divBdr>
        <w:top w:val="none" w:sz="0" w:space="0" w:color="auto"/>
        <w:left w:val="none" w:sz="0" w:space="0" w:color="auto"/>
        <w:bottom w:val="none" w:sz="0" w:space="0" w:color="auto"/>
        <w:right w:val="none" w:sz="0" w:space="0" w:color="auto"/>
      </w:divBdr>
      <w:divsChild>
        <w:div w:id="10911991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7152436">
      <w:bodyDiv w:val="1"/>
      <w:marLeft w:val="0"/>
      <w:marRight w:val="0"/>
      <w:marTop w:val="0"/>
      <w:marBottom w:val="0"/>
      <w:divBdr>
        <w:top w:val="none" w:sz="0" w:space="0" w:color="auto"/>
        <w:left w:val="none" w:sz="0" w:space="0" w:color="auto"/>
        <w:bottom w:val="none" w:sz="0" w:space="0" w:color="auto"/>
        <w:right w:val="none" w:sz="0" w:space="0" w:color="auto"/>
      </w:divBdr>
      <w:divsChild>
        <w:div w:id="873347221">
          <w:marLeft w:val="0"/>
          <w:marRight w:val="0"/>
          <w:marTop w:val="0"/>
          <w:marBottom w:val="0"/>
          <w:divBdr>
            <w:top w:val="none" w:sz="0" w:space="0" w:color="auto"/>
            <w:left w:val="none" w:sz="0" w:space="0" w:color="auto"/>
            <w:bottom w:val="none" w:sz="0" w:space="0" w:color="auto"/>
            <w:right w:val="none" w:sz="0" w:space="0" w:color="auto"/>
          </w:divBdr>
          <w:divsChild>
            <w:div w:id="1664314794">
              <w:marLeft w:val="0"/>
              <w:marRight w:val="0"/>
              <w:marTop w:val="0"/>
              <w:marBottom w:val="0"/>
              <w:divBdr>
                <w:top w:val="none" w:sz="0" w:space="0" w:color="auto"/>
                <w:left w:val="none" w:sz="0" w:space="0" w:color="auto"/>
                <w:bottom w:val="none" w:sz="0" w:space="0" w:color="auto"/>
                <w:right w:val="none" w:sz="0" w:space="0" w:color="auto"/>
              </w:divBdr>
              <w:divsChild>
                <w:div w:id="1085881844">
                  <w:marLeft w:val="0"/>
                  <w:marRight w:val="0"/>
                  <w:marTop w:val="0"/>
                  <w:marBottom w:val="0"/>
                  <w:divBdr>
                    <w:top w:val="none" w:sz="0" w:space="0" w:color="auto"/>
                    <w:left w:val="none" w:sz="0" w:space="0" w:color="auto"/>
                    <w:bottom w:val="none" w:sz="0" w:space="0" w:color="auto"/>
                    <w:right w:val="none" w:sz="0" w:space="0" w:color="auto"/>
                  </w:divBdr>
                  <w:divsChild>
                    <w:div w:id="848567097">
                      <w:marLeft w:val="0"/>
                      <w:marRight w:val="0"/>
                      <w:marTop w:val="0"/>
                      <w:marBottom w:val="0"/>
                      <w:divBdr>
                        <w:top w:val="none" w:sz="0" w:space="0" w:color="auto"/>
                        <w:left w:val="none" w:sz="0" w:space="0" w:color="auto"/>
                        <w:bottom w:val="none" w:sz="0" w:space="0" w:color="auto"/>
                        <w:right w:val="none" w:sz="0" w:space="0" w:color="auto"/>
                      </w:divBdr>
                      <w:divsChild>
                        <w:div w:id="897738610">
                          <w:marLeft w:val="0"/>
                          <w:marRight w:val="0"/>
                          <w:marTop w:val="0"/>
                          <w:marBottom w:val="0"/>
                          <w:divBdr>
                            <w:top w:val="none" w:sz="0" w:space="0" w:color="auto"/>
                            <w:left w:val="none" w:sz="0" w:space="0" w:color="auto"/>
                            <w:bottom w:val="none" w:sz="0" w:space="0" w:color="auto"/>
                            <w:right w:val="none" w:sz="0" w:space="0" w:color="auto"/>
                          </w:divBdr>
                          <w:divsChild>
                            <w:div w:id="89162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182411">
                      <w:marLeft w:val="0"/>
                      <w:marRight w:val="0"/>
                      <w:marTop w:val="0"/>
                      <w:marBottom w:val="0"/>
                      <w:divBdr>
                        <w:top w:val="none" w:sz="0" w:space="0" w:color="auto"/>
                        <w:left w:val="none" w:sz="0" w:space="0" w:color="auto"/>
                        <w:bottom w:val="none" w:sz="0" w:space="0" w:color="auto"/>
                        <w:right w:val="none" w:sz="0" w:space="0" w:color="auto"/>
                      </w:divBdr>
                      <w:divsChild>
                        <w:div w:id="1078090894">
                          <w:marLeft w:val="0"/>
                          <w:marRight w:val="0"/>
                          <w:marTop w:val="0"/>
                          <w:marBottom w:val="0"/>
                          <w:divBdr>
                            <w:top w:val="none" w:sz="0" w:space="0" w:color="auto"/>
                            <w:left w:val="none" w:sz="0" w:space="0" w:color="auto"/>
                            <w:bottom w:val="none" w:sz="0" w:space="0" w:color="auto"/>
                            <w:right w:val="none" w:sz="0" w:space="0" w:color="auto"/>
                          </w:divBdr>
                          <w:divsChild>
                            <w:div w:id="598804302">
                              <w:marLeft w:val="0"/>
                              <w:marRight w:val="0"/>
                              <w:marTop w:val="0"/>
                              <w:marBottom w:val="0"/>
                              <w:divBdr>
                                <w:top w:val="none" w:sz="0" w:space="0" w:color="auto"/>
                                <w:left w:val="none" w:sz="0" w:space="0" w:color="auto"/>
                                <w:bottom w:val="none" w:sz="0" w:space="0" w:color="auto"/>
                                <w:right w:val="none" w:sz="0" w:space="0" w:color="auto"/>
                              </w:divBdr>
                              <w:divsChild>
                                <w:div w:id="1688949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8653198">
          <w:marLeft w:val="0"/>
          <w:marRight w:val="0"/>
          <w:marTop w:val="0"/>
          <w:marBottom w:val="0"/>
          <w:divBdr>
            <w:top w:val="none" w:sz="0" w:space="0" w:color="auto"/>
            <w:left w:val="none" w:sz="0" w:space="0" w:color="auto"/>
            <w:bottom w:val="none" w:sz="0" w:space="0" w:color="auto"/>
            <w:right w:val="none" w:sz="0" w:space="0" w:color="auto"/>
          </w:divBdr>
          <w:divsChild>
            <w:div w:id="1757020879">
              <w:marLeft w:val="0"/>
              <w:marRight w:val="0"/>
              <w:marTop w:val="0"/>
              <w:marBottom w:val="0"/>
              <w:divBdr>
                <w:top w:val="none" w:sz="0" w:space="0" w:color="auto"/>
                <w:left w:val="none" w:sz="0" w:space="0" w:color="auto"/>
                <w:bottom w:val="none" w:sz="0" w:space="0" w:color="auto"/>
                <w:right w:val="none" w:sz="0" w:space="0" w:color="auto"/>
              </w:divBdr>
              <w:divsChild>
                <w:div w:id="1459446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9017591">
      <w:bodyDiv w:val="1"/>
      <w:marLeft w:val="0"/>
      <w:marRight w:val="0"/>
      <w:marTop w:val="0"/>
      <w:marBottom w:val="0"/>
      <w:divBdr>
        <w:top w:val="none" w:sz="0" w:space="0" w:color="auto"/>
        <w:left w:val="none" w:sz="0" w:space="0" w:color="auto"/>
        <w:bottom w:val="none" w:sz="0" w:space="0" w:color="auto"/>
        <w:right w:val="none" w:sz="0" w:space="0" w:color="auto"/>
      </w:divBdr>
    </w:div>
    <w:div w:id="1711488473">
      <w:bodyDiv w:val="1"/>
      <w:marLeft w:val="0"/>
      <w:marRight w:val="0"/>
      <w:marTop w:val="0"/>
      <w:marBottom w:val="0"/>
      <w:divBdr>
        <w:top w:val="none" w:sz="0" w:space="0" w:color="auto"/>
        <w:left w:val="none" w:sz="0" w:space="0" w:color="auto"/>
        <w:bottom w:val="none" w:sz="0" w:space="0" w:color="auto"/>
        <w:right w:val="none" w:sz="0" w:space="0" w:color="auto"/>
      </w:divBdr>
    </w:div>
    <w:div w:id="1715812830">
      <w:bodyDiv w:val="1"/>
      <w:marLeft w:val="0"/>
      <w:marRight w:val="0"/>
      <w:marTop w:val="0"/>
      <w:marBottom w:val="0"/>
      <w:divBdr>
        <w:top w:val="none" w:sz="0" w:space="0" w:color="auto"/>
        <w:left w:val="none" w:sz="0" w:space="0" w:color="auto"/>
        <w:bottom w:val="none" w:sz="0" w:space="0" w:color="auto"/>
        <w:right w:val="none" w:sz="0" w:space="0" w:color="auto"/>
      </w:divBdr>
    </w:div>
    <w:div w:id="1732148096">
      <w:bodyDiv w:val="1"/>
      <w:marLeft w:val="0"/>
      <w:marRight w:val="0"/>
      <w:marTop w:val="0"/>
      <w:marBottom w:val="0"/>
      <w:divBdr>
        <w:top w:val="none" w:sz="0" w:space="0" w:color="auto"/>
        <w:left w:val="none" w:sz="0" w:space="0" w:color="auto"/>
        <w:bottom w:val="none" w:sz="0" w:space="0" w:color="auto"/>
        <w:right w:val="none" w:sz="0" w:space="0" w:color="auto"/>
      </w:divBdr>
    </w:div>
    <w:div w:id="1762874547">
      <w:bodyDiv w:val="1"/>
      <w:marLeft w:val="0"/>
      <w:marRight w:val="0"/>
      <w:marTop w:val="0"/>
      <w:marBottom w:val="0"/>
      <w:divBdr>
        <w:top w:val="none" w:sz="0" w:space="0" w:color="auto"/>
        <w:left w:val="none" w:sz="0" w:space="0" w:color="auto"/>
        <w:bottom w:val="none" w:sz="0" w:space="0" w:color="auto"/>
        <w:right w:val="none" w:sz="0" w:space="0" w:color="auto"/>
      </w:divBdr>
    </w:div>
    <w:div w:id="1832990477">
      <w:bodyDiv w:val="1"/>
      <w:marLeft w:val="0"/>
      <w:marRight w:val="0"/>
      <w:marTop w:val="0"/>
      <w:marBottom w:val="0"/>
      <w:divBdr>
        <w:top w:val="none" w:sz="0" w:space="0" w:color="auto"/>
        <w:left w:val="none" w:sz="0" w:space="0" w:color="auto"/>
        <w:bottom w:val="none" w:sz="0" w:space="0" w:color="auto"/>
        <w:right w:val="none" w:sz="0" w:space="0" w:color="auto"/>
      </w:divBdr>
    </w:div>
    <w:div w:id="1844512701">
      <w:bodyDiv w:val="1"/>
      <w:marLeft w:val="0"/>
      <w:marRight w:val="0"/>
      <w:marTop w:val="0"/>
      <w:marBottom w:val="0"/>
      <w:divBdr>
        <w:top w:val="none" w:sz="0" w:space="0" w:color="auto"/>
        <w:left w:val="none" w:sz="0" w:space="0" w:color="auto"/>
        <w:bottom w:val="none" w:sz="0" w:space="0" w:color="auto"/>
        <w:right w:val="none" w:sz="0" w:space="0" w:color="auto"/>
      </w:divBdr>
      <w:divsChild>
        <w:div w:id="4286537">
          <w:marLeft w:val="562"/>
          <w:marRight w:val="0"/>
          <w:marTop w:val="0"/>
          <w:marBottom w:val="240"/>
          <w:divBdr>
            <w:top w:val="none" w:sz="0" w:space="0" w:color="auto"/>
            <w:left w:val="none" w:sz="0" w:space="0" w:color="auto"/>
            <w:bottom w:val="none" w:sz="0" w:space="0" w:color="auto"/>
            <w:right w:val="none" w:sz="0" w:space="0" w:color="auto"/>
          </w:divBdr>
        </w:div>
        <w:div w:id="10957362">
          <w:marLeft w:val="562"/>
          <w:marRight w:val="0"/>
          <w:marTop w:val="0"/>
          <w:marBottom w:val="240"/>
          <w:divBdr>
            <w:top w:val="none" w:sz="0" w:space="0" w:color="auto"/>
            <w:left w:val="none" w:sz="0" w:space="0" w:color="auto"/>
            <w:bottom w:val="none" w:sz="0" w:space="0" w:color="auto"/>
            <w:right w:val="none" w:sz="0" w:space="0" w:color="auto"/>
          </w:divBdr>
        </w:div>
        <w:div w:id="187569830">
          <w:marLeft w:val="562"/>
          <w:marRight w:val="0"/>
          <w:marTop w:val="0"/>
          <w:marBottom w:val="240"/>
          <w:divBdr>
            <w:top w:val="none" w:sz="0" w:space="0" w:color="auto"/>
            <w:left w:val="none" w:sz="0" w:space="0" w:color="auto"/>
            <w:bottom w:val="none" w:sz="0" w:space="0" w:color="auto"/>
            <w:right w:val="none" w:sz="0" w:space="0" w:color="auto"/>
          </w:divBdr>
        </w:div>
        <w:div w:id="1963294491">
          <w:marLeft w:val="562"/>
          <w:marRight w:val="0"/>
          <w:marTop w:val="0"/>
          <w:marBottom w:val="240"/>
          <w:divBdr>
            <w:top w:val="none" w:sz="0" w:space="0" w:color="auto"/>
            <w:left w:val="none" w:sz="0" w:space="0" w:color="auto"/>
            <w:bottom w:val="none" w:sz="0" w:space="0" w:color="auto"/>
            <w:right w:val="none" w:sz="0" w:space="0" w:color="auto"/>
          </w:divBdr>
        </w:div>
      </w:divsChild>
    </w:div>
    <w:div w:id="1879588100">
      <w:bodyDiv w:val="1"/>
      <w:marLeft w:val="0"/>
      <w:marRight w:val="0"/>
      <w:marTop w:val="0"/>
      <w:marBottom w:val="0"/>
      <w:divBdr>
        <w:top w:val="none" w:sz="0" w:space="0" w:color="auto"/>
        <w:left w:val="none" w:sz="0" w:space="0" w:color="auto"/>
        <w:bottom w:val="none" w:sz="0" w:space="0" w:color="auto"/>
        <w:right w:val="none" w:sz="0" w:space="0" w:color="auto"/>
      </w:divBdr>
    </w:div>
    <w:div w:id="1902403971">
      <w:bodyDiv w:val="1"/>
      <w:marLeft w:val="0"/>
      <w:marRight w:val="0"/>
      <w:marTop w:val="0"/>
      <w:marBottom w:val="0"/>
      <w:divBdr>
        <w:top w:val="none" w:sz="0" w:space="0" w:color="auto"/>
        <w:left w:val="none" w:sz="0" w:space="0" w:color="auto"/>
        <w:bottom w:val="none" w:sz="0" w:space="0" w:color="auto"/>
        <w:right w:val="none" w:sz="0" w:space="0" w:color="auto"/>
      </w:divBdr>
    </w:div>
    <w:div w:id="1905525645">
      <w:bodyDiv w:val="1"/>
      <w:marLeft w:val="0"/>
      <w:marRight w:val="0"/>
      <w:marTop w:val="0"/>
      <w:marBottom w:val="0"/>
      <w:divBdr>
        <w:top w:val="none" w:sz="0" w:space="0" w:color="auto"/>
        <w:left w:val="none" w:sz="0" w:space="0" w:color="auto"/>
        <w:bottom w:val="none" w:sz="0" w:space="0" w:color="auto"/>
        <w:right w:val="none" w:sz="0" w:space="0" w:color="auto"/>
      </w:divBdr>
    </w:div>
    <w:div w:id="1920748105">
      <w:bodyDiv w:val="1"/>
      <w:marLeft w:val="0"/>
      <w:marRight w:val="0"/>
      <w:marTop w:val="0"/>
      <w:marBottom w:val="0"/>
      <w:divBdr>
        <w:top w:val="none" w:sz="0" w:space="0" w:color="auto"/>
        <w:left w:val="none" w:sz="0" w:space="0" w:color="auto"/>
        <w:bottom w:val="none" w:sz="0" w:space="0" w:color="auto"/>
        <w:right w:val="none" w:sz="0" w:space="0" w:color="auto"/>
      </w:divBdr>
    </w:div>
    <w:div w:id="1928541201">
      <w:bodyDiv w:val="1"/>
      <w:marLeft w:val="0"/>
      <w:marRight w:val="0"/>
      <w:marTop w:val="0"/>
      <w:marBottom w:val="0"/>
      <w:divBdr>
        <w:top w:val="none" w:sz="0" w:space="0" w:color="auto"/>
        <w:left w:val="none" w:sz="0" w:space="0" w:color="auto"/>
        <w:bottom w:val="none" w:sz="0" w:space="0" w:color="auto"/>
        <w:right w:val="none" w:sz="0" w:space="0" w:color="auto"/>
      </w:divBdr>
    </w:div>
    <w:div w:id="1932082173">
      <w:bodyDiv w:val="1"/>
      <w:marLeft w:val="0"/>
      <w:marRight w:val="0"/>
      <w:marTop w:val="0"/>
      <w:marBottom w:val="0"/>
      <w:divBdr>
        <w:top w:val="none" w:sz="0" w:space="0" w:color="auto"/>
        <w:left w:val="none" w:sz="0" w:space="0" w:color="auto"/>
        <w:bottom w:val="none" w:sz="0" w:space="0" w:color="auto"/>
        <w:right w:val="none" w:sz="0" w:space="0" w:color="auto"/>
      </w:divBdr>
    </w:div>
    <w:div w:id="1942370332">
      <w:bodyDiv w:val="1"/>
      <w:marLeft w:val="0"/>
      <w:marRight w:val="0"/>
      <w:marTop w:val="0"/>
      <w:marBottom w:val="0"/>
      <w:divBdr>
        <w:top w:val="none" w:sz="0" w:space="0" w:color="auto"/>
        <w:left w:val="none" w:sz="0" w:space="0" w:color="auto"/>
        <w:bottom w:val="none" w:sz="0" w:space="0" w:color="auto"/>
        <w:right w:val="none" w:sz="0" w:space="0" w:color="auto"/>
      </w:divBdr>
    </w:div>
    <w:div w:id="1944994081">
      <w:bodyDiv w:val="1"/>
      <w:marLeft w:val="0"/>
      <w:marRight w:val="0"/>
      <w:marTop w:val="0"/>
      <w:marBottom w:val="0"/>
      <w:divBdr>
        <w:top w:val="none" w:sz="0" w:space="0" w:color="auto"/>
        <w:left w:val="none" w:sz="0" w:space="0" w:color="auto"/>
        <w:bottom w:val="none" w:sz="0" w:space="0" w:color="auto"/>
        <w:right w:val="none" w:sz="0" w:space="0" w:color="auto"/>
      </w:divBdr>
    </w:div>
    <w:div w:id="1954511069">
      <w:bodyDiv w:val="1"/>
      <w:marLeft w:val="0"/>
      <w:marRight w:val="0"/>
      <w:marTop w:val="0"/>
      <w:marBottom w:val="0"/>
      <w:divBdr>
        <w:top w:val="none" w:sz="0" w:space="0" w:color="auto"/>
        <w:left w:val="none" w:sz="0" w:space="0" w:color="auto"/>
        <w:bottom w:val="none" w:sz="0" w:space="0" w:color="auto"/>
        <w:right w:val="none" w:sz="0" w:space="0" w:color="auto"/>
      </w:divBdr>
    </w:div>
    <w:div w:id="1989750639">
      <w:bodyDiv w:val="1"/>
      <w:marLeft w:val="0"/>
      <w:marRight w:val="0"/>
      <w:marTop w:val="0"/>
      <w:marBottom w:val="0"/>
      <w:divBdr>
        <w:top w:val="none" w:sz="0" w:space="0" w:color="auto"/>
        <w:left w:val="none" w:sz="0" w:space="0" w:color="auto"/>
        <w:bottom w:val="none" w:sz="0" w:space="0" w:color="auto"/>
        <w:right w:val="none" w:sz="0" w:space="0" w:color="auto"/>
      </w:divBdr>
    </w:div>
    <w:div w:id="1997099827">
      <w:bodyDiv w:val="1"/>
      <w:marLeft w:val="0"/>
      <w:marRight w:val="0"/>
      <w:marTop w:val="0"/>
      <w:marBottom w:val="0"/>
      <w:divBdr>
        <w:top w:val="none" w:sz="0" w:space="0" w:color="auto"/>
        <w:left w:val="none" w:sz="0" w:space="0" w:color="auto"/>
        <w:bottom w:val="none" w:sz="0" w:space="0" w:color="auto"/>
        <w:right w:val="none" w:sz="0" w:space="0" w:color="auto"/>
      </w:divBdr>
    </w:div>
    <w:div w:id="2003921705">
      <w:bodyDiv w:val="1"/>
      <w:marLeft w:val="0"/>
      <w:marRight w:val="0"/>
      <w:marTop w:val="0"/>
      <w:marBottom w:val="0"/>
      <w:divBdr>
        <w:top w:val="none" w:sz="0" w:space="0" w:color="auto"/>
        <w:left w:val="none" w:sz="0" w:space="0" w:color="auto"/>
        <w:bottom w:val="none" w:sz="0" w:space="0" w:color="auto"/>
        <w:right w:val="none" w:sz="0" w:space="0" w:color="auto"/>
      </w:divBdr>
    </w:div>
    <w:div w:id="2067412790">
      <w:bodyDiv w:val="1"/>
      <w:marLeft w:val="0"/>
      <w:marRight w:val="0"/>
      <w:marTop w:val="0"/>
      <w:marBottom w:val="0"/>
      <w:divBdr>
        <w:top w:val="none" w:sz="0" w:space="0" w:color="auto"/>
        <w:left w:val="none" w:sz="0" w:space="0" w:color="auto"/>
        <w:bottom w:val="none" w:sz="0" w:space="0" w:color="auto"/>
        <w:right w:val="none" w:sz="0" w:space="0" w:color="auto"/>
      </w:divBdr>
    </w:div>
    <w:div w:id="2083717179">
      <w:bodyDiv w:val="1"/>
      <w:marLeft w:val="0"/>
      <w:marRight w:val="0"/>
      <w:marTop w:val="0"/>
      <w:marBottom w:val="0"/>
      <w:divBdr>
        <w:top w:val="none" w:sz="0" w:space="0" w:color="auto"/>
        <w:left w:val="none" w:sz="0" w:space="0" w:color="auto"/>
        <w:bottom w:val="none" w:sz="0" w:space="0" w:color="auto"/>
        <w:right w:val="none" w:sz="0" w:space="0" w:color="auto"/>
      </w:divBdr>
    </w:div>
    <w:div w:id="2098165122">
      <w:bodyDiv w:val="1"/>
      <w:marLeft w:val="0"/>
      <w:marRight w:val="0"/>
      <w:marTop w:val="0"/>
      <w:marBottom w:val="0"/>
      <w:divBdr>
        <w:top w:val="none" w:sz="0" w:space="0" w:color="auto"/>
        <w:left w:val="none" w:sz="0" w:space="0" w:color="auto"/>
        <w:bottom w:val="none" w:sz="0" w:space="0" w:color="auto"/>
        <w:right w:val="none" w:sz="0" w:space="0" w:color="auto"/>
      </w:divBdr>
    </w:div>
    <w:div w:id="2106068186">
      <w:bodyDiv w:val="1"/>
      <w:marLeft w:val="0"/>
      <w:marRight w:val="0"/>
      <w:marTop w:val="0"/>
      <w:marBottom w:val="0"/>
      <w:divBdr>
        <w:top w:val="none" w:sz="0" w:space="0" w:color="auto"/>
        <w:left w:val="none" w:sz="0" w:space="0" w:color="auto"/>
        <w:bottom w:val="none" w:sz="0" w:space="0" w:color="auto"/>
        <w:right w:val="none" w:sz="0" w:space="0" w:color="auto"/>
      </w:divBdr>
    </w:div>
    <w:div w:id="2120953761">
      <w:bodyDiv w:val="1"/>
      <w:marLeft w:val="0"/>
      <w:marRight w:val="0"/>
      <w:marTop w:val="0"/>
      <w:marBottom w:val="0"/>
      <w:divBdr>
        <w:top w:val="none" w:sz="0" w:space="0" w:color="auto"/>
        <w:left w:val="none" w:sz="0" w:space="0" w:color="auto"/>
        <w:bottom w:val="none" w:sz="0" w:space="0" w:color="auto"/>
        <w:right w:val="none" w:sz="0" w:space="0" w:color="auto"/>
      </w:divBdr>
    </w:div>
    <w:div w:id="2121952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www.gov.uk/government/speeches/health-and-social-care-secretary-statement-on-the-primary-care-recovery-plan" TargetMode="External"/><Relationship Id="rId26" Type="http://schemas.openxmlformats.org/officeDocument/2006/relationships/hyperlink" Target="https://www.nhsbsa.nhs.uk/pharmacies-gp-practices-and-appliance-contractors/dispensing-contractors-information/nhs-pharmacy-first-service-pfs/nhs-pharmacy-first-clinical-pathways-data" TargetMode="External"/><Relationship Id="rId39" Type="http://schemas.openxmlformats.org/officeDocument/2006/relationships/hyperlink" Target="https://flourish-user-preview.com/23542053/EC65P3LD2TjbYBKTjvBsz2LdJHLpifC2c2aCbit_7Y-Z23xE33SiI15clVF2QkXL/" TargetMode="External"/><Relationship Id="rId21" Type="http://schemas.openxmlformats.org/officeDocument/2006/relationships/hyperlink" Target="https://www.healthwatch.co.uk/news/2024-09-26/temporary-closures-add-crisis-community-pharmacies" TargetMode="External"/><Relationship Id="rId34" Type="http://schemas.openxmlformats.org/officeDocument/2006/relationships/hyperlink" Target="https://nds.healthwatch.co.uk/reports-library/pharmacy-first-views-and-experiences-derbyshire-residents" TargetMode="External"/><Relationship Id="rId42" Type="http://schemas.openxmlformats.org/officeDocument/2006/relationships/hyperlink" Target="https://www.nhsbsa.nhs.uk/pharmacies-gp-practices-and-appliance-contractors/dispensing-contractors-information/nhs-pharmacy-first-service-pfs/nhs-pharmacy-first-clinical-pathways-data" TargetMode="External"/><Relationship Id="rId47" Type="http://schemas.openxmlformats.org/officeDocument/2006/relationships/hyperlink" Target="https://itservicemanagementcqcorg.sharepoint.com/sites/HealthwatchEnglandResearchandInsightTeam544/Shared%20Documents/Policy%20Research%20Projects/Primary%20Care/2024-5%20Pharmacy/Write%20up/Olivier%20Picard,%20chair%20of%20the%20National%20Pharmacy%20Associatio" TargetMode="External"/><Relationship Id="rId50" Type="http://schemas.openxmlformats.org/officeDocument/2006/relationships/hyperlink" Target="https://pharmaceutical-journal.com/article/news/pharmacy-first-budget-shockingly-underspent-in-first-half-of-financial-year" TargetMode="External"/><Relationship Id="rId55" Type="http://schemas.openxmlformats.org/officeDocument/2006/relationships/hyperlink" Target="https://www.frontier-economics.com/uk/en/news-and-insights/news/news-article-i20739-economic-analysis-of-the-pharmacy-sector/"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england.nhs.uk/long-read/performance-report-23-24/" TargetMode="External"/><Relationship Id="rId29" Type="http://schemas.openxmlformats.org/officeDocument/2006/relationships/hyperlink" Target="https://nds.healthwatch.co.uk/reports-library/pharmacy-first-1" TargetMode="External"/><Relationship Id="rId11" Type="http://schemas.openxmlformats.org/officeDocument/2006/relationships/image" Target="media/image1.png"/><Relationship Id="rId24" Type="http://schemas.openxmlformats.org/officeDocument/2006/relationships/footer" Target="footer2.xml"/><Relationship Id="rId32" Type="http://schemas.openxmlformats.org/officeDocument/2006/relationships/hyperlink" Target="https://healthwatchsolihull.org.uk/report/access-and-barriers-to-nhs-community-pharmacies-in-solihull/?utm_source=chatgpt.com" TargetMode="External"/><Relationship Id="rId37" Type="http://schemas.openxmlformats.org/officeDocument/2006/relationships/hyperlink" Target="https://nds.healthwatch.co.uk/sites/default/files/reports_library/20250512_Medway_Kent_People%27s%20Experiences%20of%20Pharmacies%202025.pdf" TargetMode="External"/><Relationship Id="rId40" Type="http://schemas.openxmlformats.org/officeDocument/2006/relationships/hyperlink" Target="https://www.ipsos.com/sites/default/files/ct/news/documents/2024-03/public-perceptions-of-community-pharmacy-report-2023.pdf" TargetMode="External"/><Relationship Id="rId45" Type="http://schemas.openxmlformats.org/officeDocument/2006/relationships/hyperlink" Target="https://www.england.nhs.uk/long-read/delivery-plan-for-recovering-access-to-primary-care-update-and-actions-for-2024-25/?utm_source=chatgpt.com" TargetMode="External"/><Relationship Id="rId53" Type="http://schemas.openxmlformats.org/officeDocument/2006/relationships/hyperlink" Target="https://cpe.org.uk/our-news/medicines-supply-issues-are-a-daily-battle" TargetMode="External"/><Relationship Id="rId58" Type="http://schemas.openxmlformats.org/officeDocument/2006/relationships/header" Target="header4.xml"/><Relationship Id="rId5" Type="http://schemas.openxmlformats.org/officeDocument/2006/relationships/numbering" Target="numbering.xml"/><Relationship Id="rId61" Type="http://schemas.openxmlformats.org/officeDocument/2006/relationships/theme" Target="theme/theme1.xml"/><Relationship Id="rId19" Type="http://schemas.openxmlformats.org/officeDocument/2006/relationships/hyperlink" Target="https://www.chemistanddruggist.co.uk/CD137926/Nearly-half-of-patients-unaware-of-Pharmacy-First-survey-reveals/" TargetMode="External"/><Relationship Id="rId14" Type="http://schemas.openxmlformats.org/officeDocument/2006/relationships/hyperlink" Target="https://www.cqc.org.uk/publications/major-report/state-care/2023-2024/access/primary" TargetMode="External"/><Relationship Id="rId22" Type="http://schemas.openxmlformats.org/officeDocument/2006/relationships/hyperlink" Target="https://www.healthwatch.co.uk/report/2024-04-30/pharmacy-what-people-want" TargetMode="External"/><Relationship Id="rId27" Type="http://schemas.openxmlformats.org/officeDocument/2006/relationships/hyperlink" Target="https://flourish-user-preview.com/23542053/EC65P3LD2TjbYBKTjvBsz2LdJHLpifC2c2aCbit_7Y-Z23xE33SiI15clVF2QkXL/" TargetMode="External"/><Relationship Id="rId30" Type="http://schemas.openxmlformats.org/officeDocument/2006/relationships/hyperlink" Target="https://www.healthwatchstocktonontees.co.uk/report/2024-07-08/views-experiences-people-accessing-pharmacy-services-report" TargetMode="External"/><Relationship Id="rId35" Type="http://schemas.openxmlformats.org/officeDocument/2006/relationships/hyperlink" Target="https://nds.healthwatch.co.uk/sites/default/files/reports_library/20240806_Birmingham_pharmacy-1.pdf" TargetMode="External"/><Relationship Id="rId43" Type="http://schemas.openxmlformats.org/officeDocument/2006/relationships/hyperlink" Target="https://www.pulsetoday.co.uk/news/clinical-areas/respiratory/only-8-of-pharmacy-first-patients-are-sent-back-to-general-practice-says-nhse/" TargetMode="External"/><Relationship Id="rId48" Type="http://schemas.openxmlformats.org/officeDocument/2006/relationships/hyperlink" Target="https://www.nuffieldtrust.org.uk/sites/default/files/2023-09/Community%20pharmacy%20in%20Scotland%20and%20Wales_WEB.pdf" TargetMode="External"/><Relationship Id="rId56" Type="http://schemas.openxmlformats.org/officeDocument/2006/relationships/header" Target="header3.xml"/><Relationship Id="rId8" Type="http://schemas.openxmlformats.org/officeDocument/2006/relationships/webSettings" Target="webSettings.xml"/><Relationship Id="rId51" Type="http://schemas.openxmlformats.org/officeDocument/2006/relationships/hyperlink" Target="https://media.superdrug.com/custom-content/documents/press-release/pharmacy-first-launch.pdf"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https://www.health.org.uk/reports-and-analysis/analysis/things-can-only-get-better" TargetMode="External"/><Relationship Id="rId25" Type="http://schemas.openxmlformats.org/officeDocument/2006/relationships/hyperlink" Target="https://www.england.nhs.uk/2025/05/millions-receive-help-from-nhs-high-street-pharmacies/" TargetMode="External"/><Relationship Id="rId33" Type="http://schemas.openxmlformats.org/officeDocument/2006/relationships/hyperlink" Target="https://nds.healthwatch.co.uk/reports-library/pharmacy-first-views-and-experiences-derbyshire-residents" TargetMode="External"/><Relationship Id="rId38" Type="http://schemas.openxmlformats.org/officeDocument/2006/relationships/hyperlink" Target="https://nds.healthwatch.co.uk/reports-library?combine=&amp;field_activity_date_value%5Bmin%5D=&amp;field_activity_date_value%5Bmax%5D=&amp;field_services_value%5B%5D=51&amp;items_per_page=50&amp;op=Search" TargetMode="External"/><Relationship Id="rId46" Type="http://schemas.openxmlformats.org/officeDocument/2006/relationships/hyperlink" Target="https://www.nhsbsa.nhs.uk/pharmacies-gp-practices-and-appliance-contractors/dispensing-contractors-information/nhs-pharmacy-first-service-pfs/nhs-pharmacy-first-clinical-pathways-data" TargetMode="External"/><Relationship Id="rId59" Type="http://schemas.openxmlformats.org/officeDocument/2006/relationships/footer" Target="footer4.xml"/><Relationship Id="rId20" Type="http://schemas.openxmlformats.org/officeDocument/2006/relationships/hyperlink" Target="https://www.healthwatch.co.uk/report/2024-04-30/pharmacy-what-people-want" TargetMode="External"/><Relationship Id="rId41" Type="http://schemas.openxmlformats.org/officeDocument/2006/relationships/hyperlink" Target="https://view.officeapps.live.com/op/view.aspx?src=https%3A%2F%2Fwww.gp-patient.co.uk%2Fdownloads%2F2024%2FGPPS_2024_National_Results_PUBLIC.xlsx&amp;wdOrigin=BROWSELINK" TargetMode="External"/><Relationship Id="rId54" Type="http://schemas.openxmlformats.org/officeDocument/2006/relationships/hyperlink" Target="https://thecca.org.uk/pharmacy-first-expansion-could-free-up-40m-gp-appointments-a-year-cca-report-find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healthwatch.co.uk/news/2022-10-14/our-position-gp-access" TargetMode="External"/><Relationship Id="rId23" Type="http://schemas.openxmlformats.org/officeDocument/2006/relationships/header" Target="header2.xml"/><Relationship Id="rId28" Type="http://schemas.openxmlformats.org/officeDocument/2006/relationships/hyperlink" Target="https://hwnn.co.uk/report/2025-02-13/community-pharmacy-hot-topic" TargetMode="External"/><Relationship Id="rId36" Type="http://schemas.openxmlformats.org/officeDocument/2006/relationships/hyperlink" Target="https://www.healthwatchdorset.co.uk/news/2025-04-30/report-highlights-need-improvement-essential-pharmacy-services-dorset?utm_source=chatgpt.com" TargetMode="External"/><Relationship Id="rId49" Type="http://schemas.openxmlformats.org/officeDocument/2006/relationships/hyperlink" Target="https://www.gov.scot/publications/nhs-pharmacy-first-scotland-information-patients/" TargetMode="External"/><Relationship Id="rId57" Type="http://schemas.openxmlformats.org/officeDocument/2006/relationships/footer" Target="footer3.xml"/><Relationship Id="rId10" Type="http://schemas.openxmlformats.org/officeDocument/2006/relationships/endnotes" Target="endnotes.xml"/><Relationship Id="rId31" Type="http://schemas.openxmlformats.org/officeDocument/2006/relationships/hyperlink" Target="https://healthwatchsolihull.org.uk/report/access-and-barriers-to-nhs-community-pharmacies-in-solihull/?utm_source=chatgpt.com" TargetMode="External"/><Relationship Id="rId44" Type="http://schemas.openxmlformats.org/officeDocument/2006/relationships/hyperlink" Target="https://www.england.nhs.uk/2025/05/millions-receive-help-from-nhs-high-street-pharmacies/" TargetMode="External"/><Relationship Id="rId52" Type="http://schemas.openxmlformats.org/officeDocument/2006/relationships/hyperlink" Target="https://www.healthwatchgloucestershire.co.uk/report/2025-03-19/community-pharmacy-gloucestershire" TargetMode="External"/><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s>
</file>

<file path=word/_rels/endnotes.xml.rels><?xml version="1.0" encoding="UTF-8" standalone="yes"?>
<Relationships xmlns="http://schemas.openxmlformats.org/package/2006/relationships"><Relationship Id="rId1" Type="http://schemas.openxmlformats.org/officeDocument/2006/relationships/hyperlink" Target="https://www.england.nhs.uk/2025/05/millions-receive-help-from-nhs-high-street-pharmacies/" TargetMode="External"/></Relationships>
</file>

<file path=word/theme/theme1.xml><?xml version="1.0" encoding="utf-8"?>
<a:theme xmlns:a="http://schemas.openxmlformats.org/drawingml/2006/main" name="Healthwatch Theme (2021)">
  <a:themeElements>
    <a:clrScheme name="Healthwatch">
      <a:dk1>
        <a:srgbClr val="004C6B"/>
      </a:dk1>
      <a:lt1>
        <a:sysClr val="window" lastClr="FFFFFF"/>
      </a:lt1>
      <a:dk2>
        <a:srgbClr val="BFBFBF"/>
      </a:dk2>
      <a:lt2>
        <a:srgbClr val="FFFFFF"/>
      </a:lt2>
      <a:accent1>
        <a:srgbClr val="E73E97"/>
      </a:accent1>
      <a:accent2>
        <a:srgbClr val="84BD00"/>
      </a:accent2>
      <a:accent3>
        <a:srgbClr val="F9B93E"/>
      </a:accent3>
      <a:accent4>
        <a:srgbClr val="00B38C"/>
      </a:accent4>
      <a:accent5>
        <a:srgbClr val="7FCBEB"/>
      </a:accent5>
      <a:accent6>
        <a:srgbClr val="FFFFFF"/>
      </a:accent6>
      <a:hlink>
        <a:srgbClr val="A81563"/>
      </a:hlink>
      <a:folHlink>
        <a:srgbClr val="A81563"/>
      </a:folHlink>
    </a:clrScheme>
    <a:fontScheme name="Healthwatch">
      <a:majorFont>
        <a:latin typeface="Poppins"/>
        <a:ea typeface=""/>
        <a:cs typeface=""/>
      </a:majorFont>
      <a:minorFont>
        <a:latin typeface="Poppi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7C1339D6737648A8C86C1C80D7AA4E" ma:contentTypeVersion="17" ma:contentTypeDescription="Create a new document." ma:contentTypeScope="" ma:versionID="8d1b86b3483783fe76b1cad2377f1100">
  <xsd:schema xmlns:xsd="http://www.w3.org/2001/XMLSchema" xmlns:xs="http://www.w3.org/2001/XMLSchema" xmlns:p="http://schemas.microsoft.com/office/2006/metadata/properties" xmlns:ns2="19ba204a-7cec-4086-a9b5-f26e8fa56635" xmlns:ns3="6ce766b5-4c61-445e-8acf-a0272427aa83" targetNamespace="http://schemas.microsoft.com/office/2006/metadata/properties" ma:root="true" ma:fieldsID="6d8c59e92aaab46419942c15fe7eca8f" ns2:_="" ns3:_="">
    <xsd:import namespace="19ba204a-7cec-4086-a9b5-f26e8fa56635"/>
    <xsd:import namespace="6ce766b5-4c61-445e-8acf-a0272427aa8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ba204a-7cec-4086-a9b5-f26e8fa566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df9d8e5-705b-4129-800a-08ca17c575e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ce766b5-4c61-445e-8acf-a0272427aa8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94a3ef7d-728c-41c2-8a76-9275bcb17bcc}" ma:internalName="TaxCatchAll" ma:showField="CatchAllData" ma:web="6ce766b5-4c61-445e-8acf-a0272427aa8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9ba204a-7cec-4086-a9b5-f26e8fa56635">
      <Terms xmlns="http://schemas.microsoft.com/office/infopath/2007/PartnerControls"/>
    </lcf76f155ced4ddcb4097134ff3c332f>
    <TaxCatchAll xmlns="6ce766b5-4c61-445e-8acf-a0272427aa83" xsi:nil="true"/>
  </documentManagement>
</p:properties>
</file>

<file path=customXml/itemProps1.xml><?xml version="1.0" encoding="utf-8"?>
<ds:datastoreItem xmlns:ds="http://schemas.openxmlformats.org/officeDocument/2006/customXml" ds:itemID="{183E6EF1-A35C-4242-9478-820F6E879CD5}">
  <ds:schemaRefs>
    <ds:schemaRef ds:uri="http://schemas.openxmlformats.org/officeDocument/2006/bibliography"/>
  </ds:schemaRefs>
</ds:datastoreItem>
</file>

<file path=customXml/itemProps2.xml><?xml version="1.0" encoding="utf-8"?>
<ds:datastoreItem xmlns:ds="http://schemas.openxmlformats.org/officeDocument/2006/customXml" ds:itemID="{8C93E512-C889-4C2F-9FA5-347BCC2BA39B}">
  <ds:schemaRefs>
    <ds:schemaRef ds:uri="http://schemas.microsoft.com/sharepoint/v3/contenttype/forms"/>
  </ds:schemaRefs>
</ds:datastoreItem>
</file>

<file path=customXml/itemProps3.xml><?xml version="1.0" encoding="utf-8"?>
<ds:datastoreItem xmlns:ds="http://schemas.openxmlformats.org/officeDocument/2006/customXml" ds:itemID="{56F2E5F9-92C4-4344-B8DC-4316FCC816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ba204a-7cec-4086-a9b5-f26e8fa56635"/>
    <ds:schemaRef ds:uri="6ce766b5-4c61-445e-8acf-a0272427aa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4FB61F0-E789-420D-A323-29B968172D4A}">
  <ds:schemaRefs>
    <ds:schemaRef ds:uri="http://schemas.microsoft.com/office/2006/metadata/properties"/>
    <ds:schemaRef ds:uri="http://schemas.microsoft.com/office/infopath/2007/PartnerControls"/>
    <ds:schemaRef ds:uri="19ba204a-7cec-4086-a9b5-f26e8fa56635"/>
    <ds:schemaRef ds:uri="6ce766b5-4c61-445e-8acf-a0272427aa83"/>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51</Pages>
  <Words>8154</Words>
  <Characters>46478</Characters>
  <Application>Microsoft Office Word</Application>
  <DocSecurity>0</DocSecurity>
  <Lines>387</Lines>
  <Paragraphs>109</Paragraphs>
  <ScaleCrop>false</ScaleCrop>
  <HeadingPairs>
    <vt:vector size="2" baseType="variant">
      <vt:variant>
        <vt:lpstr>Title</vt:lpstr>
      </vt:variant>
      <vt:variant>
        <vt:i4>1</vt:i4>
      </vt:variant>
    </vt:vector>
  </HeadingPairs>
  <TitlesOfParts>
    <vt:vector size="1" baseType="lpstr">
      <vt:lpstr>Briefing</vt:lpstr>
    </vt:vector>
  </TitlesOfParts>
  <Company>Healthwatch</Company>
  <LinksUpToDate>false</LinksUpToDate>
  <CharactersWithSpaces>54523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One year on: Pharmacy First</dc:title>
  <dc:subject/>
  <dc:creator>Sue Edwards</dc:creator>
  <cp:keywords>Report</cp:keywords>
  <dc:description>v2.24 by Kessler Associates</dc:description>
  <cp:lastModifiedBy>Deborah James</cp:lastModifiedBy>
  <cp:revision>29</cp:revision>
  <cp:lastPrinted>2025-06-30T07:01:00Z</cp:lastPrinted>
  <dcterms:created xsi:type="dcterms:W3CDTF">2025-06-30T09:26:00Z</dcterms:created>
  <dcterms:modified xsi:type="dcterms:W3CDTF">2025-06-30T10:11:00Z</dcterms:modified>
  <cp:category>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ient">
    <vt:lpwstr>Healthwatch</vt:lpwstr>
  </property>
  <property fmtid="{D5CDD505-2E9C-101B-9397-08002B2CF9AE}" pid="3" name="ContentTypeId">
    <vt:lpwstr>0x010100AA7C1339D6737648A8C86C1C80D7AA4E</vt:lpwstr>
  </property>
  <property fmtid="{D5CDD505-2E9C-101B-9397-08002B2CF9AE}" pid="4" name="Language">
    <vt:lpwstr>English (UK)</vt:lpwstr>
  </property>
  <property fmtid="{D5CDD505-2E9C-101B-9397-08002B2CF9AE}" pid="5" name="MediaServiceImageTags">
    <vt:lpwstr/>
  </property>
  <property fmtid="{D5CDD505-2E9C-101B-9397-08002B2CF9AE}" pid="6" name="Owner">
    <vt:lpwstr>PL Kessler</vt:lpwstr>
  </property>
  <property fmtid="{D5CDD505-2E9C-101B-9397-08002B2CF9AE}" pid="7" name="Project">
    <vt:lpwstr>Narrative Design</vt:lpwstr>
  </property>
  <property fmtid="{D5CDD505-2E9C-101B-9397-08002B2CF9AE}" pid="8" name="Publisher">
    <vt:lpwstr>Kessler Associates</vt:lpwstr>
  </property>
</Properties>
</file>