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252851EB" w:rsidR="006545D7" w:rsidRPr="00F97143" w:rsidRDefault="006545D7" w:rsidP="00985EAB">
      <w:pPr>
        <w:pStyle w:val="Heading4"/>
      </w:pPr>
    </w:p>
    <w:p w14:paraId="4CFC9646" w14:textId="7783A7B1" w:rsidR="007E5EBB" w:rsidRPr="00021B42" w:rsidRDefault="008F7572" w:rsidP="00021B42">
      <w:pPr>
        <w:pStyle w:val="Heading4"/>
        <w:rPr>
          <w:b w:val="0"/>
          <w:bCs/>
        </w:rPr>
      </w:pPr>
      <w:bookmarkStart w:id="0" w:name="_Toc74928775"/>
      <w:r w:rsidRPr="00021B42">
        <w:rPr>
          <w:rStyle w:val="Heading4Char"/>
          <w:b/>
          <w:bCs/>
        </w:rPr>
        <w:t>Equalities Diversity and Inclusion Plan 2021-22</w:t>
      </w:r>
      <w:bookmarkEnd w:id="0"/>
    </w:p>
    <w:p w14:paraId="41210303" w14:textId="2A7D735E" w:rsidR="007E5EBB" w:rsidRDefault="007E5EBB" w:rsidP="007E5EBB"/>
    <w:p w14:paraId="48D6A3E0" w14:textId="1FDFA259" w:rsidR="00FE34A0" w:rsidRDefault="00FE34A0" w:rsidP="00F97143">
      <w:pPr>
        <w:pStyle w:val="Heading4"/>
      </w:pPr>
      <w:bookmarkStart w:id="1" w:name="_Toc74928776"/>
      <w:r w:rsidRPr="00F97143">
        <w:t>About</w:t>
      </w:r>
      <w:bookmarkEnd w:id="1"/>
    </w:p>
    <w:p w14:paraId="0C59DEDA" w14:textId="6EC71A40" w:rsidR="008D4C7E" w:rsidRDefault="008D4C7E" w:rsidP="008D4C7E"/>
    <w:p w14:paraId="57D7893B" w14:textId="1F68A7AA" w:rsidR="00B45C3F" w:rsidRDefault="00B45C3F" w:rsidP="00B45C3F">
      <w:pPr>
        <w:rPr>
          <w:rFonts w:asciiTheme="minorHAnsi" w:hAnsiTheme="minorHAnsi"/>
          <w:b/>
          <w:bCs/>
          <w:szCs w:val="36"/>
        </w:rPr>
      </w:pPr>
      <w:r w:rsidRPr="00FC5F0A">
        <w:rPr>
          <w:rFonts w:asciiTheme="minorHAnsi" w:hAnsiTheme="minorHAnsi"/>
          <w:b/>
          <w:bCs/>
          <w:szCs w:val="36"/>
        </w:rPr>
        <w:t xml:space="preserve">As we begin to emerge from the pandemic, it has become ever clearer that COVID-19 has had a disproportionate impact on people with protected characteristics under the Equality Act and the most deprived sections of our society. This has shone a stark light on the need to address the continuing impact of inequalities on people’s access to and outcomes from health and social care services. </w:t>
      </w:r>
    </w:p>
    <w:p w14:paraId="0CF4DF0E" w14:textId="77777777" w:rsidR="007160DF" w:rsidRPr="001B7688" w:rsidRDefault="007160DF" w:rsidP="00B45C3F">
      <w:pPr>
        <w:rPr>
          <w:rFonts w:asciiTheme="minorHAnsi" w:hAnsiTheme="minorHAnsi"/>
          <w:b/>
          <w:bCs/>
          <w:szCs w:val="36"/>
        </w:rPr>
      </w:pPr>
    </w:p>
    <w:p w14:paraId="7BAF154D" w14:textId="1578D73A" w:rsidR="00B45C3F" w:rsidRPr="00FC5F0A" w:rsidRDefault="00B45C3F" w:rsidP="00B45C3F">
      <w:pPr>
        <w:rPr>
          <w:rFonts w:asciiTheme="minorHAnsi" w:hAnsiTheme="minorHAnsi"/>
          <w:szCs w:val="36"/>
        </w:rPr>
      </w:pPr>
      <w:r w:rsidRPr="00FC5F0A">
        <w:rPr>
          <w:rFonts w:asciiTheme="minorHAnsi" w:hAnsiTheme="minorHAnsi"/>
          <w:szCs w:val="36"/>
        </w:rPr>
        <w:t xml:space="preserve">This document lays out the steps we will take to apply an Equalities Diversity and Inclusion lens on all our work in 2021-22 and provides an outline of projects we will be undertaking that focus on Equalities, Diversity and Inclusion.  </w:t>
      </w:r>
    </w:p>
    <w:p w14:paraId="22B9F748" w14:textId="353F9E0D" w:rsidR="00B45C3F" w:rsidRPr="00FC5F0A" w:rsidRDefault="00B45C3F" w:rsidP="00B45C3F">
      <w:pPr>
        <w:rPr>
          <w:rFonts w:asciiTheme="minorHAnsi" w:hAnsiTheme="minorHAnsi"/>
          <w:szCs w:val="36"/>
        </w:rPr>
      </w:pPr>
      <w:r w:rsidRPr="00FC5F0A">
        <w:rPr>
          <w:rFonts w:asciiTheme="minorHAnsi" w:hAnsiTheme="minorHAnsi"/>
          <w:szCs w:val="36"/>
        </w:rPr>
        <w:t xml:space="preserve">In 2020 Healthwatch England made an explicit commitment to put Equalities Diversity and Inclusion at the centre of our work. Last August, we published an organisational action plan setting out our approach in this area for the first time.  </w:t>
      </w:r>
    </w:p>
    <w:p w14:paraId="53504C0A" w14:textId="77777777" w:rsidR="00B45C3F" w:rsidRPr="00FC5F0A" w:rsidRDefault="00B45C3F" w:rsidP="00B45C3F">
      <w:pPr>
        <w:rPr>
          <w:rFonts w:asciiTheme="minorHAnsi" w:hAnsiTheme="minorHAnsi"/>
          <w:szCs w:val="36"/>
        </w:rPr>
      </w:pPr>
      <w:r w:rsidRPr="00FC5F0A">
        <w:rPr>
          <w:rFonts w:asciiTheme="minorHAnsi" w:hAnsiTheme="minorHAnsi"/>
          <w:szCs w:val="36"/>
        </w:rPr>
        <w:lastRenderedPageBreak/>
        <w:t xml:space="preserve">In May of this year, we restated our commitment when we launched our refreshed strategy, which saw the addition of a new strategic objective - To seek the views of those who are seldom heard and reduce the barriers they face.   </w:t>
      </w:r>
    </w:p>
    <w:p w14:paraId="2050D52C" w14:textId="77777777" w:rsidR="00BD0B65" w:rsidRDefault="00BD0B65" w:rsidP="00B45C3F">
      <w:pPr>
        <w:rPr>
          <w:rFonts w:asciiTheme="minorHAnsi" w:hAnsiTheme="minorHAnsi"/>
          <w:szCs w:val="36"/>
        </w:rPr>
      </w:pPr>
    </w:p>
    <w:p w14:paraId="3EB80B48" w14:textId="6A0A183D" w:rsidR="00B45C3F" w:rsidRPr="00FC5F0A" w:rsidRDefault="00B45C3F" w:rsidP="00B45C3F">
      <w:pPr>
        <w:rPr>
          <w:rFonts w:asciiTheme="minorHAnsi" w:hAnsiTheme="minorHAnsi"/>
          <w:szCs w:val="36"/>
        </w:rPr>
      </w:pPr>
      <w:bookmarkStart w:id="2" w:name="_GoBack"/>
      <w:bookmarkEnd w:id="2"/>
      <w:r w:rsidRPr="00FC5F0A">
        <w:rPr>
          <w:rFonts w:asciiTheme="minorHAnsi" w:hAnsiTheme="minorHAnsi"/>
          <w:szCs w:val="36"/>
        </w:rPr>
        <w:t xml:space="preserve">Also, in 2021 we launched new brand values with Equality, Diversity and Inclusion at their core and in 2021-22, we will build on the work we have carried out over the past 12 months as we design our programmes of work to meet the diverse needs of the population we represent.   </w:t>
      </w:r>
    </w:p>
    <w:p w14:paraId="47CBEB9F" w14:textId="58EB5E5B" w:rsidR="00B45C3F" w:rsidRPr="00FC5F0A" w:rsidRDefault="00B45C3F" w:rsidP="00B45C3F">
      <w:pPr>
        <w:rPr>
          <w:rFonts w:asciiTheme="minorHAnsi" w:hAnsiTheme="minorHAnsi"/>
          <w:szCs w:val="36"/>
        </w:rPr>
      </w:pPr>
      <w:r w:rsidRPr="00FC5F0A">
        <w:rPr>
          <w:rFonts w:asciiTheme="minorHAnsi" w:hAnsiTheme="minorHAnsi"/>
          <w:szCs w:val="36"/>
        </w:rPr>
        <w:t xml:space="preserve">As was the case in 2020-21, our National Committee will scrutinise our delivery against the objectives of this plan to ensure that Healthwatch England lives up to commitments that we have set.  </w:t>
      </w:r>
    </w:p>
    <w:p w14:paraId="5FF1EBBF" w14:textId="50A48873" w:rsidR="0070040A" w:rsidRPr="00FC5F0A" w:rsidRDefault="00B45C3F" w:rsidP="00B45C3F">
      <w:pPr>
        <w:rPr>
          <w:rFonts w:asciiTheme="minorHAnsi" w:hAnsiTheme="minorHAnsi"/>
          <w:szCs w:val="36"/>
        </w:rPr>
      </w:pPr>
      <w:r w:rsidRPr="00FC5F0A">
        <w:rPr>
          <w:rFonts w:asciiTheme="minorHAnsi" w:hAnsiTheme="minorHAnsi"/>
          <w:szCs w:val="36"/>
        </w:rPr>
        <w:t>We recognise that some people and communities face multiple layers of disadvantage and discrimination. We will ensure that our approach to our work reflects the intersectional inequalities that people face.</w:t>
      </w:r>
    </w:p>
    <w:p w14:paraId="2E7BFFED" w14:textId="77777777" w:rsidR="0070040A" w:rsidRDefault="0070040A" w:rsidP="00744B9C">
      <w:pPr>
        <w:pStyle w:val="Heading4"/>
        <w:rPr>
          <w:rFonts w:asciiTheme="minorHAnsi" w:hAnsiTheme="minorHAnsi"/>
          <w:color w:val="auto"/>
          <w:sz w:val="36"/>
          <w:szCs w:val="36"/>
        </w:rPr>
      </w:pPr>
    </w:p>
    <w:p w14:paraId="3B841241" w14:textId="0333E6C0" w:rsidR="00744B9C" w:rsidRDefault="00744B9C" w:rsidP="0070040A">
      <w:pPr>
        <w:pStyle w:val="Heading4"/>
      </w:pPr>
      <w:bookmarkStart w:id="3" w:name="_Toc74928777"/>
      <w:r w:rsidRPr="0070040A">
        <w:t>The objective of this plan</w:t>
      </w:r>
      <w:bookmarkEnd w:id="3"/>
    </w:p>
    <w:p w14:paraId="48D0C5C6" w14:textId="3E09CEEC" w:rsidR="002C4C18" w:rsidRPr="00FC5F0A" w:rsidRDefault="00D95BA5" w:rsidP="00C33F53">
      <w:pPr>
        <w:pStyle w:val="Heading2"/>
        <w:rPr>
          <w:rFonts w:asciiTheme="minorHAnsi" w:hAnsiTheme="minorHAnsi"/>
        </w:rPr>
      </w:pPr>
      <w:bookmarkStart w:id="4" w:name="_Toc74928778"/>
      <w:r w:rsidRPr="00FC5F0A">
        <w:rPr>
          <w:rFonts w:asciiTheme="minorHAnsi" w:hAnsiTheme="minorHAnsi"/>
        </w:rPr>
        <w:t>This plan aims to ensure that we meet the commitments to addressing Equality Diversity and Inclusion in our refreshed strategy throughout all workstreams, both internally and externally.</w:t>
      </w:r>
      <w:bookmarkEnd w:id="4"/>
    </w:p>
    <w:p w14:paraId="3EA52E48" w14:textId="420511A0" w:rsidR="002C4C18" w:rsidRPr="00FC5F0A" w:rsidRDefault="002C4C18" w:rsidP="002C4C18">
      <w:pPr>
        <w:rPr>
          <w:rFonts w:asciiTheme="minorHAnsi" w:hAnsiTheme="minorHAnsi"/>
          <w:szCs w:val="36"/>
        </w:rPr>
      </w:pPr>
      <w:r w:rsidRPr="00FC5F0A">
        <w:rPr>
          <w:rFonts w:asciiTheme="minorHAnsi" w:hAnsiTheme="minorHAnsi"/>
          <w:szCs w:val="36"/>
        </w:rPr>
        <w:t xml:space="preserve">We will do this by: </w:t>
      </w:r>
    </w:p>
    <w:p w14:paraId="1BD15216" w14:textId="7BDB7B83" w:rsidR="00CF15AC" w:rsidRPr="00FC5F0A" w:rsidRDefault="002C4C18" w:rsidP="0070040A">
      <w:pPr>
        <w:pStyle w:val="Bullet"/>
      </w:pPr>
      <w:r w:rsidRPr="00FC5F0A">
        <w:lastRenderedPageBreak/>
        <w:t xml:space="preserve">Ensuring that every piece of policy work we undertake is designed to deliver real-world impact that addresses Equality, Diversity and Inclusion issues. </w:t>
      </w:r>
    </w:p>
    <w:p w14:paraId="678E106F" w14:textId="476A4599" w:rsidR="002C4C18" w:rsidRPr="00FC5F0A" w:rsidRDefault="002C4C18" w:rsidP="00C33F53">
      <w:pPr>
        <w:pStyle w:val="Bullet"/>
      </w:pPr>
      <w:r w:rsidRPr="00FC5F0A">
        <w:t>Ensuring that we continue to develop an evidence base that informs our work more accurately and reflects the diversity of the community we represent.</w:t>
      </w:r>
    </w:p>
    <w:p w14:paraId="4056D39A" w14:textId="02BBA55A" w:rsidR="000E3651" w:rsidRPr="00FC5F0A" w:rsidRDefault="002C4C18" w:rsidP="00C33F53">
      <w:pPr>
        <w:pStyle w:val="Bullet"/>
      </w:pPr>
      <w:r w:rsidRPr="00FC5F0A">
        <w:t xml:space="preserve">Fostering a workforce culture that promotes and embraces Equality, Diversity and Inclusion.  </w:t>
      </w:r>
    </w:p>
    <w:p w14:paraId="1B52A2E9" w14:textId="338C6C14" w:rsidR="002C4C18" w:rsidRPr="00FC5F0A" w:rsidRDefault="002C4C18" w:rsidP="00FC5F0A">
      <w:pPr>
        <w:pStyle w:val="Bullet"/>
      </w:pPr>
      <w:r w:rsidRPr="00FC5F0A">
        <w:t xml:space="preserve">Involving and consulting with individuals and groups as necessary and develop our workstreams through local and national partnerships where appropriate.  </w:t>
      </w:r>
    </w:p>
    <w:p w14:paraId="4C4084DC" w14:textId="5C83D9C5" w:rsidR="002C4C18" w:rsidRPr="00FC5F0A" w:rsidRDefault="002C4C18" w:rsidP="00FC5F0A">
      <w:pPr>
        <w:pStyle w:val="Bullet"/>
      </w:pPr>
      <w:r w:rsidRPr="00FC5F0A">
        <w:t xml:space="preserve">Providing support to local Healthwatch to challenge local systems to be better on Equality Diversity and Inclusion and providing them with the tools and skills to carry out engagement that will put Equality, Diversity and Inclusion issues on the table of local decision-makers.  </w:t>
      </w:r>
    </w:p>
    <w:p w14:paraId="5983903C" w14:textId="593916F6" w:rsidR="003B011F" w:rsidRPr="00FC5F0A" w:rsidRDefault="002C4C18" w:rsidP="00FB469A">
      <w:pPr>
        <w:pStyle w:val="Bullet"/>
      </w:pPr>
      <w:r w:rsidRPr="00FC5F0A">
        <w:t>Conducting appropriate and proportionate Equality Impact Assessments when planning our work and assessing how effective these have been in ensuring our work has factored in Equality, Diversity and Inclusion issues.</w:t>
      </w:r>
    </w:p>
    <w:p w14:paraId="10402474" w14:textId="77777777" w:rsidR="00A0332F" w:rsidRDefault="007B4744" w:rsidP="00A0332F">
      <w:pPr>
        <w:pStyle w:val="Heading4"/>
      </w:pPr>
      <w:bookmarkStart w:id="5" w:name="_Toc74928779"/>
      <w:r w:rsidRPr="00FC5F0A">
        <w:lastRenderedPageBreak/>
        <w:t>Projects with a specific focus on</w:t>
      </w:r>
      <w:r w:rsidR="002F17C9" w:rsidRPr="00FC5F0A">
        <w:t xml:space="preserve"> equalities</w:t>
      </w:r>
      <w:bookmarkEnd w:id="5"/>
      <w:r w:rsidRPr="00FC5F0A">
        <w:t xml:space="preserve"> </w:t>
      </w:r>
    </w:p>
    <w:p w14:paraId="4593DCC6" w14:textId="07C3408C" w:rsidR="00404961" w:rsidRPr="00A0332F" w:rsidRDefault="00C64328" w:rsidP="00A0332F">
      <w:pPr>
        <w:pStyle w:val="Heading4"/>
      </w:pPr>
      <w:r w:rsidRPr="00A0332F">
        <w:rPr>
          <w:rFonts w:asciiTheme="minorHAnsi" w:hAnsiTheme="minorHAnsi"/>
          <w:color w:val="auto"/>
          <w:sz w:val="36"/>
          <w:szCs w:val="36"/>
        </w:rPr>
        <w:t>We will also carry out several work programs with a specific focus on Equality, Diversity and Inclusion. These will be designed with a diverse representation from across the staff team at Healthwatch England, various input from the network, and external expertise.</w:t>
      </w:r>
    </w:p>
    <w:p w14:paraId="397F3B64" w14:textId="77777777" w:rsidR="00CC279F" w:rsidRPr="005E18B3" w:rsidRDefault="00CC279F" w:rsidP="005E18B3">
      <w:pPr>
        <w:rPr>
          <w:rFonts w:asciiTheme="minorHAnsi" w:hAnsiTheme="minorHAnsi"/>
          <w:b/>
          <w:bCs/>
          <w:szCs w:val="36"/>
        </w:rPr>
      </w:pPr>
    </w:p>
    <w:p w14:paraId="2B2FD5C8" w14:textId="61164EAE" w:rsidR="000C0F64" w:rsidRDefault="00105015" w:rsidP="00BF3E67">
      <w:pPr>
        <w:pStyle w:val="Heading3"/>
        <w:rPr>
          <w:rFonts w:asciiTheme="minorHAnsi" w:hAnsiTheme="minorHAnsi"/>
          <w:color w:val="auto"/>
          <w:szCs w:val="36"/>
        </w:rPr>
      </w:pPr>
      <w:bookmarkStart w:id="6" w:name="_Toc74928780"/>
      <w:r w:rsidRPr="00FC5F0A">
        <w:rPr>
          <w:rFonts w:asciiTheme="minorHAnsi" w:hAnsiTheme="minorHAnsi"/>
          <w:color w:val="auto"/>
          <w:szCs w:val="36"/>
        </w:rPr>
        <w:t>1. Qualitative research programme on vaccine hesitancy among individuals from a Black, Pakistani and Bangladeshi background.</w:t>
      </w:r>
      <w:bookmarkEnd w:id="6"/>
      <w:r w:rsidRPr="00FC5F0A">
        <w:rPr>
          <w:rFonts w:asciiTheme="minorHAnsi" w:hAnsiTheme="minorHAnsi"/>
          <w:color w:val="auto"/>
          <w:szCs w:val="36"/>
        </w:rPr>
        <w:t xml:space="preserve">  </w:t>
      </w:r>
    </w:p>
    <w:p w14:paraId="39207C9C" w14:textId="7E46B63A" w:rsidR="00F375DA" w:rsidRPr="00FC5F0A" w:rsidRDefault="00FE34A0" w:rsidP="00FE34A0">
      <w:pPr>
        <w:rPr>
          <w:rFonts w:asciiTheme="minorHAnsi" w:hAnsiTheme="minorHAnsi"/>
          <w:szCs w:val="36"/>
        </w:rPr>
      </w:pPr>
      <w:r w:rsidRPr="00FC5F0A">
        <w:rPr>
          <w:rFonts w:asciiTheme="minorHAnsi" w:hAnsiTheme="minorHAnsi"/>
          <w:szCs w:val="36"/>
        </w:rPr>
        <w:t>To make sure people’s experiences help make health and care better.</w:t>
      </w:r>
    </w:p>
    <w:p w14:paraId="462A64C2" w14:textId="77777777" w:rsidR="00AB73D4" w:rsidRPr="00FC5F0A" w:rsidRDefault="00AB73D4" w:rsidP="00FC5F0A">
      <w:pPr>
        <w:pStyle w:val="Bullet"/>
      </w:pPr>
      <w:r w:rsidRPr="00FC5F0A">
        <w:rPr>
          <w:rStyle w:val="normaltextrun"/>
          <w:rFonts w:asciiTheme="minorHAnsi" w:hAnsiTheme="minorHAnsi"/>
          <w:szCs w:val="36"/>
        </w:rPr>
        <w:t>In June of this year, we published our findings from an in-depth piece of engagement with 95</w:t>
      </w:r>
      <w:r w:rsidRPr="00FC5F0A">
        <w:rPr>
          <w:rStyle w:val="normaltextrun"/>
          <w:rFonts w:asciiTheme="minorHAnsi" w:hAnsiTheme="minorHAnsi" w:cs="Calibri"/>
          <w:szCs w:val="36"/>
        </w:rPr>
        <w:t> </w:t>
      </w:r>
      <w:r w:rsidRPr="00FC5F0A">
        <w:rPr>
          <w:rStyle w:val="normaltextrun"/>
          <w:rFonts w:asciiTheme="minorHAnsi" w:hAnsiTheme="minorHAnsi"/>
          <w:szCs w:val="36"/>
        </w:rPr>
        <w:t>people</w:t>
      </w:r>
      <w:r w:rsidRPr="00FC5F0A">
        <w:rPr>
          <w:rStyle w:val="normaltextrun"/>
          <w:rFonts w:asciiTheme="minorHAnsi" w:hAnsiTheme="minorHAnsi" w:cs="Calibri"/>
          <w:szCs w:val="36"/>
        </w:rPr>
        <w:t> </w:t>
      </w:r>
      <w:r w:rsidRPr="00FC5F0A">
        <w:rPr>
          <w:rStyle w:val="normaltextrun"/>
          <w:rFonts w:asciiTheme="minorHAnsi" w:hAnsiTheme="minorHAnsi"/>
          <w:szCs w:val="36"/>
        </w:rPr>
        <w:t>from</w:t>
      </w:r>
      <w:r w:rsidRPr="00FC5F0A">
        <w:rPr>
          <w:rStyle w:val="normaltextrun"/>
          <w:rFonts w:asciiTheme="minorHAnsi" w:hAnsiTheme="minorHAnsi" w:cs="Calibri"/>
          <w:szCs w:val="36"/>
        </w:rPr>
        <w:t> </w:t>
      </w:r>
      <w:r w:rsidRPr="00FC5F0A">
        <w:rPr>
          <w:rStyle w:val="normaltextrun"/>
          <w:rFonts w:asciiTheme="minorHAnsi" w:hAnsiTheme="minorHAnsi"/>
          <w:szCs w:val="36"/>
        </w:rPr>
        <w:t>a</w:t>
      </w:r>
      <w:r w:rsidRPr="00FC5F0A">
        <w:rPr>
          <w:rStyle w:val="normaltextrun"/>
          <w:rFonts w:asciiTheme="minorHAnsi" w:hAnsiTheme="minorHAnsi" w:cs="Calibri"/>
          <w:szCs w:val="36"/>
        </w:rPr>
        <w:t> </w:t>
      </w:r>
      <w:r w:rsidRPr="00FC5F0A">
        <w:rPr>
          <w:rStyle w:val="normaltextrun"/>
          <w:rFonts w:asciiTheme="minorHAnsi" w:hAnsiTheme="minorHAnsi"/>
          <w:szCs w:val="36"/>
        </w:rPr>
        <w:t>Black, Pakistani and Bangladeshi</w:t>
      </w:r>
      <w:r w:rsidRPr="00FC5F0A">
        <w:rPr>
          <w:rStyle w:val="normaltextrun"/>
          <w:rFonts w:asciiTheme="minorHAnsi" w:hAnsiTheme="minorHAnsi" w:cs="Calibri"/>
          <w:szCs w:val="36"/>
        </w:rPr>
        <w:t> </w:t>
      </w:r>
      <w:r w:rsidRPr="00FC5F0A">
        <w:rPr>
          <w:rStyle w:val="normaltextrun"/>
          <w:rFonts w:asciiTheme="minorHAnsi" w:hAnsiTheme="minorHAnsi"/>
          <w:szCs w:val="36"/>
        </w:rPr>
        <w:t>background</w:t>
      </w:r>
      <w:r w:rsidRPr="00FC5F0A">
        <w:rPr>
          <w:rStyle w:val="normaltextrun"/>
          <w:rFonts w:asciiTheme="minorHAnsi" w:hAnsiTheme="minorHAnsi" w:cs="Calibri"/>
          <w:szCs w:val="36"/>
        </w:rPr>
        <w:t> </w:t>
      </w:r>
      <w:r w:rsidRPr="00FC5F0A">
        <w:rPr>
          <w:rStyle w:val="normaltextrun"/>
          <w:rFonts w:asciiTheme="minorHAnsi" w:hAnsiTheme="minorHAnsi"/>
          <w:szCs w:val="36"/>
        </w:rPr>
        <w:t>who expressed hesitant attitudes or low confidence towards Covid 19</w:t>
      </w:r>
      <w:r w:rsidRPr="00FC5F0A">
        <w:rPr>
          <w:rStyle w:val="normaltextrun"/>
          <w:rFonts w:asciiTheme="minorHAnsi" w:hAnsiTheme="minorHAnsi" w:cs="Calibri"/>
          <w:szCs w:val="36"/>
        </w:rPr>
        <w:t> </w:t>
      </w:r>
      <w:r w:rsidRPr="00FC5F0A">
        <w:rPr>
          <w:rStyle w:val="normaltextrun"/>
          <w:rFonts w:asciiTheme="minorHAnsi" w:hAnsiTheme="minorHAnsi"/>
          <w:szCs w:val="36"/>
        </w:rPr>
        <w:t>vaccines.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63684D80" w14:textId="77777777" w:rsidR="00AB73D4" w:rsidRPr="00FC5F0A" w:rsidRDefault="00AB73D4" w:rsidP="00FC5F0A">
      <w:pPr>
        <w:pStyle w:val="Bullet"/>
      </w:pPr>
      <w:r w:rsidRPr="00FC5F0A">
        <w:rPr>
          <w:rStyle w:val="normaltextrun"/>
          <w:rFonts w:asciiTheme="minorHAnsi" w:hAnsiTheme="minorHAnsi"/>
          <w:szCs w:val="36"/>
        </w:rPr>
        <w:t>Since January 2021, the Healthwatch network has gathered views and experiences from 15,000 people across England about the Covid-19 vaccine and the rollout.</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33721E56" w14:textId="77777777" w:rsidR="00AB73D4" w:rsidRPr="00FC5F0A" w:rsidRDefault="00AB73D4" w:rsidP="00FC5F0A">
      <w:pPr>
        <w:pStyle w:val="Bullet"/>
      </w:pPr>
      <w:r w:rsidRPr="00FC5F0A">
        <w:rPr>
          <w:rStyle w:val="normaltextrun"/>
          <w:rFonts w:asciiTheme="minorHAnsi" w:hAnsiTheme="minorHAnsi"/>
          <w:szCs w:val="36"/>
        </w:rPr>
        <w:t>Overall, feedback has been positive, but uptake of the vaccine has been significantly lower among specific communities. There</w:t>
      </w:r>
      <w:r w:rsidRPr="00FC5F0A">
        <w:rPr>
          <w:rStyle w:val="normaltextrun"/>
          <w:rFonts w:asciiTheme="minorHAnsi" w:hAnsiTheme="minorHAnsi" w:cs="Calibri"/>
          <w:szCs w:val="36"/>
        </w:rPr>
        <w:t> </w:t>
      </w:r>
      <w:r w:rsidRPr="00FC5F0A">
        <w:rPr>
          <w:rStyle w:val="normaltextrun"/>
          <w:rFonts w:asciiTheme="minorHAnsi" w:hAnsiTheme="minorHAnsi"/>
          <w:szCs w:val="36"/>
        </w:rPr>
        <w:t>remain issues of vaccine confidence among groups now being targeted for the vaccine.</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3C02A63B" w14:textId="77777777" w:rsidR="00AB73D4" w:rsidRPr="00FC5F0A" w:rsidRDefault="00AB73D4" w:rsidP="00FC5F0A">
      <w:pPr>
        <w:pStyle w:val="Bullet"/>
      </w:pPr>
      <w:r w:rsidRPr="00FC5F0A">
        <w:rPr>
          <w:rStyle w:val="normaltextrun"/>
          <w:rFonts w:asciiTheme="minorHAnsi" w:hAnsiTheme="minorHAnsi"/>
          <w:szCs w:val="36"/>
        </w:rPr>
        <w:lastRenderedPageBreak/>
        <w:t>Healthwatch England commissioned Traverse to undertake in-depth conversations and online exercises with the 95 participants from African, Bangladeshi, Caribbean, and Pakistani</w:t>
      </w:r>
      <w:r w:rsidRPr="00FC5F0A">
        <w:rPr>
          <w:rStyle w:val="normaltextrun"/>
          <w:rFonts w:asciiTheme="minorHAnsi" w:hAnsiTheme="minorHAnsi" w:cs="Calibri"/>
          <w:szCs w:val="36"/>
        </w:rPr>
        <w:t> </w:t>
      </w:r>
      <w:r w:rsidRPr="00FC5F0A">
        <w:rPr>
          <w:rStyle w:val="normaltextrun"/>
          <w:rFonts w:asciiTheme="minorHAnsi" w:hAnsiTheme="minorHAnsi"/>
          <w:szCs w:val="36"/>
        </w:rPr>
        <w:t>backgrounds</w:t>
      </w:r>
      <w:r w:rsidRPr="00FC5F0A">
        <w:rPr>
          <w:rStyle w:val="normaltextrun"/>
          <w:rFonts w:asciiTheme="minorHAnsi" w:hAnsiTheme="minorHAnsi" w:cs="Calibri"/>
          <w:szCs w:val="36"/>
        </w:rPr>
        <w:t> </w:t>
      </w:r>
      <w:r w:rsidRPr="00FC5F0A">
        <w:rPr>
          <w:rStyle w:val="normaltextrun"/>
          <w:rFonts w:asciiTheme="minorHAnsi" w:hAnsiTheme="minorHAnsi"/>
          <w:szCs w:val="36"/>
        </w:rPr>
        <w:t>over five weeks during March and April</w:t>
      </w:r>
      <w:r w:rsidRPr="00FC5F0A">
        <w:rPr>
          <w:rStyle w:val="normaltextrun"/>
          <w:rFonts w:asciiTheme="minorHAnsi" w:hAnsiTheme="minorHAnsi" w:cs="Calibri"/>
          <w:szCs w:val="36"/>
        </w:rPr>
        <w:t> </w:t>
      </w:r>
      <w:r w:rsidRPr="00FC5F0A">
        <w:rPr>
          <w:rStyle w:val="normaltextrun"/>
          <w:rFonts w:asciiTheme="minorHAnsi" w:hAnsiTheme="minorHAnsi"/>
          <w:szCs w:val="36"/>
        </w:rPr>
        <w:t>2021.</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4CAFE8DE" w14:textId="77777777" w:rsidR="00AB73D4" w:rsidRPr="00FC5F0A" w:rsidRDefault="00AB73D4" w:rsidP="00FC5F0A">
      <w:pPr>
        <w:pStyle w:val="Bullet"/>
      </w:pPr>
      <w:r w:rsidRPr="00FC5F0A">
        <w:rPr>
          <w:rStyle w:val="normaltextrun"/>
          <w:rFonts w:asciiTheme="minorHAnsi" w:hAnsiTheme="minorHAnsi"/>
          <w:szCs w:val="36"/>
        </w:rPr>
        <w:t>The engagement and research were with people who have primarily hesitant attitudes or lack confidence in the vaccines, testing out</w:t>
      </w:r>
      <w:r w:rsidRPr="00FC5F0A">
        <w:rPr>
          <w:rStyle w:val="normaltextrun"/>
          <w:rFonts w:asciiTheme="minorHAnsi" w:hAnsiTheme="minorHAnsi" w:cs="Calibri"/>
          <w:szCs w:val="36"/>
        </w:rPr>
        <w:t> </w:t>
      </w:r>
      <w:r w:rsidRPr="00FC5F0A">
        <w:rPr>
          <w:rStyle w:val="normaltextrun"/>
          <w:rFonts w:asciiTheme="minorHAnsi" w:hAnsiTheme="minorHAnsi"/>
          <w:szCs w:val="36"/>
        </w:rPr>
        <w:t>several</w:t>
      </w:r>
      <w:r w:rsidRPr="00FC5F0A">
        <w:rPr>
          <w:rStyle w:val="normaltextrun"/>
          <w:rFonts w:asciiTheme="minorHAnsi" w:hAnsiTheme="minorHAnsi" w:cs="Calibri"/>
          <w:szCs w:val="36"/>
        </w:rPr>
        <w:t> </w:t>
      </w:r>
      <w:r w:rsidRPr="00FC5F0A">
        <w:rPr>
          <w:rStyle w:val="normaltextrun"/>
          <w:rFonts w:asciiTheme="minorHAnsi" w:hAnsiTheme="minorHAnsi"/>
          <w:szCs w:val="36"/>
        </w:rPr>
        <w:t>hypotheses developed from the original work of the network as to why people are hesitant and what could be done to give additional assurance.</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138578C6" w14:textId="77777777" w:rsidR="00AB73D4" w:rsidRPr="00FC5F0A" w:rsidRDefault="00AB73D4" w:rsidP="00FC5F0A">
      <w:pPr>
        <w:pStyle w:val="Bullet"/>
      </w:pPr>
      <w:r w:rsidRPr="00FC5F0A">
        <w:rPr>
          <w:rStyle w:val="normaltextrun"/>
          <w:rFonts w:asciiTheme="minorHAnsi" w:hAnsiTheme="minorHAnsi"/>
          <w:szCs w:val="36"/>
        </w:rPr>
        <w:t>It is also worth noting that the findings from this</w:t>
      </w:r>
      <w:r w:rsidRPr="00FC5F0A">
        <w:rPr>
          <w:rStyle w:val="normaltextrun"/>
          <w:rFonts w:asciiTheme="minorHAnsi" w:hAnsiTheme="minorHAnsi" w:cs="Calibri"/>
          <w:szCs w:val="36"/>
        </w:rPr>
        <w:t> </w:t>
      </w:r>
      <w:r w:rsidRPr="00FC5F0A">
        <w:rPr>
          <w:rStyle w:val="normaltextrun"/>
          <w:rFonts w:asciiTheme="minorHAnsi" w:hAnsiTheme="minorHAnsi"/>
          <w:szCs w:val="36"/>
        </w:rPr>
        <w:t>research and how it was undertaken</w:t>
      </w:r>
      <w:r w:rsidRPr="00FC5F0A">
        <w:rPr>
          <w:rStyle w:val="normaltextrun"/>
          <w:rFonts w:asciiTheme="minorHAnsi" w:hAnsiTheme="minorHAnsi" w:cs="Calibri"/>
          <w:szCs w:val="36"/>
        </w:rPr>
        <w:t> </w:t>
      </w:r>
      <w:r w:rsidRPr="00FC5F0A">
        <w:rPr>
          <w:rStyle w:val="normaltextrun"/>
          <w:rFonts w:asciiTheme="minorHAnsi" w:hAnsiTheme="minorHAnsi"/>
          <w:szCs w:val="36"/>
        </w:rPr>
        <w:t>provide important lessons beyond the Covid-19 vaccines programme and can help as we all work together to tackle health inequalities.</w:t>
      </w:r>
      <w:r w:rsidRPr="00FC5F0A">
        <w:rPr>
          <w:rStyle w:val="eop"/>
          <w:rFonts w:asciiTheme="minorHAnsi" w:hAnsiTheme="minorHAnsi" w:cs="Calibri"/>
          <w:szCs w:val="36"/>
        </w:rPr>
        <w:t> </w:t>
      </w:r>
    </w:p>
    <w:p w14:paraId="667B6C56" w14:textId="77777777" w:rsidR="00CC279F" w:rsidRPr="00CC279F" w:rsidRDefault="00AB73D4" w:rsidP="00FC5F0A">
      <w:pPr>
        <w:pStyle w:val="Bullet"/>
        <w:rPr>
          <w:rStyle w:val="normaltextrun"/>
        </w:rPr>
      </w:pPr>
      <w:r w:rsidRPr="00FC5F0A">
        <w:rPr>
          <w:rStyle w:val="normaltextrun"/>
          <w:rFonts w:asciiTheme="minorHAnsi" w:hAnsiTheme="minorHAnsi"/>
          <w:szCs w:val="36"/>
        </w:rPr>
        <w:t>We will use</w:t>
      </w:r>
      <w:r w:rsidRPr="00FC5F0A">
        <w:rPr>
          <w:rStyle w:val="normaltextrun"/>
          <w:rFonts w:asciiTheme="minorHAnsi" w:hAnsiTheme="minorHAnsi" w:cs="Calibri"/>
          <w:szCs w:val="36"/>
        </w:rPr>
        <w:t> </w:t>
      </w:r>
      <w:r w:rsidRPr="00FC5F0A">
        <w:rPr>
          <w:rStyle w:val="normaltextrun"/>
          <w:rFonts w:asciiTheme="minorHAnsi" w:hAnsiTheme="minorHAnsi"/>
          <w:szCs w:val="36"/>
        </w:rPr>
        <w:t>the</w:t>
      </w:r>
      <w:r w:rsidRPr="00FC5F0A">
        <w:rPr>
          <w:rStyle w:val="normaltextrun"/>
          <w:rFonts w:asciiTheme="minorHAnsi" w:hAnsiTheme="minorHAnsi" w:cs="Calibri"/>
          <w:szCs w:val="36"/>
        </w:rPr>
        <w:t> </w:t>
      </w:r>
      <w:r w:rsidRPr="00FC5F0A">
        <w:rPr>
          <w:rStyle w:val="normaltextrun"/>
          <w:rFonts w:asciiTheme="minorHAnsi" w:hAnsiTheme="minorHAnsi"/>
          <w:szCs w:val="36"/>
        </w:rPr>
        <w:t>lessons</w:t>
      </w:r>
      <w:r w:rsidRPr="00FC5F0A">
        <w:rPr>
          <w:rStyle w:val="normaltextrun"/>
          <w:rFonts w:asciiTheme="minorHAnsi" w:hAnsiTheme="minorHAnsi" w:cs="Calibri"/>
          <w:szCs w:val="36"/>
        </w:rPr>
        <w:t> </w:t>
      </w:r>
      <w:r w:rsidRPr="00FC5F0A">
        <w:rPr>
          <w:rStyle w:val="normaltextrun"/>
          <w:rFonts w:asciiTheme="minorHAnsi" w:hAnsiTheme="minorHAnsi"/>
          <w:szCs w:val="36"/>
        </w:rPr>
        <w:t>learned from this work to inform and refine our approach to future projects.</w:t>
      </w:r>
    </w:p>
    <w:p w14:paraId="0276FB88" w14:textId="313201CA" w:rsidR="00AB73D4" w:rsidRPr="00FC5F0A" w:rsidRDefault="00AB73D4" w:rsidP="00CC279F">
      <w:pPr>
        <w:pStyle w:val="Bullet"/>
        <w:numPr>
          <w:ilvl w:val="0"/>
          <w:numId w:val="0"/>
        </w:numPr>
        <w:ind w:left="720"/>
      </w:pPr>
      <w:r w:rsidRPr="00FC5F0A">
        <w:rPr>
          <w:rStyle w:val="eop"/>
          <w:rFonts w:asciiTheme="minorHAnsi" w:hAnsiTheme="minorHAnsi" w:cs="Calibri"/>
          <w:szCs w:val="36"/>
        </w:rPr>
        <w:t> </w:t>
      </w:r>
    </w:p>
    <w:p w14:paraId="0EF0A6D3" w14:textId="2E8D7B47" w:rsidR="000C0F64" w:rsidRDefault="00AB73D4" w:rsidP="00AB73D4">
      <w:pPr>
        <w:pStyle w:val="paragraph"/>
        <w:spacing w:before="0" w:beforeAutospacing="0" w:after="0" w:afterAutospacing="0"/>
        <w:textAlignment w:val="baseline"/>
        <w:rPr>
          <w:rStyle w:val="eop"/>
          <w:rFonts w:asciiTheme="minorHAnsi" w:hAnsiTheme="minorHAnsi" w:cs="Calibri"/>
          <w:b/>
          <w:bCs/>
          <w:sz w:val="36"/>
          <w:szCs w:val="36"/>
        </w:rPr>
      </w:pPr>
      <w:r w:rsidRPr="00FC5F0A">
        <w:rPr>
          <w:rStyle w:val="normaltextrun"/>
          <w:rFonts w:asciiTheme="minorHAnsi" w:hAnsiTheme="minorHAnsi"/>
          <w:b/>
          <w:bCs/>
          <w:sz w:val="36"/>
          <w:szCs w:val="36"/>
        </w:rPr>
        <w:t>2.</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Focused campaign to engage</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people</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whose experiences are not being heard</w:t>
      </w:r>
      <w:r w:rsidRPr="00FC5F0A">
        <w:rPr>
          <w:rStyle w:val="eop"/>
          <w:rFonts w:asciiTheme="minorHAnsi" w:hAnsiTheme="minorHAnsi" w:cs="Calibri"/>
          <w:b/>
          <w:bCs/>
          <w:sz w:val="36"/>
          <w:szCs w:val="36"/>
        </w:rPr>
        <w:t> </w:t>
      </w:r>
    </w:p>
    <w:p w14:paraId="04BF1269" w14:textId="77777777" w:rsidR="00CC279F" w:rsidRPr="00263BE7" w:rsidRDefault="00CC279F" w:rsidP="00AB73D4">
      <w:pPr>
        <w:pStyle w:val="paragraph"/>
        <w:spacing w:before="0" w:beforeAutospacing="0" w:after="0" w:afterAutospacing="0"/>
        <w:textAlignment w:val="baseline"/>
        <w:rPr>
          <w:rFonts w:asciiTheme="minorHAnsi" w:hAnsiTheme="minorHAnsi" w:cs="Calibri"/>
          <w:b/>
          <w:bCs/>
          <w:sz w:val="36"/>
          <w:szCs w:val="36"/>
        </w:rPr>
      </w:pPr>
    </w:p>
    <w:p w14:paraId="699D5584" w14:textId="77777777" w:rsidR="00AB73D4" w:rsidRPr="00FC5F0A" w:rsidRDefault="00AB73D4" w:rsidP="00FC5F0A">
      <w:pPr>
        <w:pStyle w:val="Bullet"/>
      </w:pPr>
      <w:r w:rsidRPr="00FC5F0A">
        <w:rPr>
          <w:rStyle w:val="normaltextrun"/>
          <w:rFonts w:asciiTheme="minorHAnsi" w:hAnsiTheme="minorHAnsi"/>
          <w:szCs w:val="36"/>
        </w:rPr>
        <w:t>COVID-19 highlighted the health inequalities faced by some communities, especially individuals from ethnic minority backgrounds.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53E6A2C9" w14:textId="77777777" w:rsidR="00AB73D4" w:rsidRPr="00FC5F0A" w:rsidRDefault="00AB73D4" w:rsidP="00FC5F0A">
      <w:pPr>
        <w:pStyle w:val="Bullet"/>
      </w:pPr>
      <w:r w:rsidRPr="00FC5F0A">
        <w:rPr>
          <w:rStyle w:val="normaltextrun"/>
          <w:rFonts w:asciiTheme="minorHAnsi" w:hAnsiTheme="minorHAnsi"/>
          <w:szCs w:val="36"/>
        </w:rPr>
        <w:t>To help address the issues some communities face,</w:t>
      </w:r>
      <w:r w:rsidRPr="00FC5F0A">
        <w:rPr>
          <w:rStyle w:val="normaltextrun"/>
          <w:rFonts w:asciiTheme="minorHAnsi" w:hAnsiTheme="minorHAnsi" w:cs="Calibri"/>
          <w:szCs w:val="36"/>
        </w:rPr>
        <w:t> </w:t>
      </w:r>
      <w:r w:rsidRPr="00FC5F0A">
        <w:rPr>
          <w:rStyle w:val="normaltextrun"/>
          <w:rFonts w:asciiTheme="minorHAnsi" w:hAnsiTheme="minorHAnsi"/>
          <w:szCs w:val="36"/>
        </w:rPr>
        <w:t>we plan to run a communications campaign to support specific communities to share their experiences and highlight the barriers they face to health and care leaders.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2AAE4006" w14:textId="27F803CC" w:rsidR="00AB73D4" w:rsidRPr="00CC279F" w:rsidRDefault="00AB73D4" w:rsidP="00BF3E67">
      <w:pPr>
        <w:pStyle w:val="Bullet"/>
        <w:rPr>
          <w:rStyle w:val="eop"/>
        </w:rPr>
      </w:pPr>
      <w:r w:rsidRPr="00FC5F0A">
        <w:rPr>
          <w:rStyle w:val="normaltextrun"/>
          <w:rFonts w:asciiTheme="minorHAnsi" w:hAnsiTheme="minorHAnsi"/>
          <w:szCs w:val="36"/>
        </w:rPr>
        <w:lastRenderedPageBreak/>
        <w:t>This campaign will be insight-driven and run in partnership with our network and external partners.</w:t>
      </w:r>
      <w:r w:rsidRPr="00FC5F0A">
        <w:rPr>
          <w:rStyle w:val="normaltextrun"/>
          <w:rFonts w:ascii="Arial" w:hAnsi="Arial" w:cs="Arial"/>
          <w:szCs w:val="36"/>
        </w:rPr>
        <w:t> </w:t>
      </w:r>
      <w:r w:rsidRPr="00FC5F0A">
        <w:rPr>
          <w:rStyle w:val="normaltextrun"/>
          <w:rFonts w:asciiTheme="minorHAnsi" w:hAnsiTheme="minorHAnsi" w:cs="Calibri"/>
          <w:szCs w:val="36"/>
        </w:rPr>
        <w:t> </w:t>
      </w:r>
      <w:r w:rsidRPr="00FC5F0A">
        <w:rPr>
          <w:rStyle w:val="eop"/>
          <w:rFonts w:asciiTheme="minorHAnsi" w:hAnsiTheme="minorHAnsi" w:cs="Calibri"/>
          <w:szCs w:val="36"/>
        </w:rPr>
        <w:t> </w:t>
      </w:r>
      <w:r w:rsidRPr="00BF3E67">
        <w:rPr>
          <w:rStyle w:val="eop"/>
          <w:rFonts w:asciiTheme="minorHAnsi" w:hAnsiTheme="minorHAnsi" w:cs="Calibri"/>
          <w:szCs w:val="36"/>
        </w:rPr>
        <w:t>  </w:t>
      </w:r>
    </w:p>
    <w:p w14:paraId="70B679CE" w14:textId="77777777" w:rsidR="00CC279F" w:rsidRPr="00404961" w:rsidRDefault="00CC279F" w:rsidP="00CC279F">
      <w:pPr>
        <w:pStyle w:val="Bullet"/>
        <w:numPr>
          <w:ilvl w:val="0"/>
          <w:numId w:val="0"/>
        </w:numPr>
        <w:ind w:left="720"/>
      </w:pPr>
    </w:p>
    <w:p w14:paraId="79DAFB38" w14:textId="236BC5BB" w:rsidR="00AB73D4" w:rsidRDefault="00AB73D4" w:rsidP="00AB73D4">
      <w:pPr>
        <w:pStyle w:val="paragraph"/>
        <w:spacing w:before="0" w:beforeAutospacing="0" w:after="0" w:afterAutospacing="0"/>
        <w:textAlignment w:val="baseline"/>
        <w:rPr>
          <w:rStyle w:val="eop"/>
          <w:rFonts w:asciiTheme="minorHAnsi" w:hAnsiTheme="minorHAnsi" w:cs="Calibri"/>
          <w:b/>
          <w:bCs/>
          <w:sz w:val="36"/>
          <w:szCs w:val="36"/>
        </w:rPr>
      </w:pPr>
      <w:r w:rsidRPr="00FC5F0A">
        <w:rPr>
          <w:rStyle w:val="normaltextrun"/>
          <w:rFonts w:asciiTheme="minorHAnsi" w:hAnsiTheme="minorHAnsi"/>
          <w:b/>
          <w:bCs/>
          <w:sz w:val="36"/>
          <w:szCs w:val="36"/>
        </w:rPr>
        <w:t>3.</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Embedding best practice on Equality,</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Diversity and Inclusion in local Healthwatch and supporting the network to understand and deliver on their duty in this area.</w:t>
      </w:r>
      <w:r w:rsidRPr="00FC5F0A">
        <w:rPr>
          <w:rStyle w:val="eop"/>
          <w:rFonts w:asciiTheme="minorHAnsi" w:hAnsiTheme="minorHAnsi" w:cs="Calibri"/>
          <w:b/>
          <w:bCs/>
          <w:sz w:val="36"/>
          <w:szCs w:val="36"/>
        </w:rPr>
        <w:t> </w:t>
      </w:r>
    </w:p>
    <w:p w14:paraId="788D4E01" w14:textId="77777777" w:rsidR="00CC279F" w:rsidRPr="00FC5F0A" w:rsidRDefault="00CC279F" w:rsidP="00AB73D4">
      <w:pPr>
        <w:pStyle w:val="paragraph"/>
        <w:spacing w:before="0" w:beforeAutospacing="0" w:after="0" w:afterAutospacing="0"/>
        <w:textAlignment w:val="baseline"/>
        <w:rPr>
          <w:rFonts w:asciiTheme="minorHAnsi" w:hAnsiTheme="minorHAnsi"/>
          <w:b/>
          <w:bCs/>
          <w:sz w:val="36"/>
          <w:szCs w:val="36"/>
        </w:rPr>
      </w:pPr>
    </w:p>
    <w:p w14:paraId="60E499C3"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Last year, we initiated a programme to identify Healthwatch who carry out good workaround Equality,</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Diversity and Inclusion and understand best practices across the network. We recruited a secondee to work alongside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our</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Learning and Development Manager to identify best practice on Equality, Diversity and Inclusion</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that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Local Healthwatch</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can adopt more widely.</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We will continue to build on that work in 2021-22.</w:t>
      </w:r>
      <w:r w:rsidRPr="00FC5F0A">
        <w:rPr>
          <w:rStyle w:val="eop"/>
          <w:rFonts w:asciiTheme="minorHAnsi" w:hAnsiTheme="minorHAnsi" w:cs="Calibri"/>
          <w:sz w:val="36"/>
          <w:szCs w:val="36"/>
        </w:rPr>
        <w:t> </w:t>
      </w:r>
    </w:p>
    <w:p w14:paraId="3CEBC8F3"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Specific initiatives include:</w:t>
      </w:r>
      <w:r w:rsidRPr="00FC5F0A">
        <w:rPr>
          <w:rStyle w:val="eop"/>
          <w:rFonts w:asciiTheme="minorHAnsi" w:hAnsiTheme="minorHAnsi" w:cs="Calibri"/>
          <w:sz w:val="36"/>
          <w:szCs w:val="36"/>
        </w:rPr>
        <w:t> </w:t>
      </w:r>
    </w:p>
    <w:p w14:paraId="3C88D676" w14:textId="77777777" w:rsidR="00AB73D4" w:rsidRPr="00FC5F0A" w:rsidRDefault="00AB73D4" w:rsidP="00FC5F0A">
      <w:pPr>
        <w:pStyle w:val="Bullet"/>
      </w:pPr>
      <w:r w:rsidRPr="00FC5F0A">
        <w:rPr>
          <w:rStyle w:val="normaltextrun"/>
          <w:rFonts w:asciiTheme="minorHAnsi" w:hAnsiTheme="minorHAnsi"/>
          <w:b/>
          <w:bCs/>
          <w:szCs w:val="36"/>
        </w:rPr>
        <w:t>Board diversity</w:t>
      </w:r>
      <w:r w:rsidRPr="00FC5F0A">
        <w:rPr>
          <w:rStyle w:val="normaltextrun"/>
          <w:rFonts w:asciiTheme="minorHAnsi" w:hAnsiTheme="minorHAnsi" w:cs="Calibri"/>
          <w:szCs w:val="36"/>
        </w:rPr>
        <w:t> </w:t>
      </w:r>
      <w:r w:rsidRPr="00FC5F0A">
        <w:rPr>
          <w:rStyle w:val="normaltextrun"/>
          <w:rFonts w:asciiTheme="minorHAnsi" w:hAnsiTheme="minorHAnsi"/>
          <w:szCs w:val="36"/>
        </w:rPr>
        <w:t>- We are running a pilot to survey Boards in the North East</w:t>
      </w:r>
      <w:r w:rsidRPr="00FC5F0A">
        <w:rPr>
          <w:rStyle w:val="normaltextrun"/>
          <w:rFonts w:asciiTheme="minorHAnsi" w:hAnsiTheme="minorHAnsi" w:cs="Calibri"/>
          <w:szCs w:val="36"/>
        </w:rPr>
        <w:t> </w:t>
      </w:r>
      <w:r w:rsidRPr="00FC5F0A">
        <w:rPr>
          <w:rStyle w:val="normaltextrun"/>
          <w:rFonts w:asciiTheme="minorHAnsi" w:hAnsiTheme="minorHAnsi"/>
          <w:szCs w:val="36"/>
        </w:rPr>
        <w:t>of England</w:t>
      </w:r>
      <w:r w:rsidRPr="00FC5F0A">
        <w:rPr>
          <w:rStyle w:val="normaltextrun"/>
          <w:rFonts w:asciiTheme="minorHAnsi" w:hAnsiTheme="minorHAnsi" w:cs="Calibri"/>
          <w:szCs w:val="36"/>
        </w:rPr>
        <w:t> </w:t>
      </w:r>
      <w:r w:rsidRPr="00FC5F0A">
        <w:rPr>
          <w:rStyle w:val="normaltextrun"/>
          <w:rFonts w:asciiTheme="minorHAnsi" w:hAnsiTheme="minorHAnsi"/>
          <w:szCs w:val="36"/>
        </w:rPr>
        <w:t>to understand their diversity with a view to rolling this out across England. This will help inform future work we have planned to support Board development.</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689851F1" w14:textId="77777777" w:rsidR="00AB73D4" w:rsidRPr="00FC5F0A" w:rsidRDefault="00AB73D4" w:rsidP="00FC5F0A">
      <w:pPr>
        <w:pStyle w:val="Bullet"/>
      </w:pPr>
      <w:r w:rsidRPr="00FC5F0A">
        <w:rPr>
          <w:rStyle w:val="normaltextrun"/>
          <w:rFonts w:asciiTheme="minorHAnsi" w:hAnsiTheme="minorHAnsi"/>
          <w:b/>
          <w:bCs/>
          <w:szCs w:val="36"/>
        </w:rPr>
        <w:t>Training opportunities</w:t>
      </w:r>
      <w:r w:rsidRPr="00FC5F0A">
        <w:rPr>
          <w:rStyle w:val="normaltextrun"/>
          <w:rFonts w:asciiTheme="minorHAnsi" w:hAnsiTheme="minorHAnsi" w:cs="Calibri"/>
          <w:szCs w:val="36"/>
        </w:rPr>
        <w:t> </w:t>
      </w:r>
      <w:r w:rsidRPr="00FC5F0A">
        <w:rPr>
          <w:rStyle w:val="normaltextrun"/>
          <w:rFonts w:asciiTheme="minorHAnsi" w:hAnsiTheme="minorHAnsi"/>
          <w:szCs w:val="36"/>
        </w:rPr>
        <w:t>- We have invested in training for the network on understanding and applying</w:t>
      </w:r>
      <w:r w:rsidRPr="00FC5F0A">
        <w:rPr>
          <w:rStyle w:val="normaltextrun"/>
          <w:rFonts w:asciiTheme="minorHAnsi" w:hAnsiTheme="minorHAnsi" w:cs="Calibri"/>
          <w:szCs w:val="36"/>
        </w:rPr>
        <w:t> </w:t>
      </w:r>
      <w:r w:rsidRPr="00FC5F0A">
        <w:rPr>
          <w:rStyle w:val="normaltextrun"/>
          <w:rFonts w:asciiTheme="minorHAnsi" w:hAnsiTheme="minorHAnsi"/>
          <w:szCs w:val="36"/>
        </w:rPr>
        <w:t>the</w:t>
      </w:r>
      <w:r w:rsidRPr="00FC5F0A">
        <w:rPr>
          <w:rStyle w:val="normaltextrun"/>
          <w:rFonts w:asciiTheme="minorHAnsi" w:hAnsiTheme="minorHAnsi" w:cs="Calibri"/>
          <w:szCs w:val="36"/>
        </w:rPr>
        <w:t> </w:t>
      </w:r>
      <w:r w:rsidRPr="00FC5F0A">
        <w:rPr>
          <w:rStyle w:val="normaltextrun"/>
          <w:rFonts w:asciiTheme="minorHAnsi" w:hAnsiTheme="minorHAnsi"/>
          <w:szCs w:val="36"/>
        </w:rPr>
        <w:t>public sector equality duty.</w:t>
      </w:r>
      <w:r w:rsidRPr="00FC5F0A">
        <w:rPr>
          <w:rStyle w:val="normaltextrun"/>
          <w:rFonts w:ascii="Arial" w:hAnsi="Arial" w:cs="Arial"/>
          <w:szCs w:val="36"/>
        </w:rPr>
        <w:t> </w:t>
      </w:r>
      <w:r w:rsidRPr="00FC5F0A">
        <w:rPr>
          <w:rStyle w:val="normaltextrun"/>
          <w:rFonts w:asciiTheme="minorHAnsi" w:hAnsiTheme="minorHAnsi"/>
          <w:szCs w:val="36"/>
        </w:rPr>
        <w:t>This work is being done in partnership with the Consultation Institute and has been tailored to meet local Healthwatch needs.</w:t>
      </w:r>
      <w:r w:rsidRPr="00FC5F0A">
        <w:rPr>
          <w:rStyle w:val="normaltextrun"/>
          <w:rFonts w:ascii="Arial" w:hAnsi="Arial" w:cs="Arial"/>
          <w:szCs w:val="36"/>
        </w:rPr>
        <w:t> </w:t>
      </w:r>
      <w:r w:rsidRPr="00FC5F0A">
        <w:rPr>
          <w:rStyle w:val="normaltextrun"/>
          <w:rFonts w:asciiTheme="minorHAnsi" w:hAnsiTheme="minorHAnsi"/>
          <w:szCs w:val="36"/>
        </w:rPr>
        <w:t>We have also commissioned a course from the Diversity Trust to help Local Healthwatch</w:t>
      </w:r>
      <w:r w:rsidRPr="00FC5F0A">
        <w:rPr>
          <w:rStyle w:val="normaltextrun"/>
          <w:rFonts w:asciiTheme="minorHAnsi" w:hAnsiTheme="minorHAnsi" w:cs="Calibri"/>
          <w:szCs w:val="36"/>
        </w:rPr>
        <w:t> </w:t>
      </w:r>
      <w:r w:rsidRPr="00FC5F0A">
        <w:rPr>
          <w:rStyle w:val="normaltextrun"/>
          <w:rFonts w:asciiTheme="minorHAnsi" w:hAnsiTheme="minorHAnsi"/>
          <w:szCs w:val="36"/>
        </w:rPr>
        <w:t xml:space="preserve">develop their approach to Equality, </w:t>
      </w:r>
      <w:r w:rsidRPr="00FC5F0A">
        <w:rPr>
          <w:rStyle w:val="normaltextrun"/>
          <w:rFonts w:asciiTheme="minorHAnsi" w:hAnsiTheme="minorHAnsi"/>
          <w:szCs w:val="36"/>
        </w:rPr>
        <w:lastRenderedPageBreak/>
        <w:t>Diversity and Inclusion.</w:t>
      </w:r>
      <w:r w:rsidRPr="00FC5F0A">
        <w:rPr>
          <w:rStyle w:val="normaltextrun"/>
          <w:rFonts w:ascii="Arial" w:hAnsi="Arial" w:cs="Arial"/>
          <w:szCs w:val="36"/>
        </w:rPr>
        <w:t> </w:t>
      </w:r>
      <w:r w:rsidRPr="00FC5F0A">
        <w:rPr>
          <w:rStyle w:val="normaltextrun"/>
          <w:rFonts w:asciiTheme="minorHAnsi" w:hAnsiTheme="minorHAnsi" w:cs="Calibri"/>
          <w:szCs w:val="36"/>
        </w:rPr>
        <w:t> </w:t>
      </w:r>
      <w:r w:rsidRPr="00FC5F0A">
        <w:rPr>
          <w:rStyle w:val="normaltextrun"/>
          <w:rFonts w:asciiTheme="minorHAnsi" w:hAnsiTheme="minorHAnsi"/>
          <w:szCs w:val="36"/>
        </w:rPr>
        <w:t>We</w:t>
      </w:r>
      <w:r w:rsidRPr="00FC5F0A">
        <w:rPr>
          <w:rStyle w:val="normaltextrun"/>
          <w:rFonts w:asciiTheme="minorHAnsi" w:hAnsiTheme="minorHAnsi" w:cs="Calibri"/>
          <w:szCs w:val="36"/>
        </w:rPr>
        <w:t> </w:t>
      </w:r>
      <w:r w:rsidRPr="00FC5F0A">
        <w:rPr>
          <w:rStyle w:val="normaltextrun"/>
          <w:rFonts w:asciiTheme="minorHAnsi" w:hAnsiTheme="minorHAnsi"/>
          <w:szCs w:val="36"/>
        </w:rPr>
        <w:t>are also providing</w:t>
      </w:r>
      <w:r w:rsidRPr="00FC5F0A">
        <w:rPr>
          <w:rStyle w:val="normaltextrun"/>
          <w:rFonts w:asciiTheme="minorHAnsi" w:hAnsiTheme="minorHAnsi" w:cs="Calibri"/>
          <w:szCs w:val="36"/>
        </w:rPr>
        <w:t> </w:t>
      </w:r>
      <w:r w:rsidRPr="00FC5F0A">
        <w:rPr>
          <w:rStyle w:val="normaltextrun"/>
          <w:rFonts w:asciiTheme="minorHAnsi" w:hAnsiTheme="minorHAnsi"/>
          <w:szCs w:val="36"/>
        </w:rPr>
        <w:t>six courses throughout the year for people who want to learn how to create easy read materials.</w:t>
      </w:r>
      <w:r w:rsidRPr="00FC5F0A">
        <w:rPr>
          <w:rStyle w:val="normaltextrun"/>
          <w:rFonts w:ascii="Arial" w:hAnsi="Arial" w:cs="Arial"/>
          <w:szCs w:val="36"/>
        </w:rPr>
        <w:t> </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368C8C07" w14:textId="77777777" w:rsidR="00AB73D4" w:rsidRPr="00FC5F0A" w:rsidRDefault="00AB73D4" w:rsidP="00FC5F0A">
      <w:pPr>
        <w:pStyle w:val="Bullet"/>
      </w:pPr>
      <w:r w:rsidRPr="00FC5F0A">
        <w:rPr>
          <w:rStyle w:val="normaltextrun"/>
          <w:rFonts w:asciiTheme="minorHAnsi" w:hAnsiTheme="minorHAnsi"/>
          <w:b/>
          <w:bCs/>
          <w:szCs w:val="36"/>
        </w:rPr>
        <w:t>Collecting demographic data</w:t>
      </w:r>
      <w:r w:rsidRPr="00FC5F0A">
        <w:rPr>
          <w:rStyle w:val="normaltextrun"/>
          <w:rFonts w:asciiTheme="minorHAnsi" w:hAnsiTheme="minorHAnsi" w:cs="Calibri"/>
          <w:b/>
          <w:bCs/>
          <w:szCs w:val="36"/>
        </w:rPr>
        <w:t> </w:t>
      </w:r>
      <w:r w:rsidRPr="00FC5F0A">
        <w:rPr>
          <w:rStyle w:val="normaltextrun"/>
          <w:rFonts w:asciiTheme="minorHAnsi" w:hAnsiTheme="minorHAnsi"/>
          <w:szCs w:val="36"/>
        </w:rPr>
        <w:t>- We offered a grant opportunity for a local Healthwatch to facilitate two sessions on collecting demographics information and understanding the barriers that sometimes make this challenging.</w:t>
      </w:r>
      <w:r w:rsidRPr="00FC5F0A">
        <w:rPr>
          <w:rStyle w:val="normaltextrun"/>
          <w:rFonts w:ascii="Arial" w:hAnsi="Arial" w:cs="Arial"/>
          <w:szCs w:val="36"/>
        </w:rPr>
        <w:t> </w:t>
      </w:r>
      <w:r w:rsidRPr="00FC5F0A">
        <w:rPr>
          <w:rStyle w:val="normaltextrun"/>
          <w:rFonts w:asciiTheme="minorHAnsi" w:hAnsiTheme="minorHAnsi"/>
          <w:szCs w:val="36"/>
        </w:rPr>
        <w:t>Healthwatch Tower Hamlets will be running two sessions in June and using feedback from participants to produce some resources to deliver this.</w:t>
      </w:r>
      <w:r w:rsidRPr="00FC5F0A">
        <w:rPr>
          <w:rStyle w:val="normaltextrun"/>
          <w:rFonts w:ascii="Arial" w:hAnsi="Arial" w:cs="Arial"/>
          <w:szCs w:val="36"/>
        </w:rPr>
        <w:t> </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48E4BD96" w14:textId="77777777" w:rsidR="00AB73D4" w:rsidRPr="00FC5F0A" w:rsidRDefault="00AB73D4" w:rsidP="00FC5F0A">
      <w:pPr>
        <w:pStyle w:val="Bullet"/>
      </w:pPr>
      <w:r w:rsidRPr="00FC5F0A">
        <w:rPr>
          <w:rStyle w:val="normaltextrun"/>
          <w:rFonts w:asciiTheme="minorHAnsi" w:hAnsiTheme="minorHAnsi"/>
          <w:b/>
          <w:bCs/>
          <w:szCs w:val="36"/>
        </w:rPr>
        <w:t>Peer support</w:t>
      </w:r>
      <w:r w:rsidRPr="00FC5F0A">
        <w:rPr>
          <w:rStyle w:val="normaltextrun"/>
          <w:rFonts w:asciiTheme="minorHAnsi" w:hAnsiTheme="minorHAnsi" w:cs="Calibri"/>
          <w:szCs w:val="36"/>
        </w:rPr>
        <w:t> </w:t>
      </w:r>
      <w:r w:rsidRPr="00FC5F0A">
        <w:rPr>
          <w:rStyle w:val="normaltextrun"/>
          <w:rFonts w:asciiTheme="minorHAnsi" w:hAnsiTheme="minorHAnsi"/>
          <w:szCs w:val="36"/>
        </w:rPr>
        <w:t>- We have set up a quarterly peer support network meeting for</w:t>
      </w:r>
      <w:r w:rsidRPr="00FC5F0A">
        <w:rPr>
          <w:rStyle w:val="normaltextrun"/>
          <w:rFonts w:asciiTheme="minorHAnsi" w:hAnsiTheme="minorHAnsi" w:cs="Calibri"/>
          <w:szCs w:val="36"/>
        </w:rPr>
        <w:t> </w:t>
      </w:r>
      <w:r w:rsidRPr="00FC5F0A">
        <w:rPr>
          <w:rStyle w:val="normaltextrun"/>
          <w:rFonts w:asciiTheme="minorHAnsi" w:hAnsiTheme="minorHAnsi"/>
          <w:szCs w:val="36"/>
        </w:rPr>
        <w:t>local Healthwatch</w:t>
      </w:r>
      <w:r w:rsidRPr="00FC5F0A">
        <w:rPr>
          <w:rStyle w:val="normaltextrun"/>
          <w:rFonts w:asciiTheme="minorHAnsi" w:hAnsiTheme="minorHAnsi" w:cs="Calibri"/>
          <w:szCs w:val="36"/>
        </w:rPr>
        <w:t> </w:t>
      </w:r>
      <w:r w:rsidRPr="00FC5F0A">
        <w:rPr>
          <w:rStyle w:val="normaltextrun"/>
          <w:rFonts w:asciiTheme="minorHAnsi" w:hAnsiTheme="minorHAnsi"/>
          <w:szCs w:val="36"/>
        </w:rPr>
        <w:t>to share successes, challenges,</w:t>
      </w:r>
      <w:r w:rsidRPr="00FC5F0A">
        <w:rPr>
          <w:rStyle w:val="normaltextrun"/>
          <w:rFonts w:asciiTheme="minorHAnsi" w:hAnsiTheme="minorHAnsi" w:cs="Calibri"/>
          <w:szCs w:val="36"/>
        </w:rPr>
        <w:t> </w:t>
      </w:r>
      <w:r w:rsidRPr="00FC5F0A">
        <w:rPr>
          <w:rStyle w:val="normaltextrun"/>
          <w:rFonts w:asciiTheme="minorHAnsi" w:hAnsiTheme="minorHAnsi"/>
          <w:szCs w:val="36"/>
        </w:rPr>
        <w:t>and approaches to</w:t>
      </w:r>
      <w:r w:rsidRPr="00FC5F0A">
        <w:rPr>
          <w:rStyle w:val="normaltextrun"/>
          <w:rFonts w:asciiTheme="minorHAnsi" w:hAnsiTheme="minorHAnsi" w:cs="Calibri"/>
          <w:szCs w:val="36"/>
        </w:rPr>
        <w:t> </w:t>
      </w:r>
      <w:r w:rsidRPr="00FC5F0A">
        <w:rPr>
          <w:rStyle w:val="normaltextrun"/>
          <w:rFonts w:asciiTheme="minorHAnsi" w:hAnsiTheme="minorHAnsi"/>
          <w:szCs w:val="36"/>
        </w:rPr>
        <w:t>Equalities,</w:t>
      </w:r>
      <w:r w:rsidRPr="00FC5F0A">
        <w:rPr>
          <w:rStyle w:val="normaltextrun"/>
          <w:rFonts w:asciiTheme="minorHAnsi" w:hAnsiTheme="minorHAnsi" w:cs="Calibri"/>
          <w:szCs w:val="36"/>
        </w:rPr>
        <w:t> </w:t>
      </w:r>
      <w:r w:rsidRPr="00FC5F0A">
        <w:rPr>
          <w:rStyle w:val="normaltextrun"/>
          <w:rFonts w:asciiTheme="minorHAnsi" w:hAnsiTheme="minorHAnsi"/>
          <w:szCs w:val="36"/>
        </w:rPr>
        <w:t>Diversity and</w:t>
      </w:r>
      <w:r w:rsidRPr="00FC5F0A">
        <w:rPr>
          <w:rStyle w:val="normaltextrun"/>
          <w:rFonts w:asciiTheme="minorHAnsi" w:hAnsiTheme="minorHAnsi" w:cs="Calibri"/>
          <w:szCs w:val="36"/>
        </w:rPr>
        <w:t> </w:t>
      </w:r>
      <w:r w:rsidRPr="00FC5F0A">
        <w:rPr>
          <w:rStyle w:val="normaltextrun"/>
          <w:rFonts w:asciiTheme="minorHAnsi" w:hAnsiTheme="minorHAnsi"/>
          <w:szCs w:val="36"/>
        </w:rPr>
        <w:t>Inclusion.</w:t>
      </w:r>
      <w:r w:rsidRPr="00FC5F0A">
        <w:rPr>
          <w:rStyle w:val="normaltextrun"/>
          <w:rFonts w:ascii="Arial" w:hAnsi="Arial" w:cs="Arial"/>
          <w:szCs w:val="36"/>
        </w:rPr>
        <w:t> </w:t>
      </w:r>
      <w:r w:rsidRPr="00FC5F0A">
        <w:rPr>
          <w:rStyle w:val="normaltextrun"/>
          <w:rFonts w:asciiTheme="minorHAnsi" w:hAnsiTheme="minorHAnsi" w:cs="Calibri"/>
          <w:szCs w:val="36"/>
        </w:rPr>
        <w:t> </w:t>
      </w:r>
      <w:r w:rsidRPr="00FC5F0A">
        <w:rPr>
          <w:rStyle w:val="normaltextrun"/>
          <w:rFonts w:asciiTheme="minorHAnsi" w:hAnsiTheme="minorHAnsi"/>
          <w:szCs w:val="36"/>
        </w:rPr>
        <w:t>The first meeting</w:t>
      </w:r>
      <w:r w:rsidRPr="00FC5F0A">
        <w:rPr>
          <w:rStyle w:val="normaltextrun"/>
          <w:rFonts w:asciiTheme="minorHAnsi" w:hAnsiTheme="minorHAnsi" w:cs="Calibri"/>
          <w:szCs w:val="36"/>
        </w:rPr>
        <w:t> </w:t>
      </w:r>
      <w:r w:rsidRPr="00FC5F0A">
        <w:rPr>
          <w:rStyle w:val="normaltextrun"/>
          <w:rFonts w:asciiTheme="minorHAnsi" w:hAnsiTheme="minorHAnsi"/>
          <w:szCs w:val="36"/>
        </w:rPr>
        <w:t>will take place in</w:t>
      </w:r>
      <w:r w:rsidRPr="00FC5F0A">
        <w:rPr>
          <w:rStyle w:val="normaltextrun"/>
          <w:rFonts w:asciiTheme="minorHAnsi" w:hAnsiTheme="minorHAnsi" w:cs="Calibri"/>
          <w:szCs w:val="36"/>
        </w:rPr>
        <w:t> </w:t>
      </w:r>
      <w:r w:rsidRPr="00FC5F0A">
        <w:rPr>
          <w:rStyle w:val="normaltextrun"/>
          <w:rFonts w:asciiTheme="minorHAnsi" w:hAnsiTheme="minorHAnsi"/>
          <w:szCs w:val="36"/>
        </w:rPr>
        <w:t>June,</w:t>
      </w:r>
      <w:r w:rsidRPr="00FC5F0A">
        <w:rPr>
          <w:rStyle w:val="normaltextrun"/>
          <w:rFonts w:asciiTheme="minorHAnsi" w:hAnsiTheme="minorHAnsi" w:cs="Calibri"/>
          <w:szCs w:val="36"/>
        </w:rPr>
        <w:t> </w:t>
      </w:r>
      <w:r w:rsidRPr="00FC5F0A">
        <w:rPr>
          <w:rStyle w:val="normaltextrun"/>
          <w:rFonts w:asciiTheme="minorHAnsi" w:hAnsiTheme="minorHAnsi"/>
          <w:szCs w:val="36"/>
        </w:rPr>
        <w:t>where attendees will shape the agenda for the group and agree</w:t>
      </w:r>
      <w:r w:rsidRPr="00FC5F0A">
        <w:rPr>
          <w:rStyle w:val="normaltextrun"/>
          <w:rFonts w:asciiTheme="minorHAnsi" w:hAnsiTheme="minorHAnsi" w:cs="Calibri"/>
          <w:szCs w:val="36"/>
        </w:rPr>
        <w:t> </w:t>
      </w:r>
      <w:r w:rsidRPr="00FC5F0A">
        <w:rPr>
          <w:rStyle w:val="normaltextrun"/>
          <w:rFonts w:asciiTheme="minorHAnsi" w:hAnsiTheme="minorHAnsi"/>
          <w:szCs w:val="36"/>
        </w:rPr>
        <w:t>on</w:t>
      </w:r>
      <w:r w:rsidRPr="00FC5F0A">
        <w:rPr>
          <w:rStyle w:val="normaltextrun"/>
          <w:rFonts w:asciiTheme="minorHAnsi" w:hAnsiTheme="minorHAnsi" w:cs="Calibri"/>
          <w:szCs w:val="36"/>
        </w:rPr>
        <w:t> </w:t>
      </w:r>
      <w:r w:rsidRPr="00FC5F0A">
        <w:rPr>
          <w:rStyle w:val="normaltextrun"/>
          <w:rFonts w:asciiTheme="minorHAnsi" w:hAnsiTheme="minorHAnsi"/>
          <w:szCs w:val="36"/>
        </w:rPr>
        <w:t>what they would like to get out of it.</w:t>
      </w:r>
      <w:r w:rsidRPr="00FC5F0A">
        <w:rPr>
          <w:rStyle w:val="normaltextrun"/>
          <w:rFonts w:ascii="Arial" w:hAnsi="Arial" w:cs="Arial"/>
          <w:szCs w:val="36"/>
        </w:rPr>
        <w:t> </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0A4A038E" w14:textId="77777777" w:rsidR="00AB73D4" w:rsidRPr="00FC5F0A" w:rsidRDefault="00AB73D4" w:rsidP="00FC5F0A">
      <w:pPr>
        <w:pStyle w:val="Bullet"/>
      </w:pPr>
      <w:r w:rsidRPr="00FC5F0A">
        <w:rPr>
          <w:rStyle w:val="normaltextrun"/>
          <w:rFonts w:asciiTheme="minorHAnsi" w:hAnsiTheme="minorHAnsi"/>
          <w:b/>
          <w:bCs/>
          <w:szCs w:val="36"/>
        </w:rPr>
        <w:t>Engaging</w:t>
      </w:r>
      <w:r w:rsidRPr="00FC5F0A">
        <w:rPr>
          <w:rStyle w:val="normaltextrun"/>
          <w:rFonts w:asciiTheme="minorHAnsi" w:hAnsiTheme="minorHAnsi" w:cs="Calibri"/>
          <w:b/>
          <w:bCs/>
          <w:szCs w:val="36"/>
        </w:rPr>
        <w:t> </w:t>
      </w:r>
      <w:r w:rsidRPr="00FC5F0A">
        <w:rPr>
          <w:rStyle w:val="normaltextrun"/>
          <w:rFonts w:asciiTheme="minorHAnsi" w:hAnsiTheme="minorHAnsi"/>
          <w:b/>
          <w:bCs/>
          <w:szCs w:val="36"/>
        </w:rPr>
        <w:t>different communities</w:t>
      </w:r>
      <w:r w:rsidRPr="00FC5F0A">
        <w:rPr>
          <w:rStyle w:val="normaltextrun"/>
          <w:rFonts w:asciiTheme="minorHAnsi" w:hAnsiTheme="minorHAnsi"/>
          <w:szCs w:val="36"/>
        </w:rPr>
        <w:t>- We have published</w:t>
      </w:r>
      <w:r w:rsidRPr="00FC5F0A">
        <w:rPr>
          <w:rStyle w:val="normaltextrun"/>
          <w:rFonts w:asciiTheme="minorHAnsi" w:hAnsiTheme="minorHAnsi" w:cs="Calibri"/>
          <w:szCs w:val="36"/>
        </w:rPr>
        <w:t> </w:t>
      </w:r>
      <w:r w:rsidRPr="00FC5F0A">
        <w:rPr>
          <w:rStyle w:val="normaltextrun"/>
          <w:rFonts w:asciiTheme="minorHAnsi" w:hAnsiTheme="minorHAnsi"/>
          <w:szCs w:val="36"/>
        </w:rPr>
        <w:t>a</w:t>
      </w:r>
      <w:r w:rsidRPr="00FC5F0A">
        <w:rPr>
          <w:rStyle w:val="normaltextrun"/>
          <w:rFonts w:asciiTheme="minorHAnsi" w:hAnsiTheme="minorHAnsi" w:cs="Calibri"/>
          <w:szCs w:val="36"/>
        </w:rPr>
        <w:t> </w:t>
      </w:r>
      <w:r w:rsidRPr="00FC5F0A">
        <w:rPr>
          <w:rStyle w:val="normaltextrun"/>
          <w:rFonts w:asciiTheme="minorHAnsi" w:hAnsiTheme="minorHAnsi"/>
          <w:szCs w:val="36"/>
        </w:rPr>
        <w:t>new</w:t>
      </w:r>
      <w:r w:rsidRPr="00FC5F0A">
        <w:rPr>
          <w:rStyle w:val="normaltextrun"/>
          <w:rFonts w:asciiTheme="minorHAnsi" w:hAnsiTheme="minorHAnsi" w:cs="Calibri"/>
          <w:szCs w:val="36"/>
        </w:rPr>
        <w:t> </w:t>
      </w:r>
      <w:r w:rsidRPr="00FC5F0A">
        <w:rPr>
          <w:rStyle w:val="normaltextrun"/>
          <w:rFonts w:asciiTheme="minorHAnsi" w:hAnsiTheme="minorHAnsi"/>
          <w:szCs w:val="36"/>
        </w:rPr>
        <w:t>research</w:t>
      </w:r>
      <w:r w:rsidRPr="00FC5F0A">
        <w:rPr>
          <w:rStyle w:val="normaltextrun"/>
          <w:rFonts w:asciiTheme="minorHAnsi" w:hAnsiTheme="minorHAnsi" w:cs="Calibri"/>
          <w:szCs w:val="36"/>
        </w:rPr>
        <w:t> </w:t>
      </w:r>
      <w:r w:rsidRPr="00FC5F0A">
        <w:rPr>
          <w:rStyle w:val="normaltextrun"/>
          <w:rFonts w:asciiTheme="minorHAnsi" w:hAnsiTheme="minorHAnsi"/>
          <w:szCs w:val="36"/>
        </w:rPr>
        <w:t>guide</w:t>
      </w:r>
      <w:r w:rsidRPr="00FC5F0A">
        <w:rPr>
          <w:rStyle w:val="normaltextrun"/>
          <w:rFonts w:asciiTheme="minorHAnsi" w:hAnsiTheme="minorHAnsi" w:cs="Calibri"/>
          <w:szCs w:val="36"/>
        </w:rPr>
        <w:t> </w:t>
      </w:r>
      <w:r w:rsidRPr="00FC5F0A">
        <w:rPr>
          <w:rStyle w:val="normaltextrun"/>
          <w:rFonts w:asciiTheme="minorHAnsi" w:hAnsiTheme="minorHAnsi"/>
          <w:szCs w:val="36"/>
        </w:rPr>
        <w:t>to help local Healthwatch better engage communities</w:t>
      </w:r>
      <w:r w:rsidRPr="00FC5F0A">
        <w:rPr>
          <w:rStyle w:val="normaltextrun"/>
          <w:rFonts w:asciiTheme="minorHAnsi" w:hAnsiTheme="minorHAnsi" w:cs="Calibri"/>
          <w:szCs w:val="36"/>
        </w:rPr>
        <w:t> </w:t>
      </w:r>
      <w:r w:rsidRPr="00FC5F0A">
        <w:rPr>
          <w:rStyle w:val="normaltextrun"/>
          <w:rFonts w:asciiTheme="minorHAnsi" w:hAnsiTheme="minorHAnsi"/>
          <w:szCs w:val="36"/>
        </w:rPr>
        <w:t>we need to hear</w:t>
      </w:r>
      <w:r w:rsidRPr="00FC5F0A">
        <w:rPr>
          <w:rStyle w:val="normaltextrun"/>
          <w:rFonts w:asciiTheme="minorHAnsi" w:hAnsiTheme="minorHAnsi" w:cs="Calibri"/>
          <w:szCs w:val="36"/>
        </w:rPr>
        <w:t> </w:t>
      </w:r>
      <w:r w:rsidRPr="00FC5F0A">
        <w:rPr>
          <w:rStyle w:val="normaltextrun"/>
          <w:rFonts w:asciiTheme="minorHAnsi" w:hAnsiTheme="minorHAnsi"/>
          <w:szCs w:val="36"/>
        </w:rPr>
        <w:t>from</w:t>
      </w:r>
      <w:r w:rsidRPr="00FC5F0A">
        <w:rPr>
          <w:rStyle w:val="normaltextrun"/>
          <w:rFonts w:asciiTheme="minorHAnsi" w:hAnsiTheme="minorHAnsi" w:cs="Calibri"/>
          <w:szCs w:val="36"/>
        </w:rPr>
        <w:t> </w:t>
      </w:r>
      <w:r w:rsidRPr="00FC5F0A">
        <w:rPr>
          <w:rStyle w:val="normaltextrun"/>
          <w:rFonts w:asciiTheme="minorHAnsi" w:hAnsiTheme="minorHAnsi"/>
          <w:szCs w:val="36"/>
        </w:rPr>
        <w:t>more.</w:t>
      </w:r>
      <w:r w:rsidRPr="00FC5F0A">
        <w:rPr>
          <w:rStyle w:val="eop"/>
          <w:rFonts w:asciiTheme="minorHAnsi" w:hAnsiTheme="minorHAnsi" w:cs="Calibri"/>
          <w:szCs w:val="36"/>
        </w:rPr>
        <w:t> </w:t>
      </w:r>
    </w:p>
    <w:p w14:paraId="54770CD1" w14:textId="77777777" w:rsidR="00AB73D4" w:rsidRPr="00FC5F0A" w:rsidRDefault="00AB73D4" w:rsidP="00FC5F0A">
      <w:pPr>
        <w:pStyle w:val="Bullet"/>
      </w:pPr>
      <w:r w:rsidRPr="00FC5F0A">
        <w:rPr>
          <w:rStyle w:val="normaltextrun"/>
          <w:rFonts w:asciiTheme="minorHAnsi" w:hAnsiTheme="minorHAnsi"/>
          <w:b/>
          <w:bCs/>
          <w:szCs w:val="36"/>
        </w:rPr>
        <w:t>Communities of interest pilot</w:t>
      </w:r>
      <w:r w:rsidRPr="00FC5F0A">
        <w:rPr>
          <w:rStyle w:val="normaltextrun"/>
          <w:rFonts w:asciiTheme="minorHAnsi" w:hAnsiTheme="minorHAnsi" w:cs="Calibri"/>
          <w:szCs w:val="36"/>
        </w:rPr>
        <w:t> </w:t>
      </w:r>
      <w:r w:rsidRPr="00FC5F0A">
        <w:rPr>
          <w:rStyle w:val="normaltextrun"/>
          <w:rFonts w:asciiTheme="minorHAnsi" w:hAnsiTheme="minorHAnsi"/>
          <w:szCs w:val="36"/>
        </w:rPr>
        <w:t>- Following a grant opportunity to facilitate this pilot, we hope to offer six</w:t>
      </w:r>
      <w:r w:rsidRPr="00FC5F0A">
        <w:rPr>
          <w:rStyle w:val="normaltextrun"/>
          <w:rFonts w:asciiTheme="minorHAnsi" w:hAnsiTheme="minorHAnsi" w:cs="Calibri"/>
          <w:szCs w:val="36"/>
        </w:rPr>
        <w:t> </w:t>
      </w:r>
      <w:r w:rsidRPr="00FC5F0A">
        <w:rPr>
          <w:rStyle w:val="normaltextrun"/>
          <w:rFonts w:asciiTheme="minorHAnsi" w:hAnsiTheme="minorHAnsi"/>
          <w:szCs w:val="36"/>
        </w:rPr>
        <w:t>local Healthwatch</w:t>
      </w:r>
      <w:r w:rsidRPr="00FC5F0A">
        <w:rPr>
          <w:rStyle w:val="normaltextrun"/>
          <w:rFonts w:asciiTheme="minorHAnsi" w:hAnsiTheme="minorHAnsi" w:cs="Calibri"/>
          <w:szCs w:val="36"/>
        </w:rPr>
        <w:t> </w:t>
      </w:r>
      <w:r w:rsidRPr="00FC5F0A">
        <w:rPr>
          <w:rStyle w:val="normaltextrun"/>
          <w:rFonts w:asciiTheme="minorHAnsi" w:hAnsiTheme="minorHAnsi"/>
          <w:szCs w:val="36"/>
        </w:rPr>
        <w:t>the opportunity</w:t>
      </w:r>
      <w:r w:rsidRPr="00FC5F0A">
        <w:rPr>
          <w:rStyle w:val="normaltextrun"/>
          <w:rFonts w:asciiTheme="minorHAnsi" w:hAnsiTheme="minorHAnsi" w:cs="Calibri"/>
          <w:szCs w:val="36"/>
        </w:rPr>
        <w:t> </w:t>
      </w:r>
      <w:r w:rsidRPr="00FC5F0A">
        <w:rPr>
          <w:rStyle w:val="normaltextrun"/>
          <w:rFonts w:asciiTheme="minorHAnsi" w:hAnsiTheme="minorHAnsi"/>
          <w:szCs w:val="36"/>
        </w:rPr>
        <w:t>to work together between June and September</w:t>
      </w:r>
      <w:r w:rsidRPr="00FC5F0A">
        <w:rPr>
          <w:rStyle w:val="normaltextrun"/>
          <w:rFonts w:asciiTheme="minorHAnsi" w:hAnsiTheme="minorHAnsi" w:cs="Calibri"/>
          <w:szCs w:val="36"/>
        </w:rPr>
        <w:t> </w:t>
      </w:r>
      <w:r w:rsidRPr="00FC5F0A">
        <w:rPr>
          <w:rStyle w:val="normaltextrun"/>
          <w:rFonts w:asciiTheme="minorHAnsi" w:hAnsiTheme="minorHAnsi"/>
          <w:szCs w:val="36"/>
        </w:rPr>
        <w:t>2021 to understand the experiences of people from</w:t>
      </w:r>
      <w:r w:rsidRPr="00FC5F0A">
        <w:rPr>
          <w:rStyle w:val="normaltextrun"/>
          <w:rFonts w:asciiTheme="minorHAnsi" w:hAnsiTheme="minorHAnsi" w:cs="Calibri"/>
          <w:szCs w:val="36"/>
        </w:rPr>
        <w:t> </w:t>
      </w:r>
      <w:r w:rsidRPr="00FC5F0A">
        <w:rPr>
          <w:rStyle w:val="normaltextrun"/>
          <w:rFonts w:asciiTheme="minorHAnsi" w:hAnsiTheme="minorHAnsi"/>
          <w:szCs w:val="36"/>
        </w:rPr>
        <w:t>Gypsy and</w:t>
      </w:r>
      <w:r w:rsidRPr="00FC5F0A">
        <w:rPr>
          <w:rStyle w:val="normaltextrun"/>
          <w:rFonts w:asciiTheme="minorHAnsi" w:hAnsiTheme="minorHAnsi" w:cs="Calibri"/>
          <w:szCs w:val="36"/>
        </w:rPr>
        <w:t> </w:t>
      </w:r>
      <w:r w:rsidRPr="00FC5F0A">
        <w:rPr>
          <w:rStyle w:val="normaltextrun"/>
          <w:rFonts w:asciiTheme="minorHAnsi" w:hAnsiTheme="minorHAnsi"/>
          <w:szCs w:val="36"/>
        </w:rPr>
        <w:t>Irish</w:t>
      </w:r>
      <w:r w:rsidRPr="00FC5F0A">
        <w:rPr>
          <w:rStyle w:val="normaltextrun"/>
          <w:rFonts w:asciiTheme="minorHAnsi" w:hAnsiTheme="minorHAnsi" w:cs="Calibri"/>
          <w:szCs w:val="36"/>
        </w:rPr>
        <w:t> </w:t>
      </w:r>
      <w:r w:rsidRPr="00FC5F0A">
        <w:rPr>
          <w:rStyle w:val="normaltextrun"/>
          <w:rFonts w:asciiTheme="minorHAnsi" w:hAnsiTheme="minorHAnsi"/>
          <w:szCs w:val="36"/>
        </w:rPr>
        <w:t>Traveller</w:t>
      </w:r>
      <w:r w:rsidRPr="00FC5F0A">
        <w:rPr>
          <w:rStyle w:val="normaltextrun"/>
          <w:rFonts w:asciiTheme="minorHAnsi" w:hAnsiTheme="minorHAnsi" w:cs="Calibri"/>
          <w:szCs w:val="36"/>
        </w:rPr>
        <w:t> </w:t>
      </w:r>
      <w:r w:rsidRPr="00FC5F0A">
        <w:rPr>
          <w:rStyle w:val="normaltextrun"/>
          <w:rFonts w:asciiTheme="minorHAnsi" w:hAnsiTheme="minorHAnsi"/>
          <w:szCs w:val="36"/>
        </w:rPr>
        <w:t>ethnic background.</w:t>
      </w:r>
      <w:r w:rsidRPr="00FC5F0A">
        <w:rPr>
          <w:rStyle w:val="normaltextrun"/>
          <w:rFonts w:asciiTheme="minorHAnsi" w:hAnsiTheme="minorHAnsi" w:cs="Calibri"/>
          <w:szCs w:val="36"/>
        </w:rPr>
        <w:t> </w:t>
      </w:r>
      <w:r w:rsidRPr="00FC5F0A">
        <w:rPr>
          <w:rStyle w:val="normaltextrun"/>
          <w:rFonts w:asciiTheme="minorHAnsi" w:hAnsiTheme="minorHAnsi"/>
          <w:szCs w:val="36"/>
        </w:rPr>
        <w:t>We will also support another six local Healthwatch to engage</w:t>
      </w:r>
      <w:r w:rsidRPr="00FC5F0A">
        <w:rPr>
          <w:rStyle w:val="normaltextrun"/>
          <w:rFonts w:asciiTheme="minorHAnsi" w:hAnsiTheme="minorHAnsi" w:cs="Calibri"/>
          <w:szCs w:val="36"/>
        </w:rPr>
        <w:t> </w:t>
      </w:r>
      <w:r w:rsidRPr="00FC5F0A">
        <w:rPr>
          <w:rStyle w:val="normaltextrun"/>
          <w:rFonts w:asciiTheme="minorHAnsi" w:hAnsiTheme="minorHAnsi"/>
          <w:szCs w:val="36"/>
        </w:rPr>
        <w:t>people from a</w:t>
      </w:r>
      <w:r w:rsidRPr="00FC5F0A">
        <w:rPr>
          <w:rStyle w:val="normaltextrun"/>
          <w:rFonts w:asciiTheme="minorHAnsi" w:hAnsiTheme="minorHAnsi" w:cs="Calibri"/>
          <w:szCs w:val="36"/>
        </w:rPr>
        <w:t> </w:t>
      </w:r>
      <w:r w:rsidRPr="00FC5F0A">
        <w:rPr>
          <w:rStyle w:val="normaltextrun"/>
          <w:rFonts w:asciiTheme="minorHAnsi" w:hAnsiTheme="minorHAnsi"/>
          <w:szCs w:val="36"/>
        </w:rPr>
        <w:t>Black African</w:t>
      </w:r>
      <w:r w:rsidRPr="00FC5F0A">
        <w:rPr>
          <w:rStyle w:val="normaltextrun"/>
          <w:rFonts w:asciiTheme="minorHAnsi" w:hAnsiTheme="minorHAnsi" w:cs="Calibri"/>
          <w:szCs w:val="36"/>
        </w:rPr>
        <w:t> </w:t>
      </w:r>
      <w:r w:rsidRPr="00FC5F0A">
        <w:rPr>
          <w:rStyle w:val="normaltextrun"/>
          <w:rFonts w:asciiTheme="minorHAnsi" w:hAnsiTheme="minorHAnsi"/>
          <w:szCs w:val="36"/>
        </w:rPr>
        <w:t>background.</w:t>
      </w:r>
      <w:r w:rsidRPr="00FC5F0A">
        <w:rPr>
          <w:rStyle w:val="normaltextrun"/>
          <w:rFonts w:asciiTheme="minorHAnsi" w:hAnsiTheme="minorHAnsi" w:cs="Calibri"/>
          <w:szCs w:val="36"/>
        </w:rPr>
        <w:t> </w:t>
      </w:r>
      <w:r w:rsidRPr="00FC5F0A">
        <w:rPr>
          <w:rStyle w:val="normaltextrun"/>
          <w:rFonts w:asciiTheme="minorHAnsi" w:hAnsiTheme="minorHAnsi"/>
          <w:szCs w:val="36"/>
        </w:rPr>
        <w:t xml:space="preserve"> The </w:t>
      </w:r>
      <w:r w:rsidRPr="00FC5F0A">
        <w:rPr>
          <w:rStyle w:val="normaltextrun"/>
          <w:rFonts w:asciiTheme="minorHAnsi" w:hAnsiTheme="minorHAnsi"/>
          <w:szCs w:val="36"/>
        </w:rPr>
        <w:lastRenderedPageBreak/>
        <w:t>two facilitators will then run sessions in October</w:t>
      </w:r>
      <w:r w:rsidRPr="00FC5F0A">
        <w:rPr>
          <w:rStyle w:val="normaltextrun"/>
          <w:rFonts w:asciiTheme="minorHAnsi" w:hAnsiTheme="minorHAnsi" w:cs="Calibri"/>
          <w:szCs w:val="36"/>
        </w:rPr>
        <w:t> </w:t>
      </w:r>
      <w:r w:rsidRPr="00FC5F0A">
        <w:rPr>
          <w:rStyle w:val="normaltextrun"/>
          <w:rFonts w:asciiTheme="minorHAnsi" w:hAnsiTheme="minorHAnsi"/>
          <w:szCs w:val="36"/>
        </w:rPr>
        <w:t>2021</w:t>
      </w:r>
      <w:r w:rsidRPr="00FC5F0A">
        <w:rPr>
          <w:rStyle w:val="normaltextrun"/>
          <w:rFonts w:asciiTheme="minorHAnsi" w:hAnsiTheme="minorHAnsi" w:cs="Calibri"/>
          <w:szCs w:val="36"/>
        </w:rPr>
        <w:t> </w:t>
      </w:r>
      <w:r w:rsidRPr="00FC5F0A">
        <w:rPr>
          <w:rStyle w:val="normaltextrun"/>
          <w:rFonts w:asciiTheme="minorHAnsi" w:hAnsiTheme="minorHAnsi"/>
          <w:szCs w:val="36"/>
        </w:rPr>
        <w:t>that will be open to everyone in the Healthwatch Network to hear about their approaches and what they learned.</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3DB6098C" w14:textId="22B8D236" w:rsidR="00900889" w:rsidRPr="00FC5F0A" w:rsidRDefault="00900889" w:rsidP="00AB73D4">
      <w:pPr>
        <w:pStyle w:val="paragraph"/>
        <w:spacing w:before="0" w:beforeAutospacing="0" w:after="0" w:afterAutospacing="0"/>
        <w:textAlignment w:val="baseline"/>
        <w:rPr>
          <w:rFonts w:asciiTheme="minorHAnsi" w:hAnsiTheme="minorHAnsi"/>
          <w:sz w:val="36"/>
          <w:szCs w:val="36"/>
        </w:rPr>
      </w:pPr>
    </w:p>
    <w:p w14:paraId="32569717" w14:textId="7661BC68" w:rsidR="00AB73D4" w:rsidRDefault="00AB73D4" w:rsidP="00900889">
      <w:pPr>
        <w:pStyle w:val="Heading4"/>
        <w:rPr>
          <w:rStyle w:val="eop"/>
        </w:rPr>
      </w:pPr>
      <w:bookmarkStart w:id="7" w:name="_Toc74928781"/>
      <w:r w:rsidRPr="00900889">
        <w:rPr>
          <w:rStyle w:val="normaltextrun"/>
        </w:rPr>
        <w:t>Embedding a focus on Equalities Discrimination and Inclusion in all work</w:t>
      </w:r>
      <w:bookmarkEnd w:id="7"/>
      <w:r w:rsidRPr="00900889">
        <w:rPr>
          <w:rStyle w:val="normaltextrun"/>
        </w:rPr>
        <w:t> </w:t>
      </w:r>
      <w:r w:rsidRPr="00900889">
        <w:rPr>
          <w:rStyle w:val="eop"/>
        </w:rPr>
        <w:t> </w:t>
      </w:r>
    </w:p>
    <w:p w14:paraId="3EEF27CB" w14:textId="77777777" w:rsidR="00AB73D4" w:rsidRPr="00FC5F0A" w:rsidRDefault="00AB73D4" w:rsidP="00AB73D4">
      <w:pPr>
        <w:pStyle w:val="paragraph"/>
        <w:spacing w:before="0" w:beforeAutospacing="0" w:after="0" w:afterAutospacing="0"/>
        <w:textAlignment w:val="baseline"/>
        <w:rPr>
          <w:rFonts w:asciiTheme="minorHAnsi" w:hAnsiTheme="minorHAnsi"/>
          <w:b/>
          <w:bCs/>
          <w:sz w:val="36"/>
          <w:szCs w:val="36"/>
        </w:rPr>
      </w:pPr>
      <w:r w:rsidRPr="00FC5F0A">
        <w:rPr>
          <w:rStyle w:val="normaltextrun"/>
          <w:rFonts w:asciiTheme="minorHAnsi" w:hAnsiTheme="minorHAnsi"/>
          <w:b/>
          <w:bCs/>
          <w:sz w:val="36"/>
          <w:szCs w:val="36"/>
        </w:rPr>
        <w:t>1.</w:t>
      </w:r>
      <w:r w:rsidRPr="00FC5F0A">
        <w:rPr>
          <w:rStyle w:val="normaltextrun"/>
          <w:rFonts w:ascii="Arial" w:hAnsi="Arial" w:cs="Arial"/>
          <w:b/>
          <w:bCs/>
          <w:sz w:val="36"/>
          <w:szCs w:val="36"/>
        </w:rPr>
        <w:t> </w:t>
      </w:r>
      <w:r w:rsidRPr="00FC5F0A">
        <w:rPr>
          <w:rStyle w:val="normaltextrun"/>
          <w:rFonts w:asciiTheme="minorHAnsi" w:hAnsiTheme="minorHAnsi"/>
          <w:b/>
          <w:bCs/>
          <w:sz w:val="36"/>
          <w:szCs w:val="36"/>
        </w:rPr>
        <w:t>Policy and Influencing</w:t>
      </w:r>
      <w:r w:rsidRPr="00FC5F0A">
        <w:rPr>
          <w:rStyle w:val="normaltextrun"/>
          <w:rFonts w:ascii="Arial" w:hAnsi="Arial" w:cs="Arial"/>
          <w:b/>
          <w:bCs/>
          <w:sz w:val="36"/>
          <w:szCs w:val="36"/>
        </w:rPr>
        <w:t> </w:t>
      </w:r>
      <w:r w:rsidRPr="00FC5F0A">
        <w:rPr>
          <w:rStyle w:val="normaltextrun"/>
          <w:rFonts w:asciiTheme="minorHAnsi" w:hAnsiTheme="minorHAnsi" w:cs="Calibri"/>
          <w:b/>
          <w:bCs/>
          <w:sz w:val="36"/>
          <w:szCs w:val="36"/>
        </w:rPr>
        <w:t> </w:t>
      </w:r>
      <w:r w:rsidRPr="00FC5F0A">
        <w:rPr>
          <w:rStyle w:val="eop"/>
          <w:rFonts w:asciiTheme="minorHAnsi" w:hAnsiTheme="minorHAnsi" w:cs="Calibri"/>
          <w:b/>
          <w:bCs/>
          <w:sz w:val="36"/>
          <w:szCs w:val="36"/>
        </w:rPr>
        <w:t> </w:t>
      </w:r>
    </w:p>
    <w:p w14:paraId="77D679CC"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b/>
          <w:bCs/>
          <w:sz w:val="36"/>
          <w:szCs w:val="36"/>
        </w:rPr>
        <w:t>In 2021-22</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our general work</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will focus on the following areas</w:t>
      </w:r>
      <w:r w:rsidRPr="00FC5F0A">
        <w:rPr>
          <w:rStyle w:val="normaltextrun"/>
          <w:rFonts w:asciiTheme="minorHAnsi" w:hAnsiTheme="minorHAnsi"/>
          <w:sz w:val="36"/>
          <w:szCs w:val="36"/>
        </w:rPr>
        <w:t>:</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7A0B8C41" w14:textId="77777777" w:rsidR="00AB73D4" w:rsidRPr="00FC5F0A" w:rsidRDefault="00AB73D4" w:rsidP="00FC5F0A">
      <w:pPr>
        <w:pStyle w:val="Bullet"/>
      </w:pPr>
      <w:r w:rsidRPr="00FC5F0A">
        <w:rPr>
          <w:rStyle w:val="normaltextrun"/>
          <w:rFonts w:asciiTheme="minorHAnsi" w:hAnsiTheme="minorHAnsi"/>
          <w:b/>
          <w:bCs/>
          <w:szCs w:val="36"/>
        </w:rPr>
        <w:t>Dentistry</w:t>
      </w:r>
      <w:r w:rsidRPr="00FC5F0A">
        <w:rPr>
          <w:rStyle w:val="normaltextrun"/>
          <w:rFonts w:asciiTheme="minorHAnsi" w:hAnsiTheme="minorHAnsi" w:cs="Calibri"/>
          <w:szCs w:val="36"/>
        </w:rPr>
        <w:t> </w:t>
      </w:r>
      <w:r w:rsidRPr="00FC5F0A">
        <w:rPr>
          <w:rStyle w:val="normaltextrun"/>
          <w:rFonts w:asciiTheme="minorHAnsi" w:hAnsiTheme="minorHAnsi"/>
          <w:szCs w:val="36"/>
        </w:rPr>
        <w:t>–This has been a major theme in our feedback over the last</w:t>
      </w:r>
      <w:r w:rsidRPr="00FC5F0A">
        <w:rPr>
          <w:rStyle w:val="normaltextrun"/>
          <w:rFonts w:asciiTheme="minorHAnsi" w:hAnsiTheme="minorHAnsi" w:cs="Calibri"/>
          <w:szCs w:val="36"/>
        </w:rPr>
        <w:t> </w:t>
      </w:r>
      <w:r w:rsidRPr="00FC5F0A">
        <w:rPr>
          <w:rStyle w:val="normaltextrun"/>
          <w:rFonts w:asciiTheme="minorHAnsi" w:hAnsiTheme="minorHAnsi"/>
          <w:szCs w:val="36"/>
        </w:rPr>
        <w:t>nine</w:t>
      </w:r>
      <w:r w:rsidRPr="00FC5F0A">
        <w:rPr>
          <w:rStyle w:val="normaltextrun"/>
          <w:rFonts w:asciiTheme="minorHAnsi" w:hAnsiTheme="minorHAnsi" w:cs="Calibri"/>
          <w:szCs w:val="36"/>
        </w:rPr>
        <w:t> </w:t>
      </w:r>
      <w:r w:rsidRPr="00FC5F0A">
        <w:rPr>
          <w:rStyle w:val="normaltextrun"/>
          <w:rFonts w:asciiTheme="minorHAnsi" w:hAnsiTheme="minorHAnsi"/>
          <w:szCs w:val="36"/>
        </w:rPr>
        <w:t>months, with access and affordability issues the principle driving cause. We will be exploring how this breaks down across different demographics and how affordability and continual NHS price charges are increasing inequality.</w:t>
      </w:r>
      <w:r w:rsidRPr="00FC5F0A">
        <w:rPr>
          <w:rStyle w:val="eop"/>
          <w:rFonts w:asciiTheme="minorHAnsi" w:hAnsiTheme="minorHAnsi" w:cs="Calibri"/>
          <w:szCs w:val="36"/>
        </w:rPr>
        <w:t> </w:t>
      </w:r>
    </w:p>
    <w:p w14:paraId="28109147" w14:textId="77777777" w:rsidR="00AB73D4" w:rsidRPr="00FC5F0A" w:rsidRDefault="00AB73D4" w:rsidP="00FC5F0A">
      <w:pPr>
        <w:pStyle w:val="Bullet"/>
      </w:pPr>
      <w:r w:rsidRPr="00FC5F0A">
        <w:rPr>
          <w:rStyle w:val="normaltextrun"/>
          <w:rFonts w:asciiTheme="minorHAnsi" w:hAnsiTheme="minorHAnsi"/>
          <w:b/>
          <w:bCs/>
          <w:szCs w:val="36"/>
        </w:rPr>
        <w:t>Social care</w:t>
      </w:r>
      <w:r w:rsidRPr="00FC5F0A">
        <w:rPr>
          <w:rStyle w:val="normaltextrun"/>
          <w:rFonts w:asciiTheme="minorHAnsi" w:hAnsiTheme="minorHAnsi" w:cs="Calibri"/>
          <w:szCs w:val="36"/>
        </w:rPr>
        <w:t> </w:t>
      </w:r>
      <w:r w:rsidRPr="00FC5F0A">
        <w:rPr>
          <w:rStyle w:val="normaltextrun"/>
          <w:rFonts w:asciiTheme="minorHAnsi" w:hAnsiTheme="minorHAnsi" w:cs="Stag Sans Book"/>
          <w:szCs w:val="36"/>
        </w:rPr>
        <w:t>–</w:t>
      </w:r>
      <w:r w:rsidRPr="00FC5F0A">
        <w:rPr>
          <w:rStyle w:val="normaltextrun"/>
          <w:rFonts w:asciiTheme="minorHAnsi" w:hAnsiTheme="minorHAnsi"/>
          <w:szCs w:val="36"/>
        </w:rPr>
        <w:t xml:space="preserve"> Provisional plans</w:t>
      </w:r>
      <w:r w:rsidRPr="00FC5F0A">
        <w:rPr>
          <w:rStyle w:val="normaltextrun"/>
          <w:rFonts w:asciiTheme="minorHAnsi" w:hAnsiTheme="minorHAnsi" w:cs="Calibri"/>
          <w:szCs w:val="36"/>
        </w:rPr>
        <w:t> </w:t>
      </w:r>
      <w:r w:rsidRPr="00FC5F0A">
        <w:rPr>
          <w:rStyle w:val="normaltextrun"/>
          <w:rFonts w:asciiTheme="minorHAnsi" w:hAnsiTheme="minorHAnsi"/>
          <w:szCs w:val="36"/>
        </w:rPr>
        <w:t>will</w:t>
      </w:r>
      <w:r w:rsidRPr="00FC5F0A">
        <w:rPr>
          <w:rStyle w:val="normaltextrun"/>
          <w:rFonts w:asciiTheme="minorHAnsi" w:hAnsiTheme="minorHAnsi" w:cs="Calibri"/>
          <w:szCs w:val="36"/>
        </w:rPr>
        <w:t> </w:t>
      </w:r>
      <w:r w:rsidRPr="00FC5F0A">
        <w:rPr>
          <w:rStyle w:val="normaltextrun"/>
          <w:rFonts w:asciiTheme="minorHAnsi" w:hAnsiTheme="minorHAnsi"/>
          <w:szCs w:val="36"/>
        </w:rPr>
        <w:t>look at two topics. Firstly,</w:t>
      </w:r>
      <w:r w:rsidRPr="00FC5F0A">
        <w:rPr>
          <w:rStyle w:val="normaltextrun"/>
          <w:rFonts w:asciiTheme="minorHAnsi" w:hAnsiTheme="minorHAnsi" w:cs="Calibri"/>
          <w:szCs w:val="36"/>
        </w:rPr>
        <w:t> </w:t>
      </w:r>
      <w:r w:rsidRPr="00FC5F0A">
        <w:rPr>
          <w:rStyle w:val="normaltextrun"/>
          <w:rFonts w:asciiTheme="minorHAnsi" w:hAnsiTheme="minorHAnsi"/>
          <w:szCs w:val="36"/>
        </w:rPr>
        <w:t>the level of unmet need and access to social care, particularly among</w:t>
      </w:r>
      <w:r w:rsidRPr="00FC5F0A">
        <w:rPr>
          <w:rStyle w:val="normaltextrun"/>
          <w:rFonts w:asciiTheme="minorHAnsi" w:hAnsiTheme="minorHAnsi" w:cs="Calibri"/>
          <w:szCs w:val="36"/>
        </w:rPr>
        <w:t> </w:t>
      </w:r>
      <w:r w:rsidRPr="00FC5F0A">
        <w:rPr>
          <w:rStyle w:val="normaltextrun"/>
          <w:rFonts w:asciiTheme="minorHAnsi" w:hAnsiTheme="minorHAnsi"/>
          <w:szCs w:val="36"/>
        </w:rPr>
        <w:t>people from ethnic minority backgrounds.</w:t>
      </w:r>
      <w:r w:rsidRPr="00FC5F0A">
        <w:rPr>
          <w:rStyle w:val="normaltextrun"/>
          <w:rFonts w:asciiTheme="minorHAnsi" w:hAnsiTheme="minorHAnsi" w:cs="Calibri"/>
          <w:szCs w:val="36"/>
        </w:rPr>
        <w:t> </w:t>
      </w:r>
      <w:r w:rsidRPr="00FC5F0A">
        <w:rPr>
          <w:rStyle w:val="normaltextrun"/>
          <w:rFonts w:asciiTheme="minorHAnsi" w:hAnsiTheme="minorHAnsi"/>
          <w:szCs w:val="36"/>
        </w:rPr>
        <w:t>Secondly,</w:t>
      </w:r>
      <w:r w:rsidRPr="00FC5F0A">
        <w:rPr>
          <w:rStyle w:val="normaltextrun"/>
          <w:rFonts w:asciiTheme="minorHAnsi" w:hAnsiTheme="minorHAnsi" w:cs="Calibri"/>
          <w:szCs w:val="36"/>
        </w:rPr>
        <w:t> </w:t>
      </w:r>
      <w:r w:rsidRPr="00FC5F0A">
        <w:rPr>
          <w:rStyle w:val="normaltextrun"/>
          <w:rFonts w:asciiTheme="minorHAnsi" w:hAnsiTheme="minorHAnsi"/>
          <w:szCs w:val="36"/>
        </w:rPr>
        <w:t>the information and advice available to people and how current services take account of</w:t>
      </w:r>
      <w:r w:rsidRPr="00FC5F0A">
        <w:rPr>
          <w:rStyle w:val="normaltextrun"/>
          <w:rFonts w:asciiTheme="minorHAnsi" w:hAnsiTheme="minorHAnsi" w:cs="Calibri"/>
          <w:szCs w:val="36"/>
        </w:rPr>
        <w:t> </w:t>
      </w:r>
      <w:r w:rsidRPr="00FC5F0A">
        <w:rPr>
          <w:rStyle w:val="normaltextrun"/>
          <w:rFonts w:asciiTheme="minorHAnsi" w:hAnsiTheme="minorHAnsi"/>
          <w:szCs w:val="36"/>
        </w:rPr>
        <w:t>the</w:t>
      </w:r>
      <w:r w:rsidRPr="00FC5F0A">
        <w:rPr>
          <w:rStyle w:val="normaltextrun"/>
          <w:rFonts w:asciiTheme="minorHAnsi" w:hAnsiTheme="minorHAnsi" w:cs="Calibri"/>
          <w:szCs w:val="36"/>
        </w:rPr>
        <w:t> </w:t>
      </w:r>
      <w:r w:rsidRPr="00FC5F0A">
        <w:rPr>
          <w:rStyle w:val="normaltextrun"/>
          <w:rFonts w:asciiTheme="minorHAnsi" w:hAnsiTheme="minorHAnsi"/>
          <w:szCs w:val="36"/>
        </w:rPr>
        <w:t>tailored communications needed for different communities.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1EA2076B" w14:textId="77777777" w:rsidR="00AB73D4" w:rsidRPr="00FC5F0A" w:rsidRDefault="00AB73D4" w:rsidP="00FC5F0A">
      <w:pPr>
        <w:pStyle w:val="Bullet"/>
      </w:pPr>
      <w:r w:rsidRPr="00FC5F0A">
        <w:rPr>
          <w:rStyle w:val="normaltextrun"/>
          <w:rFonts w:asciiTheme="minorHAnsi" w:hAnsiTheme="minorHAnsi"/>
          <w:b/>
          <w:bCs/>
          <w:szCs w:val="36"/>
        </w:rPr>
        <w:t>Digital health services</w:t>
      </w:r>
      <w:r w:rsidRPr="00FC5F0A">
        <w:rPr>
          <w:rStyle w:val="normaltextrun"/>
          <w:rFonts w:asciiTheme="minorHAnsi" w:hAnsiTheme="minorHAnsi" w:cs="Calibri"/>
          <w:szCs w:val="36"/>
        </w:rPr>
        <w:t> </w:t>
      </w:r>
      <w:r w:rsidRPr="00FC5F0A">
        <w:rPr>
          <w:rStyle w:val="normaltextrun"/>
          <w:rFonts w:asciiTheme="minorHAnsi" w:hAnsiTheme="minorHAnsi" w:cs="Stag Sans Book"/>
          <w:szCs w:val="36"/>
        </w:rPr>
        <w:t>–</w:t>
      </w:r>
      <w:r w:rsidRPr="00FC5F0A">
        <w:rPr>
          <w:rStyle w:val="normaltextrun"/>
          <w:rFonts w:asciiTheme="minorHAnsi" w:hAnsiTheme="minorHAnsi"/>
          <w:szCs w:val="36"/>
        </w:rPr>
        <w:t xml:space="preserve"> We will be sharing the findings</w:t>
      </w:r>
      <w:r w:rsidRPr="00FC5F0A">
        <w:rPr>
          <w:rStyle w:val="normaltextrun"/>
          <w:rFonts w:asciiTheme="minorHAnsi" w:hAnsiTheme="minorHAnsi" w:cs="Calibri"/>
          <w:szCs w:val="36"/>
        </w:rPr>
        <w:t> </w:t>
      </w:r>
      <w:r w:rsidRPr="00FC5F0A">
        <w:rPr>
          <w:rStyle w:val="normaltextrun"/>
          <w:rFonts w:asciiTheme="minorHAnsi" w:hAnsiTheme="minorHAnsi"/>
          <w:szCs w:val="36"/>
        </w:rPr>
        <w:t>of</w:t>
      </w:r>
      <w:r w:rsidRPr="00FC5F0A">
        <w:rPr>
          <w:rStyle w:val="normaltextrun"/>
          <w:rFonts w:asciiTheme="minorHAnsi" w:hAnsiTheme="minorHAnsi" w:cs="Calibri"/>
          <w:szCs w:val="36"/>
        </w:rPr>
        <w:t> </w:t>
      </w:r>
      <w:r w:rsidRPr="00FC5F0A">
        <w:rPr>
          <w:rStyle w:val="normaltextrun"/>
          <w:rFonts w:asciiTheme="minorHAnsi" w:hAnsiTheme="minorHAnsi"/>
          <w:szCs w:val="36"/>
        </w:rPr>
        <w:t>our work looking at digital exclusions, picking up on a strong theme around language barriers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4903574E"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In</w:t>
      </w:r>
      <w:r w:rsidRPr="00FC5F0A">
        <w:rPr>
          <w:rStyle w:val="normaltextrun"/>
          <w:rFonts w:asciiTheme="minorHAnsi" w:hAnsiTheme="minorHAnsi" w:cs="Calibri"/>
          <w:sz w:val="36"/>
          <w:szCs w:val="36"/>
        </w:rPr>
        <w:t> </w:t>
      </w:r>
      <w:r w:rsidRPr="00FC5F0A">
        <w:rPr>
          <w:rStyle w:val="normaltextrun"/>
          <w:rFonts w:asciiTheme="minorHAnsi" w:hAnsiTheme="minorHAnsi"/>
          <w:b/>
          <w:bCs/>
          <w:sz w:val="36"/>
          <w:szCs w:val="36"/>
        </w:rPr>
        <w:t>2021-22</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in</w:t>
      </w:r>
      <w:r w:rsidRPr="00FC5F0A">
        <w:rPr>
          <w:rStyle w:val="normaltextrun"/>
          <w:rFonts w:asciiTheme="minorHAnsi" w:hAnsiTheme="minorHAnsi" w:cs="Calibri"/>
          <w:b/>
          <w:bCs/>
          <w:sz w:val="36"/>
          <w:szCs w:val="36"/>
        </w:rPr>
        <w:t> </w:t>
      </w:r>
      <w:r w:rsidRPr="00FC5F0A">
        <w:rPr>
          <w:rStyle w:val="normaltextrun"/>
          <w:rFonts w:asciiTheme="minorHAnsi" w:hAnsiTheme="minorHAnsi"/>
          <w:sz w:val="36"/>
          <w:szCs w:val="36"/>
        </w:rPr>
        <w:t>our responsive policy work,</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will:</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20393776" w14:textId="77777777" w:rsidR="00AB73D4" w:rsidRPr="00FC5F0A" w:rsidRDefault="00AB73D4" w:rsidP="00FC5F0A">
      <w:pPr>
        <w:pStyle w:val="Bullet"/>
      </w:pPr>
      <w:r w:rsidRPr="00FC5F0A">
        <w:rPr>
          <w:rStyle w:val="normaltextrun"/>
          <w:rFonts w:asciiTheme="minorHAnsi" w:hAnsiTheme="minorHAnsi"/>
          <w:szCs w:val="36"/>
        </w:rPr>
        <w:lastRenderedPageBreak/>
        <w:t>Use our evidence to successfully influence NHSE and Government communications as we enter the recovery phase to ensure it addresses the needs of different communities.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4E116177" w14:textId="77777777" w:rsidR="00AB73D4" w:rsidRPr="00FC5F0A" w:rsidRDefault="00AB73D4" w:rsidP="00FC5F0A">
      <w:pPr>
        <w:pStyle w:val="Bullet"/>
      </w:pPr>
      <w:r w:rsidRPr="00FC5F0A">
        <w:rPr>
          <w:rStyle w:val="normaltextrun"/>
          <w:rFonts w:asciiTheme="minorHAnsi" w:hAnsiTheme="minorHAnsi"/>
          <w:szCs w:val="36"/>
        </w:rPr>
        <w:t>We will continue our work to push the sector to gather better demographic data to support its understanding of access to and experience of services.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0BD4E388" w14:textId="77777777" w:rsidR="00AB73D4" w:rsidRPr="00FC5F0A" w:rsidRDefault="00AB73D4" w:rsidP="00FC5F0A">
      <w:pPr>
        <w:pStyle w:val="Bullet"/>
      </w:pPr>
      <w:r w:rsidRPr="00FC5F0A">
        <w:rPr>
          <w:rStyle w:val="normaltextrun"/>
          <w:rFonts w:asciiTheme="minorHAnsi" w:hAnsiTheme="minorHAnsi"/>
          <w:szCs w:val="36"/>
        </w:rPr>
        <w:t>Secure references to Healthwatch work with seldom heard communities in</w:t>
      </w:r>
      <w:r w:rsidRPr="00FC5F0A">
        <w:rPr>
          <w:rStyle w:val="normaltextrun"/>
          <w:rFonts w:asciiTheme="minorHAnsi" w:hAnsiTheme="minorHAnsi" w:cs="Calibri"/>
          <w:szCs w:val="36"/>
        </w:rPr>
        <w:t> </w:t>
      </w:r>
      <w:r w:rsidRPr="00FC5F0A">
        <w:rPr>
          <w:rStyle w:val="normaltextrun"/>
          <w:rFonts w:asciiTheme="minorHAnsi" w:hAnsiTheme="minorHAnsi"/>
          <w:szCs w:val="36"/>
        </w:rPr>
        <w:t>two</w:t>
      </w:r>
      <w:r w:rsidRPr="00FC5F0A">
        <w:rPr>
          <w:rStyle w:val="normaltextrun"/>
          <w:rFonts w:asciiTheme="minorHAnsi" w:hAnsiTheme="minorHAnsi" w:cs="Calibri"/>
          <w:szCs w:val="36"/>
        </w:rPr>
        <w:t> </w:t>
      </w:r>
      <w:r w:rsidRPr="00FC5F0A">
        <w:rPr>
          <w:rStyle w:val="normaltextrun"/>
          <w:rFonts w:asciiTheme="minorHAnsi" w:hAnsiTheme="minorHAnsi"/>
          <w:szCs w:val="36"/>
        </w:rPr>
        <w:t>reviews/investigations into handling the</w:t>
      </w:r>
      <w:r w:rsidRPr="00FC5F0A">
        <w:rPr>
          <w:rStyle w:val="normaltextrun"/>
          <w:rFonts w:asciiTheme="minorHAnsi" w:hAnsiTheme="minorHAnsi" w:cs="Calibri"/>
          <w:szCs w:val="36"/>
        </w:rPr>
        <w:t> </w:t>
      </w:r>
      <w:r w:rsidRPr="00FC5F0A">
        <w:rPr>
          <w:rStyle w:val="normaltextrun"/>
          <w:rFonts w:asciiTheme="minorHAnsi" w:hAnsiTheme="minorHAnsi"/>
          <w:szCs w:val="36"/>
        </w:rPr>
        <w:t>Covid-19 pandemic.</w:t>
      </w:r>
      <w:r w:rsidRPr="00FC5F0A">
        <w:rPr>
          <w:rStyle w:val="eop"/>
          <w:rFonts w:asciiTheme="minorHAnsi" w:hAnsiTheme="minorHAnsi" w:cs="Calibri"/>
          <w:szCs w:val="36"/>
        </w:rPr>
        <w:t> </w:t>
      </w:r>
    </w:p>
    <w:p w14:paraId="05B2B717" w14:textId="77777777" w:rsidR="00FC5F0A" w:rsidRDefault="00FC5F0A" w:rsidP="00AB73D4">
      <w:pPr>
        <w:pStyle w:val="paragraph"/>
        <w:spacing w:before="0" w:beforeAutospacing="0" w:after="0" w:afterAutospacing="0"/>
        <w:textAlignment w:val="baseline"/>
        <w:rPr>
          <w:rStyle w:val="normaltextrun"/>
          <w:rFonts w:asciiTheme="minorHAnsi" w:hAnsiTheme="minorHAnsi"/>
          <w:sz w:val="36"/>
          <w:szCs w:val="36"/>
        </w:rPr>
      </w:pPr>
    </w:p>
    <w:p w14:paraId="2C0569C1" w14:textId="1D7704B9" w:rsidR="00FC5F0A" w:rsidRDefault="00AB73D4" w:rsidP="00AB73D4">
      <w:pPr>
        <w:pStyle w:val="paragraph"/>
        <w:spacing w:before="0" w:beforeAutospacing="0" w:after="0" w:afterAutospacing="0"/>
        <w:textAlignment w:val="baseline"/>
        <w:rPr>
          <w:rStyle w:val="eop"/>
          <w:rFonts w:asciiTheme="minorHAnsi" w:hAnsiTheme="minorHAnsi" w:cs="Calibri"/>
          <w:sz w:val="36"/>
          <w:szCs w:val="36"/>
        </w:rPr>
      </w:pPr>
      <w:r w:rsidRPr="00FC5F0A">
        <w:rPr>
          <w:rStyle w:val="normaltextrun"/>
          <w:rFonts w:asciiTheme="minorHAnsi" w:hAnsiTheme="minorHAnsi"/>
          <w:sz w:val="36"/>
          <w:szCs w:val="36"/>
        </w:rPr>
        <w:t>Building on work carried out in 2020-21,</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we will continue to eliminate any data bias from our evidence base.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This will</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ensure that our policy positions and influencing campaigns are drawn from insight that reflects how disadvantage and discrimination affect people’s experience of</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health and</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social</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care.</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79FCE301" w14:textId="77777777" w:rsidR="00900889" w:rsidRPr="00900889" w:rsidRDefault="00900889" w:rsidP="00AB73D4">
      <w:pPr>
        <w:pStyle w:val="paragraph"/>
        <w:spacing w:before="0" w:beforeAutospacing="0" w:after="0" w:afterAutospacing="0"/>
        <w:textAlignment w:val="baseline"/>
        <w:rPr>
          <w:rFonts w:asciiTheme="minorHAnsi" w:hAnsiTheme="minorHAnsi" w:cs="Calibri"/>
          <w:sz w:val="36"/>
          <w:szCs w:val="36"/>
        </w:rPr>
      </w:pPr>
    </w:p>
    <w:p w14:paraId="325E0979" w14:textId="342695BE" w:rsidR="00AB73D4" w:rsidRDefault="00AB73D4" w:rsidP="00AB73D4">
      <w:pPr>
        <w:pStyle w:val="paragraph"/>
        <w:spacing w:before="0" w:beforeAutospacing="0" w:after="0" w:afterAutospacing="0"/>
        <w:textAlignment w:val="baseline"/>
        <w:rPr>
          <w:rStyle w:val="eop"/>
          <w:rFonts w:asciiTheme="minorHAnsi" w:hAnsiTheme="minorHAnsi" w:cs="Calibri"/>
          <w:sz w:val="36"/>
          <w:szCs w:val="36"/>
        </w:rPr>
      </w:pPr>
      <w:r w:rsidRPr="00FC5F0A">
        <w:rPr>
          <w:rStyle w:val="normaltextrun"/>
          <w:rFonts w:asciiTheme="minorHAnsi" w:hAnsiTheme="minorHAnsi"/>
          <w:sz w:val="36"/>
          <w:szCs w:val="36"/>
        </w:rPr>
        <w:t>We will continue to identify Equality,</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Diversity and Inclusion gaps in our data and access other data sources or undertake specific engagement to fill them to ensure that we represent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the needs of as many different communities as possible. We will also encourage and support local Healthwatch to identify gaps in their data and address this.</w:t>
      </w:r>
      <w:r w:rsidRPr="00FC5F0A">
        <w:rPr>
          <w:rStyle w:val="normaltextrun"/>
          <w:rFonts w:ascii="Arial" w:hAnsi="Arial" w:cs="Arial"/>
          <w:sz w:val="36"/>
          <w:szCs w:val="36"/>
        </w:rPr>
        <w:t>  </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474B7031" w14:textId="77777777" w:rsidR="00FC5F0A" w:rsidRPr="00FC5F0A" w:rsidRDefault="00FC5F0A" w:rsidP="00AB73D4">
      <w:pPr>
        <w:pStyle w:val="paragraph"/>
        <w:spacing w:before="0" w:beforeAutospacing="0" w:after="0" w:afterAutospacing="0"/>
        <w:textAlignment w:val="baseline"/>
        <w:rPr>
          <w:rFonts w:asciiTheme="minorHAnsi" w:hAnsiTheme="minorHAnsi"/>
          <w:sz w:val="36"/>
          <w:szCs w:val="36"/>
        </w:rPr>
      </w:pPr>
    </w:p>
    <w:p w14:paraId="5B55FAA0" w14:textId="5710AA0F"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We will continue to help enhance the skills and capabilities of the Healthwatch network through our research support service, ensuring that they can effectively engage different communities.</w:t>
      </w:r>
      <w:r w:rsidRPr="00FC5F0A">
        <w:rPr>
          <w:rStyle w:val="normaltextrun"/>
          <w:rFonts w:ascii="Arial" w:hAnsi="Arial" w:cs="Arial"/>
          <w:sz w:val="36"/>
          <w:szCs w:val="36"/>
        </w:rPr>
        <w:t> </w:t>
      </w:r>
      <w:r w:rsidRPr="00FC5F0A">
        <w:rPr>
          <w:rStyle w:val="eop"/>
          <w:rFonts w:asciiTheme="minorHAnsi" w:hAnsiTheme="minorHAnsi" w:cs="Arial"/>
          <w:sz w:val="36"/>
          <w:szCs w:val="36"/>
        </w:rPr>
        <w:t> </w:t>
      </w:r>
    </w:p>
    <w:p w14:paraId="0C7CACDC"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Arial" w:hAnsi="Arial" w:cs="Arial"/>
          <w:sz w:val="36"/>
          <w:szCs w:val="36"/>
        </w:rPr>
        <w:t> </w:t>
      </w:r>
      <w:r w:rsidRPr="00FC5F0A">
        <w:rPr>
          <w:rStyle w:val="eop"/>
          <w:rFonts w:asciiTheme="minorHAnsi" w:hAnsiTheme="minorHAnsi" w:cs="Arial"/>
          <w:sz w:val="36"/>
          <w:szCs w:val="36"/>
        </w:rPr>
        <w:t> </w:t>
      </w:r>
    </w:p>
    <w:p w14:paraId="26003A82" w14:textId="77777777" w:rsidR="00AB73D4" w:rsidRPr="00FC5F0A" w:rsidRDefault="00AB73D4" w:rsidP="00AB73D4">
      <w:pPr>
        <w:pStyle w:val="paragraph"/>
        <w:spacing w:before="0" w:beforeAutospacing="0" w:after="0" w:afterAutospacing="0"/>
        <w:textAlignment w:val="baseline"/>
        <w:rPr>
          <w:rFonts w:asciiTheme="minorHAnsi" w:hAnsiTheme="minorHAnsi"/>
          <w:b/>
          <w:bCs/>
          <w:sz w:val="36"/>
          <w:szCs w:val="36"/>
        </w:rPr>
      </w:pPr>
      <w:r w:rsidRPr="00FC5F0A">
        <w:rPr>
          <w:rStyle w:val="normaltextrun"/>
          <w:rFonts w:asciiTheme="minorHAnsi" w:hAnsiTheme="minorHAnsi"/>
          <w:b/>
          <w:bCs/>
          <w:sz w:val="36"/>
          <w:szCs w:val="36"/>
        </w:rPr>
        <w:lastRenderedPageBreak/>
        <w:t>2. Working with</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local Healthwatch</w:t>
      </w:r>
      <w:r w:rsidRPr="00FC5F0A">
        <w:rPr>
          <w:rStyle w:val="normaltextrun"/>
          <w:rFonts w:asciiTheme="minorHAnsi" w:hAnsiTheme="minorHAnsi" w:cs="Calibri"/>
          <w:b/>
          <w:bCs/>
          <w:sz w:val="36"/>
          <w:szCs w:val="36"/>
        </w:rPr>
        <w:t>  </w:t>
      </w:r>
      <w:r w:rsidRPr="00FC5F0A">
        <w:rPr>
          <w:rStyle w:val="eop"/>
          <w:rFonts w:asciiTheme="minorHAnsi" w:hAnsiTheme="minorHAnsi" w:cs="Calibri"/>
          <w:b/>
          <w:bCs/>
          <w:sz w:val="36"/>
          <w:szCs w:val="36"/>
        </w:rPr>
        <w:t> </w:t>
      </w:r>
    </w:p>
    <w:p w14:paraId="71D144BF" w14:textId="1D5988B2" w:rsidR="00AB73D4" w:rsidRDefault="00AB73D4" w:rsidP="00AB73D4">
      <w:pPr>
        <w:pStyle w:val="paragraph"/>
        <w:spacing w:before="0" w:beforeAutospacing="0" w:after="0" w:afterAutospacing="0"/>
        <w:textAlignment w:val="baseline"/>
        <w:rPr>
          <w:rStyle w:val="eop"/>
          <w:rFonts w:asciiTheme="minorHAnsi" w:hAnsiTheme="minorHAnsi" w:cs="Calibri"/>
          <w:sz w:val="36"/>
          <w:szCs w:val="36"/>
        </w:rPr>
      </w:pPr>
      <w:r w:rsidRPr="00FC5F0A">
        <w:rPr>
          <w:rStyle w:val="normaltextrun"/>
          <w:rFonts w:asciiTheme="minorHAnsi" w:hAnsiTheme="minorHAnsi"/>
          <w:sz w:val="36"/>
          <w:szCs w:val="36"/>
        </w:rPr>
        <w:t>We will continue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to</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support local Healthwatch in understanding their duties under the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Equalities</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Act and seek to equip the network with the necessary skills and confidence to challenge local systems to be better on Equality,</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Diversity and Inclusion.</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0EDDD987" w14:textId="77777777" w:rsidR="005475A2" w:rsidRPr="00FC5F0A" w:rsidRDefault="005475A2" w:rsidP="00AB73D4">
      <w:pPr>
        <w:pStyle w:val="paragraph"/>
        <w:spacing w:before="0" w:beforeAutospacing="0" w:after="0" w:afterAutospacing="0"/>
        <w:textAlignment w:val="baseline"/>
        <w:rPr>
          <w:rFonts w:asciiTheme="minorHAnsi" w:hAnsiTheme="minorHAnsi"/>
          <w:sz w:val="36"/>
          <w:szCs w:val="36"/>
        </w:rPr>
      </w:pPr>
    </w:p>
    <w:p w14:paraId="04474415"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In</w:t>
      </w:r>
      <w:r w:rsidRPr="00FC5F0A">
        <w:rPr>
          <w:rStyle w:val="normaltextrun"/>
          <w:rFonts w:asciiTheme="minorHAnsi" w:hAnsiTheme="minorHAnsi" w:cs="Calibri"/>
          <w:sz w:val="36"/>
          <w:szCs w:val="36"/>
        </w:rPr>
        <w:t> </w:t>
      </w:r>
      <w:r w:rsidRPr="00FC5F0A">
        <w:rPr>
          <w:rStyle w:val="normaltextrun"/>
          <w:rFonts w:asciiTheme="minorHAnsi" w:hAnsiTheme="minorHAnsi"/>
          <w:b/>
          <w:bCs/>
          <w:sz w:val="36"/>
          <w:szCs w:val="36"/>
        </w:rPr>
        <w:t>2021-22</w:t>
      </w:r>
      <w:r w:rsidRPr="00FC5F0A">
        <w:rPr>
          <w:rStyle w:val="normaltextrun"/>
          <w:rFonts w:asciiTheme="minorHAnsi" w:hAnsiTheme="minorHAnsi" w:cs="Calibri"/>
          <w:b/>
          <w:bCs/>
          <w:sz w:val="36"/>
          <w:szCs w:val="36"/>
        </w:rPr>
        <w:t> </w:t>
      </w:r>
      <w:r w:rsidRPr="00FC5F0A">
        <w:rPr>
          <w:rStyle w:val="normaltextrun"/>
          <w:rFonts w:asciiTheme="minorHAnsi" w:hAnsiTheme="minorHAnsi"/>
          <w:sz w:val="36"/>
          <w:szCs w:val="36"/>
        </w:rPr>
        <w:t>we will focus on the following areas:</w:t>
      </w:r>
      <w:r w:rsidRPr="00FC5F0A">
        <w:rPr>
          <w:rStyle w:val="eop"/>
          <w:rFonts w:asciiTheme="minorHAnsi" w:hAnsiTheme="minorHAnsi" w:cs="Calibri"/>
          <w:sz w:val="36"/>
          <w:szCs w:val="36"/>
        </w:rPr>
        <w:t> </w:t>
      </w:r>
    </w:p>
    <w:p w14:paraId="3D0B944C" w14:textId="77777777" w:rsidR="00AB73D4" w:rsidRPr="00FC5F0A" w:rsidRDefault="00AB73D4" w:rsidP="00967534">
      <w:pPr>
        <w:pStyle w:val="Bullet"/>
      </w:pPr>
      <w:r w:rsidRPr="00FC5F0A">
        <w:rPr>
          <w:rStyle w:val="normaltextrun"/>
          <w:rFonts w:asciiTheme="minorHAnsi" w:hAnsiTheme="minorHAnsi"/>
          <w:szCs w:val="36"/>
        </w:rPr>
        <w:t>Ensure local Healthwatch services understand their legal equalities duties and take a consistent approach to champion equalities in their work.</w:t>
      </w:r>
      <w:r w:rsidRPr="00FC5F0A">
        <w:rPr>
          <w:rStyle w:val="normaltextrun"/>
          <w:rFonts w:ascii="Arial" w:hAnsi="Arial" w:cs="Arial"/>
          <w:szCs w:val="36"/>
        </w:rPr>
        <w:t> </w:t>
      </w:r>
      <w:r w:rsidRPr="00FC5F0A">
        <w:rPr>
          <w:rStyle w:val="normaltextrun"/>
          <w:rFonts w:asciiTheme="minorHAnsi" w:hAnsiTheme="minorHAnsi"/>
          <w:szCs w:val="36"/>
        </w:rPr>
        <w:t>  </w:t>
      </w:r>
      <w:r w:rsidRPr="00FC5F0A">
        <w:rPr>
          <w:rStyle w:val="eop"/>
          <w:rFonts w:asciiTheme="minorHAnsi" w:hAnsiTheme="minorHAnsi"/>
          <w:szCs w:val="36"/>
        </w:rPr>
        <w:t> </w:t>
      </w:r>
    </w:p>
    <w:p w14:paraId="00450A12" w14:textId="77777777" w:rsidR="00AB73D4" w:rsidRPr="00FC5F0A" w:rsidRDefault="00AB73D4" w:rsidP="00967534">
      <w:pPr>
        <w:pStyle w:val="Bullet"/>
      </w:pPr>
      <w:r w:rsidRPr="00FC5F0A">
        <w:rPr>
          <w:rStyle w:val="normaltextrun"/>
          <w:rFonts w:asciiTheme="minorHAnsi" w:hAnsiTheme="minorHAnsi"/>
          <w:szCs w:val="36"/>
        </w:rPr>
        <w:t>Encourage local Healthwatch to review the makeup of their boards to ensure a diverse range of perspectives drives their decisions.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739FFB93" w14:textId="77777777" w:rsidR="00AB73D4" w:rsidRPr="00FC5F0A" w:rsidRDefault="00AB73D4" w:rsidP="00967534">
      <w:pPr>
        <w:pStyle w:val="Bullet"/>
      </w:pPr>
      <w:r w:rsidRPr="00FC5F0A">
        <w:rPr>
          <w:rStyle w:val="normaltextrun"/>
          <w:rFonts w:asciiTheme="minorHAnsi" w:hAnsiTheme="minorHAnsi"/>
          <w:szCs w:val="36"/>
        </w:rPr>
        <w:t>Identify if we are recruiting enough volunteers from the diverse communities we support and, if not, what solutions are needed.</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5B832898" w14:textId="77777777" w:rsidR="00AB73D4" w:rsidRPr="00FC5F0A" w:rsidRDefault="00AB73D4" w:rsidP="00967534">
      <w:pPr>
        <w:pStyle w:val="Bullet"/>
      </w:pPr>
      <w:r w:rsidRPr="00FC5F0A">
        <w:rPr>
          <w:rStyle w:val="normaltextrun"/>
          <w:rFonts w:asciiTheme="minorHAnsi" w:hAnsiTheme="minorHAnsi"/>
          <w:szCs w:val="36"/>
        </w:rPr>
        <w:t>Improve the skills and confidence of local Healthwatch to engage and support more communities to have their say on care.</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51B9308D" w14:textId="77777777" w:rsidR="00AB73D4" w:rsidRPr="00FC5F0A" w:rsidRDefault="00AB73D4" w:rsidP="00967534">
      <w:pPr>
        <w:pStyle w:val="Bullet"/>
      </w:pPr>
      <w:r w:rsidRPr="00FC5F0A">
        <w:rPr>
          <w:rStyle w:val="normaltextrun"/>
          <w:rFonts w:asciiTheme="minorHAnsi" w:hAnsiTheme="minorHAnsi"/>
          <w:szCs w:val="36"/>
        </w:rPr>
        <w:t>Promote a Healthwatch culture where everyone feels welcome, that their views are valued and that they want to work with and for us to make a difference.</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48886930" w14:textId="77777777" w:rsidR="00AB73D4" w:rsidRPr="00FC5F0A" w:rsidRDefault="00AB73D4" w:rsidP="00967534">
      <w:pPr>
        <w:pStyle w:val="Bullet"/>
      </w:pPr>
      <w:r w:rsidRPr="00FC5F0A">
        <w:rPr>
          <w:rStyle w:val="normaltextrun"/>
          <w:rFonts w:asciiTheme="minorHAnsi" w:hAnsiTheme="minorHAnsi"/>
          <w:szCs w:val="36"/>
        </w:rPr>
        <w:t>We will support</w:t>
      </w:r>
      <w:r w:rsidRPr="00FC5F0A">
        <w:rPr>
          <w:rStyle w:val="normaltextrun"/>
          <w:rFonts w:asciiTheme="minorHAnsi" w:hAnsiTheme="minorHAnsi" w:cs="Calibri"/>
          <w:szCs w:val="36"/>
        </w:rPr>
        <w:t> </w:t>
      </w:r>
      <w:r w:rsidRPr="00FC5F0A">
        <w:rPr>
          <w:rStyle w:val="normaltextrun"/>
          <w:rFonts w:asciiTheme="minorHAnsi" w:hAnsiTheme="minorHAnsi"/>
          <w:szCs w:val="36"/>
        </w:rPr>
        <w:t>local</w:t>
      </w:r>
      <w:r w:rsidRPr="00FC5F0A">
        <w:rPr>
          <w:rStyle w:val="normaltextrun"/>
          <w:rFonts w:asciiTheme="minorHAnsi" w:hAnsiTheme="minorHAnsi" w:cs="Calibri"/>
          <w:szCs w:val="36"/>
        </w:rPr>
        <w:t> </w:t>
      </w:r>
      <w:r w:rsidRPr="00FC5F0A">
        <w:rPr>
          <w:rStyle w:val="normaltextrun"/>
          <w:rFonts w:asciiTheme="minorHAnsi" w:hAnsiTheme="minorHAnsi"/>
          <w:szCs w:val="36"/>
        </w:rPr>
        <w:t>Healthwatch</w:t>
      </w:r>
      <w:r w:rsidRPr="00FC5F0A">
        <w:rPr>
          <w:rStyle w:val="normaltextrun"/>
          <w:rFonts w:asciiTheme="minorHAnsi" w:hAnsiTheme="minorHAnsi" w:cs="Calibri"/>
          <w:szCs w:val="36"/>
        </w:rPr>
        <w:t> </w:t>
      </w:r>
      <w:r w:rsidRPr="00FC5F0A">
        <w:rPr>
          <w:rStyle w:val="normaltextrun"/>
          <w:rFonts w:asciiTheme="minorHAnsi" w:hAnsiTheme="minorHAnsi"/>
          <w:szCs w:val="36"/>
        </w:rPr>
        <w:t>to hold NHS and social care services</w:t>
      </w:r>
      <w:r w:rsidRPr="00FC5F0A">
        <w:rPr>
          <w:rStyle w:val="normaltextrun"/>
          <w:rFonts w:asciiTheme="minorHAnsi" w:hAnsiTheme="minorHAnsi" w:cs="Calibri"/>
          <w:szCs w:val="36"/>
        </w:rPr>
        <w:t> </w:t>
      </w:r>
      <w:r w:rsidRPr="00FC5F0A">
        <w:rPr>
          <w:rStyle w:val="normaltextrun"/>
          <w:rFonts w:asciiTheme="minorHAnsi" w:hAnsiTheme="minorHAnsi"/>
          <w:szCs w:val="36"/>
        </w:rPr>
        <w:t>to account</w:t>
      </w:r>
      <w:r w:rsidRPr="00FC5F0A">
        <w:rPr>
          <w:rStyle w:val="normaltextrun"/>
          <w:rFonts w:asciiTheme="minorHAnsi" w:hAnsiTheme="minorHAnsi" w:cs="Calibri"/>
          <w:szCs w:val="36"/>
        </w:rPr>
        <w:t> </w:t>
      </w:r>
      <w:r w:rsidRPr="00FC5F0A">
        <w:rPr>
          <w:rStyle w:val="normaltextrun"/>
          <w:rFonts w:asciiTheme="minorHAnsi" w:hAnsiTheme="minorHAnsi"/>
          <w:szCs w:val="36"/>
        </w:rPr>
        <w:t>when it comes to</w:t>
      </w:r>
      <w:r w:rsidRPr="00FC5F0A">
        <w:rPr>
          <w:rStyle w:val="normaltextrun"/>
          <w:rFonts w:asciiTheme="minorHAnsi" w:hAnsiTheme="minorHAnsi" w:cs="Calibri"/>
          <w:szCs w:val="36"/>
        </w:rPr>
        <w:t> </w:t>
      </w:r>
      <w:r w:rsidRPr="00FC5F0A">
        <w:rPr>
          <w:rStyle w:val="normaltextrun"/>
          <w:rFonts w:asciiTheme="minorHAnsi" w:hAnsiTheme="minorHAnsi"/>
          <w:szCs w:val="36"/>
        </w:rPr>
        <w:t>meeting their Equality, Diversity and</w:t>
      </w:r>
      <w:r w:rsidRPr="00FC5F0A">
        <w:rPr>
          <w:rStyle w:val="normaltextrun"/>
          <w:rFonts w:asciiTheme="minorHAnsi" w:hAnsiTheme="minorHAnsi" w:cs="Calibri"/>
          <w:szCs w:val="36"/>
        </w:rPr>
        <w:t> </w:t>
      </w:r>
      <w:r w:rsidRPr="00FC5F0A">
        <w:rPr>
          <w:rStyle w:val="normaltextrun"/>
          <w:rFonts w:asciiTheme="minorHAnsi" w:hAnsiTheme="minorHAnsi"/>
          <w:szCs w:val="36"/>
        </w:rPr>
        <w:t>Inclusion</w:t>
      </w:r>
      <w:r w:rsidRPr="00FC5F0A">
        <w:rPr>
          <w:rStyle w:val="normaltextrun"/>
          <w:rFonts w:asciiTheme="minorHAnsi" w:hAnsiTheme="minorHAnsi" w:cs="Calibri"/>
          <w:szCs w:val="36"/>
        </w:rPr>
        <w:t> </w:t>
      </w:r>
      <w:r w:rsidRPr="00FC5F0A">
        <w:rPr>
          <w:rStyle w:val="normaltextrun"/>
          <w:rFonts w:asciiTheme="minorHAnsi" w:hAnsiTheme="minorHAnsi"/>
          <w:szCs w:val="36"/>
        </w:rPr>
        <w:t>duties.</w:t>
      </w:r>
      <w:r w:rsidRPr="00FC5F0A">
        <w:rPr>
          <w:rStyle w:val="eop"/>
          <w:rFonts w:asciiTheme="minorHAnsi" w:hAnsiTheme="minorHAnsi" w:cs="Calibri"/>
          <w:szCs w:val="36"/>
        </w:rPr>
        <w:t> </w:t>
      </w:r>
    </w:p>
    <w:p w14:paraId="343839B8" w14:textId="77777777" w:rsidR="00AB73D4" w:rsidRPr="00FC5F0A" w:rsidRDefault="00AB73D4" w:rsidP="00AB73D4">
      <w:pPr>
        <w:pStyle w:val="paragraph"/>
        <w:spacing w:before="0" w:beforeAutospacing="0" w:after="0" w:afterAutospacing="0"/>
        <w:textAlignment w:val="baseline"/>
        <w:rPr>
          <w:rFonts w:asciiTheme="minorHAnsi" w:hAnsiTheme="minorHAnsi"/>
          <w:b/>
          <w:bCs/>
          <w:sz w:val="36"/>
          <w:szCs w:val="36"/>
        </w:rPr>
      </w:pPr>
      <w:r w:rsidRPr="00FC5F0A">
        <w:rPr>
          <w:rStyle w:val="normaltextrun"/>
          <w:rFonts w:asciiTheme="minorHAnsi" w:hAnsiTheme="minorHAnsi"/>
          <w:b/>
          <w:bCs/>
          <w:sz w:val="36"/>
          <w:szCs w:val="36"/>
        </w:rPr>
        <w:t>3. As an employer</w:t>
      </w:r>
      <w:r w:rsidRPr="00FC5F0A">
        <w:rPr>
          <w:rStyle w:val="normaltextrun"/>
          <w:rFonts w:ascii="Arial" w:hAnsi="Arial" w:cs="Arial"/>
          <w:b/>
          <w:bCs/>
          <w:sz w:val="36"/>
          <w:szCs w:val="36"/>
        </w:rPr>
        <w:t>  </w:t>
      </w:r>
      <w:r w:rsidRPr="00FC5F0A">
        <w:rPr>
          <w:rStyle w:val="normaltextrun"/>
          <w:rFonts w:asciiTheme="minorHAnsi" w:hAnsiTheme="minorHAnsi" w:cs="Calibri"/>
          <w:b/>
          <w:bCs/>
          <w:sz w:val="36"/>
          <w:szCs w:val="36"/>
        </w:rPr>
        <w:t> </w:t>
      </w:r>
      <w:r w:rsidRPr="00FC5F0A">
        <w:rPr>
          <w:rStyle w:val="eop"/>
          <w:rFonts w:asciiTheme="minorHAnsi" w:hAnsiTheme="minorHAnsi" w:cs="Calibri"/>
          <w:b/>
          <w:bCs/>
          <w:sz w:val="36"/>
          <w:szCs w:val="36"/>
        </w:rPr>
        <w:t> </w:t>
      </w:r>
    </w:p>
    <w:p w14:paraId="6C0B152B"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We will foster</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a</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workforce culture that promotes and embraces Equality,</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 xml:space="preserve">Diversity and Inclusion and recognises </w:t>
      </w:r>
      <w:r w:rsidRPr="00FC5F0A">
        <w:rPr>
          <w:rStyle w:val="normaltextrun"/>
          <w:rFonts w:asciiTheme="minorHAnsi" w:hAnsiTheme="minorHAnsi"/>
          <w:sz w:val="36"/>
          <w:szCs w:val="36"/>
        </w:rPr>
        <w:lastRenderedPageBreak/>
        <w:t>that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everyone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adds value to a team. We are committed to supporting our workforce to develop,</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commission</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and</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deliver high-quality work that meets the needs of everyone.</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0037FDD9"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b/>
          <w:bCs/>
          <w:sz w:val="36"/>
          <w:szCs w:val="36"/>
        </w:rPr>
        <w:t>In</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2021-22</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we will focus on the following areas:</w:t>
      </w:r>
      <w:r w:rsidRPr="00FC5F0A">
        <w:rPr>
          <w:rStyle w:val="eop"/>
          <w:rFonts w:asciiTheme="minorHAnsi" w:hAnsiTheme="minorHAnsi" w:cs="Calibri"/>
          <w:sz w:val="36"/>
          <w:szCs w:val="36"/>
        </w:rPr>
        <w:t> </w:t>
      </w:r>
    </w:p>
    <w:p w14:paraId="7F121E9B" w14:textId="77777777" w:rsidR="00AB73D4" w:rsidRPr="00FC5F0A" w:rsidRDefault="00AB73D4" w:rsidP="00F60181">
      <w:pPr>
        <w:pStyle w:val="Bullet"/>
      </w:pPr>
      <w:r w:rsidRPr="00FC5F0A">
        <w:rPr>
          <w:rStyle w:val="normaltextrun"/>
          <w:rFonts w:asciiTheme="minorHAnsi" w:hAnsiTheme="minorHAnsi"/>
          <w:b/>
          <w:bCs/>
          <w:szCs w:val="36"/>
        </w:rPr>
        <w:t>Equalities Impact Assessment</w:t>
      </w:r>
      <w:r w:rsidRPr="00FC5F0A">
        <w:rPr>
          <w:rStyle w:val="normaltextrun"/>
          <w:rFonts w:asciiTheme="minorHAnsi" w:hAnsiTheme="minorHAnsi" w:cs="Calibri"/>
          <w:szCs w:val="36"/>
        </w:rPr>
        <w:t> </w:t>
      </w:r>
      <w:r w:rsidRPr="00FC5F0A">
        <w:rPr>
          <w:rStyle w:val="normaltextrun"/>
          <w:rFonts w:asciiTheme="minorHAnsi" w:hAnsiTheme="minorHAnsi"/>
          <w:szCs w:val="36"/>
        </w:rPr>
        <w:t>- We have updated our Equalities Impact Assessment Template for our project work. In</w:t>
      </w:r>
      <w:r w:rsidRPr="00FC5F0A">
        <w:rPr>
          <w:rStyle w:val="normaltextrun"/>
          <w:rFonts w:asciiTheme="minorHAnsi" w:hAnsiTheme="minorHAnsi" w:cs="Calibri"/>
          <w:szCs w:val="36"/>
        </w:rPr>
        <w:t> </w:t>
      </w:r>
      <w:r w:rsidRPr="00FC5F0A">
        <w:rPr>
          <w:rStyle w:val="normaltextrun"/>
          <w:rFonts w:asciiTheme="minorHAnsi" w:hAnsiTheme="minorHAnsi"/>
          <w:szCs w:val="36"/>
        </w:rPr>
        <w:t>2021-22 we will track how this is being used</w:t>
      </w:r>
      <w:r w:rsidRPr="00FC5F0A">
        <w:rPr>
          <w:rStyle w:val="normaltextrun"/>
          <w:rFonts w:asciiTheme="minorHAnsi" w:hAnsiTheme="minorHAnsi" w:cs="Calibri"/>
          <w:szCs w:val="36"/>
        </w:rPr>
        <w:t> </w:t>
      </w:r>
      <w:r w:rsidRPr="00FC5F0A">
        <w:rPr>
          <w:rStyle w:val="normaltextrun"/>
          <w:rFonts w:asciiTheme="minorHAnsi" w:hAnsiTheme="minorHAnsi"/>
          <w:szCs w:val="36"/>
        </w:rPr>
        <w:t>to</w:t>
      </w:r>
      <w:r w:rsidRPr="00FC5F0A">
        <w:rPr>
          <w:rStyle w:val="normaltextrun"/>
          <w:rFonts w:asciiTheme="minorHAnsi" w:hAnsiTheme="minorHAnsi" w:cs="Calibri"/>
          <w:szCs w:val="36"/>
        </w:rPr>
        <w:t> </w:t>
      </w:r>
      <w:r w:rsidRPr="00FC5F0A">
        <w:rPr>
          <w:rStyle w:val="normaltextrun"/>
          <w:rFonts w:asciiTheme="minorHAnsi" w:hAnsiTheme="minorHAnsi"/>
          <w:szCs w:val="36"/>
        </w:rPr>
        <w:t>develop</w:t>
      </w:r>
      <w:r w:rsidRPr="00FC5F0A">
        <w:rPr>
          <w:rStyle w:val="normaltextrun"/>
          <w:rFonts w:asciiTheme="minorHAnsi" w:hAnsiTheme="minorHAnsi" w:cs="Calibri"/>
          <w:szCs w:val="36"/>
        </w:rPr>
        <w:t> </w:t>
      </w:r>
      <w:r w:rsidRPr="00FC5F0A">
        <w:rPr>
          <w:rStyle w:val="normaltextrun"/>
          <w:rFonts w:asciiTheme="minorHAnsi" w:hAnsiTheme="minorHAnsi"/>
          <w:szCs w:val="36"/>
        </w:rPr>
        <w:t>work</w:t>
      </w:r>
      <w:r w:rsidRPr="00FC5F0A">
        <w:rPr>
          <w:rStyle w:val="normaltextrun"/>
          <w:rFonts w:asciiTheme="minorHAnsi" w:hAnsiTheme="minorHAnsi" w:cs="Calibri"/>
          <w:szCs w:val="36"/>
        </w:rPr>
        <w:t> </w:t>
      </w:r>
      <w:r w:rsidRPr="00FC5F0A">
        <w:rPr>
          <w:rStyle w:val="normaltextrun"/>
          <w:rFonts w:asciiTheme="minorHAnsi" w:hAnsiTheme="minorHAnsi"/>
          <w:szCs w:val="36"/>
        </w:rPr>
        <w:t>programmes.</w:t>
      </w:r>
      <w:r w:rsidRPr="00FC5F0A">
        <w:rPr>
          <w:rStyle w:val="normaltextrun"/>
          <w:rFonts w:asciiTheme="minorHAnsi" w:hAnsiTheme="minorHAnsi" w:cs="Calibri"/>
          <w:szCs w:val="36"/>
        </w:rPr>
        <w:t> </w:t>
      </w:r>
      <w:r w:rsidRPr="00FC5F0A">
        <w:rPr>
          <w:rStyle w:val="normaltextrun"/>
          <w:rFonts w:asciiTheme="minorHAnsi" w:hAnsiTheme="minorHAnsi"/>
          <w:szCs w:val="36"/>
        </w:rPr>
        <w:t>We will also assess how</w:t>
      </w:r>
      <w:r w:rsidRPr="00FC5F0A">
        <w:rPr>
          <w:rStyle w:val="normaltextrun"/>
          <w:rFonts w:asciiTheme="minorHAnsi" w:hAnsiTheme="minorHAnsi" w:cs="Calibri"/>
          <w:szCs w:val="36"/>
        </w:rPr>
        <w:t> </w:t>
      </w:r>
      <w:r w:rsidRPr="00FC5F0A">
        <w:rPr>
          <w:rStyle w:val="normaltextrun"/>
          <w:rFonts w:asciiTheme="minorHAnsi" w:hAnsiTheme="minorHAnsi"/>
          <w:szCs w:val="36"/>
        </w:rPr>
        <w:t>its</w:t>
      </w:r>
      <w:r w:rsidRPr="00FC5F0A">
        <w:rPr>
          <w:rStyle w:val="normaltextrun"/>
          <w:rFonts w:asciiTheme="minorHAnsi" w:hAnsiTheme="minorHAnsi" w:cs="Calibri"/>
          <w:szCs w:val="36"/>
        </w:rPr>
        <w:t> </w:t>
      </w:r>
      <w:r w:rsidRPr="00FC5F0A">
        <w:rPr>
          <w:rStyle w:val="normaltextrun"/>
          <w:rFonts w:asciiTheme="minorHAnsi" w:hAnsiTheme="minorHAnsi"/>
          <w:szCs w:val="36"/>
        </w:rPr>
        <w:t>implementation</w:t>
      </w:r>
      <w:r w:rsidRPr="00FC5F0A">
        <w:rPr>
          <w:rStyle w:val="normaltextrun"/>
          <w:rFonts w:asciiTheme="minorHAnsi" w:hAnsiTheme="minorHAnsi" w:cs="Calibri"/>
          <w:szCs w:val="36"/>
        </w:rPr>
        <w:t> </w:t>
      </w:r>
      <w:r w:rsidRPr="00FC5F0A">
        <w:rPr>
          <w:rStyle w:val="normaltextrun"/>
          <w:rFonts w:asciiTheme="minorHAnsi" w:hAnsiTheme="minorHAnsi"/>
          <w:szCs w:val="36"/>
        </w:rPr>
        <w:t>improves</w:t>
      </w:r>
      <w:r w:rsidRPr="00FC5F0A">
        <w:rPr>
          <w:rStyle w:val="normaltextrun"/>
          <w:rFonts w:asciiTheme="minorHAnsi" w:hAnsiTheme="minorHAnsi" w:cs="Calibri"/>
          <w:szCs w:val="36"/>
        </w:rPr>
        <w:t> </w:t>
      </w:r>
      <w:r w:rsidRPr="00FC5F0A">
        <w:rPr>
          <w:rStyle w:val="normaltextrun"/>
          <w:rFonts w:asciiTheme="minorHAnsi" w:hAnsiTheme="minorHAnsi"/>
          <w:szCs w:val="36"/>
        </w:rPr>
        <w:t>our impact</w:t>
      </w:r>
      <w:r w:rsidRPr="00FC5F0A">
        <w:rPr>
          <w:rStyle w:val="normaltextrun"/>
          <w:rFonts w:asciiTheme="minorHAnsi" w:hAnsiTheme="minorHAnsi" w:cs="Calibri"/>
          <w:szCs w:val="36"/>
        </w:rPr>
        <w:t> </w:t>
      </w:r>
      <w:r w:rsidRPr="00FC5F0A">
        <w:rPr>
          <w:rStyle w:val="normaltextrun"/>
          <w:rFonts w:asciiTheme="minorHAnsi" w:hAnsiTheme="minorHAnsi"/>
          <w:szCs w:val="36"/>
        </w:rPr>
        <w:t>and</w:t>
      </w:r>
      <w:r w:rsidRPr="00FC5F0A">
        <w:rPr>
          <w:rStyle w:val="normaltextrun"/>
          <w:rFonts w:asciiTheme="minorHAnsi" w:hAnsiTheme="minorHAnsi" w:cs="Calibri"/>
          <w:szCs w:val="36"/>
        </w:rPr>
        <w:t> </w:t>
      </w:r>
      <w:r w:rsidRPr="00FC5F0A">
        <w:rPr>
          <w:rStyle w:val="normaltextrun"/>
          <w:rFonts w:asciiTheme="minorHAnsi" w:hAnsiTheme="minorHAnsi"/>
          <w:szCs w:val="36"/>
        </w:rPr>
        <w:t>highlight where challenges</w:t>
      </w:r>
      <w:r w:rsidRPr="00FC5F0A">
        <w:rPr>
          <w:rStyle w:val="normaltextrun"/>
          <w:rFonts w:asciiTheme="minorHAnsi" w:hAnsiTheme="minorHAnsi" w:cs="Calibri"/>
          <w:szCs w:val="36"/>
        </w:rPr>
        <w:t> </w:t>
      </w:r>
      <w:r w:rsidRPr="00FC5F0A">
        <w:rPr>
          <w:rStyle w:val="normaltextrun"/>
          <w:rFonts w:asciiTheme="minorHAnsi" w:hAnsiTheme="minorHAnsi"/>
          <w:szCs w:val="36"/>
        </w:rPr>
        <w:t>still exist.</w:t>
      </w:r>
      <w:r w:rsidRPr="00FC5F0A">
        <w:rPr>
          <w:rStyle w:val="eop"/>
          <w:rFonts w:asciiTheme="minorHAnsi" w:hAnsiTheme="minorHAnsi" w:cs="Calibri"/>
          <w:szCs w:val="36"/>
        </w:rPr>
        <w:t> </w:t>
      </w:r>
    </w:p>
    <w:p w14:paraId="752D2A06" w14:textId="77777777" w:rsidR="00AB73D4" w:rsidRPr="00FC5F0A" w:rsidRDefault="00AB73D4" w:rsidP="00F60181">
      <w:pPr>
        <w:pStyle w:val="Bullet"/>
      </w:pPr>
      <w:r w:rsidRPr="00FC5F0A">
        <w:rPr>
          <w:rStyle w:val="normaltextrun"/>
          <w:rFonts w:asciiTheme="minorHAnsi" w:hAnsiTheme="minorHAnsi"/>
          <w:b/>
          <w:bCs/>
          <w:szCs w:val="36"/>
        </w:rPr>
        <w:t>Talent</w:t>
      </w:r>
      <w:r w:rsidRPr="00FC5F0A">
        <w:rPr>
          <w:rStyle w:val="normaltextrun"/>
          <w:rFonts w:asciiTheme="minorHAnsi" w:hAnsiTheme="minorHAnsi" w:cs="Calibri"/>
          <w:b/>
          <w:bCs/>
          <w:szCs w:val="36"/>
        </w:rPr>
        <w:t> </w:t>
      </w:r>
      <w:r w:rsidRPr="00FC5F0A">
        <w:rPr>
          <w:rStyle w:val="normaltextrun"/>
          <w:rFonts w:asciiTheme="minorHAnsi" w:hAnsiTheme="minorHAnsi"/>
          <w:b/>
          <w:bCs/>
          <w:szCs w:val="36"/>
        </w:rPr>
        <w:t>management, learning and development</w:t>
      </w:r>
      <w:r w:rsidRPr="00FC5F0A">
        <w:rPr>
          <w:rStyle w:val="normaltextrun"/>
          <w:rFonts w:asciiTheme="minorHAnsi" w:hAnsiTheme="minorHAnsi" w:cs="Calibri"/>
          <w:szCs w:val="36"/>
        </w:rPr>
        <w:t> </w:t>
      </w:r>
      <w:r w:rsidRPr="00FC5F0A">
        <w:rPr>
          <w:rStyle w:val="normaltextrun"/>
          <w:rFonts w:asciiTheme="minorHAnsi" w:hAnsiTheme="minorHAnsi"/>
          <w:szCs w:val="36"/>
        </w:rPr>
        <w:t>- We will ensure that all staff</w:t>
      </w:r>
      <w:r w:rsidRPr="00FC5F0A">
        <w:rPr>
          <w:rStyle w:val="normaltextrun"/>
          <w:rFonts w:asciiTheme="minorHAnsi" w:hAnsiTheme="minorHAnsi" w:cs="Calibri"/>
          <w:szCs w:val="36"/>
        </w:rPr>
        <w:t> </w:t>
      </w:r>
      <w:r w:rsidRPr="00FC5F0A">
        <w:rPr>
          <w:rStyle w:val="normaltextrun"/>
          <w:rFonts w:asciiTheme="minorHAnsi" w:hAnsiTheme="minorHAnsi"/>
          <w:szCs w:val="36"/>
        </w:rPr>
        <w:t>can</w:t>
      </w:r>
      <w:r w:rsidRPr="00FC5F0A">
        <w:rPr>
          <w:rStyle w:val="normaltextrun"/>
          <w:rFonts w:asciiTheme="minorHAnsi" w:hAnsiTheme="minorHAnsi" w:cs="Calibri"/>
          <w:szCs w:val="36"/>
        </w:rPr>
        <w:t> </w:t>
      </w:r>
      <w:r w:rsidRPr="00FC5F0A">
        <w:rPr>
          <w:rStyle w:val="normaltextrun"/>
          <w:rFonts w:asciiTheme="minorHAnsi" w:hAnsiTheme="minorHAnsi"/>
          <w:szCs w:val="36"/>
        </w:rPr>
        <w:t>develop their skills and capabilities in their roles via on-the-job, project management and academic learning. We will extend opportunities for staff through secondments and mentoring. We will ensure all staff undertake</w:t>
      </w:r>
      <w:r w:rsidRPr="00FC5F0A">
        <w:rPr>
          <w:rStyle w:val="normaltextrun"/>
          <w:rFonts w:asciiTheme="minorHAnsi" w:hAnsiTheme="minorHAnsi" w:cs="Calibri"/>
          <w:szCs w:val="36"/>
        </w:rPr>
        <w:t> </w:t>
      </w:r>
      <w:r w:rsidRPr="00FC5F0A">
        <w:rPr>
          <w:rStyle w:val="normaltextrun"/>
          <w:rFonts w:asciiTheme="minorHAnsi" w:hAnsiTheme="minorHAnsi"/>
          <w:szCs w:val="36"/>
        </w:rPr>
        <w:t>our</w:t>
      </w:r>
      <w:r w:rsidRPr="00FC5F0A">
        <w:rPr>
          <w:rStyle w:val="normaltextrun"/>
          <w:rFonts w:asciiTheme="minorHAnsi" w:hAnsiTheme="minorHAnsi" w:cs="Calibri"/>
          <w:szCs w:val="36"/>
        </w:rPr>
        <w:t> </w:t>
      </w:r>
      <w:r w:rsidRPr="00FC5F0A">
        <w:rPr>
          <w:rStyle w:val="normaltextrun"/>
          <w:rFonts w:asciiTheme="minorHAnsi" w:hAnsiTheme="minorHAnsi"/>
          <w:szCs w:val="36"/>
        </w:rPr>
        <w:t>e-learning course on Equality, Human Rights and Diversity – we will review this training and see how we might augment it to ensure that the training offer to staff is effective. We will use agencies</w:t>
      </w:r>
      <w:r w:rsidRPr="00FC5F0A">
        <w:rPr>
          <w:rStyle w:val="normaltextrun"/>
          <w:rFonts w:asciiTheme="minorHAnsi" w:hAnsiTheme="minorHAnsi" w:cs="Calibri"/>
          <w:szCs w:val="36"/>
        </w:rPr>
        <w:t> </w:t>
      </w:r>
      <w:r w:rsidRPr="00FC5F0A">
        <w:rPr>
          <w:rStyle w:val="normaltextrun"/>
          <w:rFonts w:asciiTheme="minorHAnsi" w:hAnsiTheme="minorHAnsi"/>
          <w:szCs w:val="36"/>
        </w:rPr>
        <w:t>that</w:t>
      </w:r>
      <w:r w:rsidRPr="00FC5F0A">
        <w:rPr>
          <w:rStyle w:val="normaltextrun"/>
          <w:rFonts w:asciiTheme="minorHAnsi" w:hAnsiTheme="minorHAnsi" w:cs="Calibri"/>
          <w:szCs w:val="36"/>
        </w:rPr>
        <w:t> </w:t>
      </w:r>
      <w:r w:rsidRPr="00FC5F0A">
        <w:rPr>
          <w:rStyle w:val="normaltextrun"/>
          <w:rFonts w:asciiTheme="minorHAnsi" w:hAnsiTheme="minorHAnsi"/>
          <w:szCs w:val="36"/>
        </w:rPr>
        <w:t>specialise</w:t>
      </w:r>
      <w:r w:rsidRPr="00FC5F0A">
        <w:rPr>
          <w:rStyle w:val="normaltextrun"/>
          <w:rFonts w:asciiTheme="minorHAnsi" w:hAnsiTheme="minorHAnsi" w:cs="Calibri"/>
          <w:szCs w:val="36"/>
        </w:rPr>
        <w:t> </w:t>
      </w:r>
      <w:r w:rsidRPr="00FC5F0A">
        <w:rPr>
          <w:rStyle w:val="normaltextrun"/>
          <w:rFonts w:asciiTheme="minorHAnsi" w:hAnsiTheme="minorHAnsi"/>
          <w:szCs w:val="36"/>
        </w:rPr>
        <w:t>in</w:t>
      </w:r>
      <w:r w:rsidRPr="00FC5F0A">
        <w:rPr>
          <w:rStyle w:val="normaltextrun"/>
          <w:rFonts w:asciiTheme="minorHAnsi" w:hAnsiTheme="minorHAnsi" w:cs="Calibri"/>
          <w:szCs w:val="36"/>
        </w:rPr>
        <w:t> </w:t>
      </w:r>
      <w:r w:rsidRPr="00FC5F0A">
        <w:rPr>
          <w:rStyle w:val="normaltextrun"/>
          <w:rFonts w:asciiTheme="minorHAnsi" w:hAnsiTheme="minorHAnsi"/>
          <w:szCs w:val="36"/>
        </w:rPr>
        <w:t>recruiting diverse talent as part of recruitment processes.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60B23139" w14:textId="77777777" w:rsidR="00AB73D4" w:rsidRPr="00FC5F0A" w:rsidRDefault="00AB73D4" w:rsidP="00F60181">
      <w:pPr>
        <w:pStyle w:val="Bullet"/>
      </w:pPr>
      <w:r w:rsidRPr="00FC5F0A">
        <w:rPr>
          <w:rStyle w:val="normaltextrun"/>
          <w:rFonts w:asciiTheme="minorHAnsi" w:hAnsiTheme="minorHAnsi"/>
          <w:b/>
          <w:bCs/>
          <w:szCs w:val="36"/>
        </w:rPr>
        <w:t>Recruitment</w:t>
      </w:r>
      <w:r w:rsidRPr="00FC5F0A">
        <w:rPr>
          <w:rStyle w:val="normaltextrun"/>
          <w:rFonts w:asciiTheme="minorHAnsi" w:hAnsiTheme="minorHAnsi" w:cs="Calibri"/>
          <w:szCs w:val="36"/>
        </w:rPr>
        <w:t> </w:t>
      </w:r>
      <w:r w:rsidRPr="00FC5F0A">
        <w:rPr>
          <w:rStyle w:val="normaltextrun"/>
          <w:rFonts w:asciiTheme="minorHAnsi" w:hAnsiTheme="minorHAnsi"/>
          <w:szCs w:val="36"/>
        </w:rPr>
        <w:t>- We will demonstrate transparency to ensure all internal and external potential candidates are treated fairly. We will</w:t>
      </w:r>
      <w:r w:rsidRPr="00FC5F0A">
        <w:rPr>
          <w:rStyle w:val="normaltextrun"/>
          <w:rFonts w:asciiTheme="minorHAnsi" w:hAnsiTheme="minorHAnsi" w:cs="Calibri"/>
          <w:szCs w:val="36"/>
        </w:rPr>
        <w:t> </w:t>
      </w:r>
      <w:r w:rsidRPr="00FC5F0A">
        <w:rPr>
          <w:rStyle w:val="normaltextrun"/>
          <w:rFonts w:asciiTheme="minorHAnsi" w:hAnsiTheme="minorHAnsi"/>
          <w:szCs w:val="36"/>
        </w:rPr>
        <w:t>encourage candidates from all the protected characteristics to apply for roles at all levels.</w:t>
      </w:r>
      <w:r w:rsidRPr="00FC5F0A">
        <w:rPr>
          <w:rStyle w:val="normaltextrun"/>
          <w:rFonts w:asciiTheme="minorHAnsi" w:hAnsiTheme="minorHAnsi" w:cs="Calibri"/>
          <w:szCs w:val="36"/>
        </w:rPr>
        <w:t> </w:t>
      </w:r>
      <w:r w:rsidRPr="00FC5F0A">
        <w:rPr>
          <w:rStyle w:val="normaltextrun"/>
          <w:rFonts w:asciiTheme="minorHAnsi" w:hAnsiTheme="minorHAnsi"/>
          <w:szCs w:val="36"/>
        </w:rPr>
        <w:t xml:space="preserve"> Candidates will be anonymous when shortlisted.</w:t>
      </w:r>
      <w:r w:rsidRPr="00FC5F0A">
        <w:rPr>
          <w:rStyle w:val="normaltextrun"/>
          <w:rFonts w:asciiTheme="minorHAnsi" w:hAnsiTheme="minorHAnsi" w:cs="Calibri"/>
          <w:szCs w:val="36"/>
        </w:rPr>
        <w:t> </w:t>
      </w:r>
      <w:r w:rsidRPr="00FC5F0A">
        <w:rPr>
          <w:rStyle w:val="normaltextrun"/>
          <w:rFonts w:asciiTheme="minorHAnsi" w:hAnsiTheme="minorHAnsi"/>
          <w:szCs w:val="36"/>
        </w:rPr>
        <w:t xml:space="preserve"> We will ensure a diverse makeup for all our recruitment panels.</w:t>
      </w:r>
      <w:r w:rsidRPr="00FC5F0A">
        <w:rPr>
          <w:rStyle w:val="normaltextrun"/>
          <w:rFonts w:asciiTheme="minorHAnsi" w:hAnsiTheme="minorHAnsi" w:cs="Calibri"/>
          <w:szCs w:val="36"/>
        </w:rPr>
        <w:t> </w:t>
      </w:r>
      <w:r w:rsidRPr="00FC5F0A">
        <w:rPr>
          <w:rStyle w:val="eop"/>
          <w:rFonts w:asciiTheme="minorHAnsi" w:hAnsiTheme="minorHAnsi" w:cs="Calibri"/>
          <w:szCs w:val="36"/>
        </w:rPr>
        <w:t> </w:t>
      </w:r>
    </w:p>
    <w:p w14:paraId="3D6DF755" w14:textId="451DB7EB" w:rsidR="00AB73D4" w:rsidRPr="00FC5F0A" w:rsidRDefault="00AB73D4" w:rsidP="00F60181">
      <w:pPr>
        <w:pStyle w:val="Bullet"/>
      </w:pPr>
      <w:r w:rsidRPr="00FC5F0A">
        <w:rPr>
          <w:rStyle w:val="normaltextrun"/>
          <w:rFonts w:asciiTheme="minorHAnsi" w:hAnsiTheme="minorHAnsi"/>
          <w:b/>
          <w:bCs/>
          <w:szCs w:val="36"/>
        </w:rPr>
        <w:lastRenderedPageBreak/>
        <w:t>Workforce relations</w:t>
      </w:r>
      <w:r w:rsidRPr="00FC5F0A">
        <w:rPr>
          <w:rStyle w:val="normaltextrun"/>
          <w:rFonts w:asciiTheme="minorHAnsi" w:hAnsiTheme="minorHAnsi" w:cs="Calibri"/>
          <w:szCs w:val="36"/>
        </w:rPr>
        <w:t> </w:t>
      </w:r>
      <w:r w:rsidRPr="00FC5F0A">
        <w:rPr>
          <w:rStyle w:val="normaltextrun"/>
          <w:rFonts w:asciiTheme="minorHAnsi" w:hAnsiTheme="minorHAnsi"/>
          <w:szCs w:val="36"/>
        </w:rPr>
        <w:t>- We continue to strive for a happy working environment for all staff.</w:t>
      </w:r>
      <w:r w:rsidRPr="00FC5F0A">
        <w:rPr>
          <w:rStyle w:val="normaltextrun"/>
          <w:rFonts w:asciiTheme="minorHAnsi" w:hAnsiTheme="minorHAnsi" w:cs="Calibri"/>
          <w:szCs w:val="36"/>
        </w:rPr>
        <w:t> </w:t>
      </w:r>
      <w:r w:rsidRPr="00FC5F0A">
        <w:rPr>
          <w:rStyle w:val="normaltextrun"/>
          <w:rFonts w:asciiTheme="minorHAnsi" w:hAnsiTheme="minorHAnsi"/>
          <w:szCs w:val="36"/>
        </w:rPr>
        <w:t>We will use staff surveys to identify where there may be unfairness and inequalities and seek to address and resolve any issues when they arise.</w:t>
      </w:r>
      <w:r w:rsidRPr="00FC5F0A">
        <w:rPr>
          <w:rStyle w:val="normaltextrun"/>
          <w:rFonts w:asciiTheme="minorHAnsi" w:hAnsiTheme="minorHAnsi" w:cs="Calibri"/>
          <w:szCs w:val="36"/>
        </w:rPr>
        <w:t> </w:t>
      </w:r>
      <w:r w:rsidRPr="00FC5F0A">
        <w:rPr>
          <w:rStyle w:val="normaltextrun"/>
          <w:rFonts w:asciiTheme="minorHAnsi" w:hAnsiTheme="minorHAnsi"/>
          <w:szCs w:val="36"/>
        </w:rPr>
        <w:t>Line Managers will complete unconscious bias</w:t>
      </w:r>
      <w:r w:rsidRPr="00FC5F0A">
        <w:rPr>
          <w:rStyle w:val="normaltextrun"/>
          <w:rFonts w:asciiTheme="minorHAnsi" w:hAnsiTheme="minorHAnsi" w:cs="Calibri"/>
          <w:szCs w:val="36"/>
        </w:rPr>
        <w:t> </w:t>
      </w:r>
      <w:r w:rsidRPr="00FC5F0A">
        <w:rPr>
          <w:rStyle w:val="normaltextrun"/>
          <w:rFonts w:asciiTheme="minorHAnsi" w:hAnsiTheme="minorHAnsi"/>
          <w:szCs w:val="36"/>
        </w:rPr>
        <w:t>training</w:t>
      </w:r>
      <w:r w:rsidRPr="00FC5F0A">
        <w:rPr>
          <w:rStyle w:val="normaltextrun"/>
          <w:rFonts w:asciiTheme="minorHAnsi" w:hAnsiTheme="minorHAnsi" w:cs="Calibri"/>
          <w:szCs w:val="36"/>
        </w:rPr>
        <w:t> </w:t>
      </w:r>
      <w:r w:rsidRPr="00FC5F0A">
        <w:rPr>
          <w:rStyle w:val="normaltextrun"/>
          <w:rFonts w:asciiTheme="minorHAnsi" w:hAnsiTheme="minorHAnsi"/>
          <w:szCs w:val="36"/>
        </w:rPr>
        <w:t>as part of their mandatory objectives. Our Staff Engagement Group will continue to represent staff and escalate any issue they feel does not align with our equalities aims.</w:t>
      </w:r>
      <w:r w:rsidRPr="00FC5F0A">
        <w:rPr>
          <w:rStyle w:val="normaltextrun"/>
          <w:rFonts w:asciiTheme="minorHAnsi" w:hAnsiTheme="minorHAnsi" w:cs="Calibri"/>
          <w:szCs w:val="36"/>
        </w:rPr>
        <w:t> </w:t>
      </w:r>
      <w:r w:rsidRPr="00FC5F0A">
        <w:rPr>
          <w:rStyle w:val="normaltextrun"/>
          <w:rFonts w:asciiTheme="minorHAnsi" w:hAnsiTheme="minorHAnsi"/>
          <w:szCs w:val="36"/>
        </w:rPr>
        <w:t>We also have</w:t>
      </w:r>
      <w:r w:rsidRPr="00FC5F0A">
        <w:rPr>
          <w:rStyle w:val="normaltextrun"/>
          <w:rFonts w:asciiTheme="minorHAnsi" w:hAnsiTheme="minorHAnsi" w:cs="Calibri"/>
          <w:szCs w:val="36"/>
        </w:rPr>
        <w:t> </w:t>
      </w:r>
      <w:r w:rsidRPr="00FC5F0A">
        <w:rPr>
          <w:rStyle w:val="normaltextrun"/>
          <w:rFonts w:asciiTheme="minorHAnsi" w:hAnsiTheme="minorHAnsi"/>
          <w:szCs w:val="36"/>
        </w:rPr>
        <w:t>a</w:t>
      </w:r>
      <w:r w:rsidRPr="00FC5F0A">
        <w:rPr>
          <w:rStyle w:val="normaltextrun"/>
          <w:rFonts w:asciiTheme="minorHAnsi" w:hAnsiTheme="minorHAnsi" w:cs="Calibri"/>
          <w:szCs w:val="36"/>
        </w:rPr>
        <w:t> </w:t>
      </w:r>
      <w:r w:rsidRPr="00FC5F0A">
        <w:rPr>
          <w:rStyle w:val="normaltextrun"/>
          <w:rFonts w:asciiTheme="minorHAnsi" w:hAnsiTheme="minorHAnsi"/>
          <w:szCs w:val="36"/>
        </w:rPr>
        <w:t>Speak Up Guardian representing</w:t>
      </w:r>
      <w:r w:rsidRPr="00FC5F0A">
        <w:rPr>
          <w:rStyle w:val="normaltextrun"/>
          <w:rFonts w:asciiTheme="minorHAnsi" w:hAnsiTheme="minorHAnsi" w:cs="Calibri"/>
          <w:szCs w:val="36"/>
        </w:rPr>
        <w:t> </w:t>
      </w:r>
      <w:r w:rsidRPr="00FC5F0A">
        <w:rPr>
          <w:rStyle w:val="normaltextrun"/>
          <w:rFonts w:asciiTheme="minorHAnsi" w:hAnsiTheme="minorHAnsi"/>
          <w:szCs w:val="36"/>
        </w:rPr>
        <w:t>Healthwatch England</w:t>
      </w:r>
      <w:r w:rsidRPr="00FC5F0A">
        <w:rPr>
          <w:rStyle w:val="normaltextrun"/>
          <w:rFonts w:asciiTheme="minorHAnsi" w:hAnsiTheme="minorHAnsi" w:cs="Calibri"/>
          <w:szCs w:val="36"/>
        </w:rPr>
        <w:t> </w:t>
      </w:r>
      <w:r w:rsidRPr="00FC5F0A">
        <w:rPr>
          <w:rStyle w:val="normaltextrun"/>
          <w:rFonts w:asciiTheme="minorHAnsi" w:hAnsiTheme="minorHAnsi"/>
          <w:szCs w:val="36"/>
        </w:rPr>
        <w:t>staff.</w:t>
      </w:r>
      <w:r w:rsidRPr="00FC5F0A">
        <w:rPr>
          <w:rStyle w:val="eop"/>
          <w:rFonts w:asciiTheme="minorHAnsi" w:hAnsiTheme="minorHAnsi" w:cs="Calibri"/>
          <w:szCs w:val="36"/>
        </w:rPr>
        <w:t> </w:t>
      </w:r>
    </w:p>
    <w:p w14:paraId="3EB64A73" w14:textId="77777777" w:rsidR="00AB73D4" w:rsidRPr="00FC5F0A" w:rsidRDefault="00AB73D4" w:rsidP="00AB73D4">
      <w:pPr>
        <w:pStyle w:val="paragraph"/>
        <w:numPr>
          <w:ilvl w:val="0"/>
          <w:numId w:val="36"/>
        </w:numPr>
        <w:spacing w:before="0" w:beforeAutospacing="0" w:after="0" w:afterAutospacing="0"/>
        <w:ind w:left="0" w:firstLine="0"/>
        <w:textAlignment w:val="baseline"/>
        <w:rPr>
          <w:rFonts w:asciiTheme="minorHAnsi" w:hAnsiTheme="minorHAnsi"/>
          <w:b/>
          <w:bCs/>
          <w:sz w:val="36"/>
          <w:szCs w:val="36"/>
        </w:rPr>
      </w:pPr>
      <w:r w:rsidRPr="00FC5F0A">
        <w:rPr>
          <w:rStyle w:val="normaltextrun"/>
          <w:rFonts w:asciiTheme="minorHAnsi" w:hAnsiTheme="minorHAnsi"/>
          <w:b/>
          <w:bCs/>
          <w:sz w:val="36"/>
          <w:szCs w:val="36"/>
        </w:rPr>
        <w:t>How</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we communicate</w:t>
      </w:r>
      <w:r w:rsidRPr="00FC5F0A">
        <w:rPr>
          <w:rStyle w:val="normaltextrun"/>
          <w:rFonts w:asciiTheme="minorHAnsi" w:hAnsiTheme="minorHAnsi" w:cs="Calibri"/>
          <w:b/>
          <w:bCs/>
          <w:sz w:val="36"/>
          <w:szCs w:val="36"/>
        </w:rPr>
        <w:t> </w:t>
      </w:r>
      <w:r w:rsidRPr="00FC5F0A">
        <w:rPr>
          <w:rStyle w:val="eop"/>
          <w:rFonts w:asciiTheme="minorHAnsi" w:hAnsiTheme="minorHAnsi" w:cs="Calibri"/>
          <w:b/>
          <w:bCs/>
          <w:sz w:val="36"/>
          <w:szCs w:val="36"/>
        </w:rPr>
        <w:t> </w:t>
      </w:r>
    </w:p>
    <w:p w14:paraId="7252FE0F" w14:textId="77777777" w:rsidR="00AB73D4" w:rsidRPr="00FC5F0A" w:rsidRDefault="00AB73D4" w:rsidP="00AB73D4">
      <w:pPr>
        <w:pStyle w:val="paragraph"/>
        <w:spacing w:before="0" w:beforeAutospacing="0" w:after="0" w:afterAutospacing="0"/>
        <w:textAlignment w:val="baseline"/>
        <w:rPr>
          <w:rFonts w:asciiTheme="minorHAnsi" w:hAnsiTheme="minorHAnsi"/>
          <w:sz w:val="36"/>
          <w:szCs w:val="36"/>
        </w:rPr>
      </w:pPr>
      <w:r w:rsidRPr="00FC5F0A">
        <w:rPr>
          <w:rStyle w:val="normaltextrun"/>
          <w:rFonts w:asciiTheme="minorHAnsi" w:hAnsiTheme="minorHAnsi"/>
          <w:sz w:val="36"/>
          <w:szCs w:val="36"/>
        </w:rPr>
        <w:t>We will ensure that all our communications take account of Equality,</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Diversity and Inclusion. We will publicly challenge inequality and discrimination and ensure that</w:t>
      </w:r>
      <w:r w:rsidRPr="00FC5F0A">
        <w:rPr>
          <w:rStyle w:val="normaltextrun"/>
          <w:rFonts w:ascii="Arial" w:hAnsi="Arial" w:cs="Arial"/>
          <w:sz w:val="36"/>
          <w:szCs w:val="36"/>
        </w:rPr>
        <w:t> </w:t>
      </w:r>
      <w:r w:rsidRPr="00FC5F0A">
        <w:rPr>
          <w:rStyle w:val="normaltextrun"/>
          <w:rFonts w:asciiTheme="minorHAnsi" w:hAnsiTheme="minorHAnsi"/>
          <w:sz w:val="36"/>
          <w:szCs w:val="36"/>
        </w:rPr>
        <w:t>we raise awareness of Healthwatch among</w:t>
      </w:r>
      <w:r w:rsidRPr="00FC5F0A">
        <w:rPr>
          <w:rStyle w:val="normaltextrun"/>
          <w:rFonts w:ascii="Arial" w:hAnsi="Arial" w:cs="Arial"/>
          <w:sz w:val="36"/>
          <w:szCs w:val="36"/>
        </w:rPr>
        <w:t> </w:t>
      </w:r>
      <w:r w:rsidRPr="00FC5F0A">
        <w:rPr>
          <w:rStyle w:val="normaltextrun"/>
          <w:rFonts w:asciiTheme="minorHAnsi" w:hAnsiTheme="minorHAnsi"/>
          <w:sz w:val="36"/>
          <w:szCs w:val="36"/>
        </w:rPr>
        <w:t>a broad range of communities.</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74E96EF2" w14:textId="6FEEC0BE" w:rsidR="00AB73D4" w:rsidRDefault="00AB73D4" w:rsidP="00AB73D4">
      <w:pPr>
        <w:pStyle w:val="paragraph"/>
        <w:spacing w:before="0" w:beforeAutospacing="0" w:after="0" w:afterAutospacing="0"/>
        <w:textAlignment w:val="baseline"/>
        <w:rPr>
          <w:rStyle w:val="eop"/>
          <w:rFonts w:asciiTheme="minorHAnsi" w:hAnsiTheme="minorHAnsi"/>
          <w:sz w:val="36"/>
          <w:szCs w:val="36"/>
        </w:rPr>
      </w:pPr>
      <w:r w:rsidRPr="00FC5F0A">
        <w:rPr>
          <w:rStyle w:val="normaltextrun"/>
          <w:rFonts w:asciiTheme="minorHAnsi" w:hAnsiTheme="minorHAnsi"/>
          <w:sz w:val="36"/>
          <w:szCs w:val="36"/>
        </w:rPr>
        <w:t>In</w:t>
      </w:r>
      <w:r w:rsidRPr="00FC5F0A">
        <w:rPr>
          <w:rStyle w:val="normaltextrun"/>
          <w:rFonts w:asciiTheme="minorHAnsi" w:hAnsiTheme="minorHAnsi" w:cs="Calibri"/>
          <w:sz w:val="36"/>
          <w:szCs w:val="36"/>
        </w:rPr>
        <w:t> </w:t>
      </w:r>
      <w:r w:rsidRPr="00FC5F0A">
        <w:rPr>
          <w:rStyle w:val="normaltextrun"/>
          <w:rFonts w:asciiTheme="minorHAnsi" w:hAnsiTheme="minorHAnsi"/>
          <w:b/>
          <w:bCs/>
          <w:sz w:val="36"/>
          <w:szCs w:val="36"/>
        </w:rPr>
        <w:t>2021-22</w:t>
      </w:r>
      <w:r w:rsidRPr="00FC5F0A">
        <w:rPr>
          <w:rStyle w:val="normaltextrun"/>
          <w:rFonts w:asciiTheme="minorHAnsi" w:hAnsiTheme="minorHAnsi" w:cs="Calibri"/>
          <w:b/>
          <w:bCs/>
          <w:sz w:val="36"/>
          <w:szCs w:val="36"/>
        </w:rPr>
        <w:t> </w:t>
      </w:r>
      <w:r w:rsidRPr="00FC5F0A">
        <w:rPr>
          <w:rStyle w:val="normaltextrun"/>
          <w:rFonts w:asciiTheme="minorHAnsi" w:hAnsiTheme="minorHAnsi"/>
          <w:sz w:val="36"/>
          <w:szCs w:val="36"/>
        </w:rPr>
        <w:t>we will focus on the following areas: </w:t>
      </w:r>
      <w:r w:rsidRPr="00FC5F0A">
        <w:rPr>
          <w:rStyle w:val="eop"/>
          <w:rFonts w:asciiTheme="minorHAnsi" w:hAnsiTheme="minorHAnsi"/>
          <w:sz w:val="36"/>
          <w:szCs w:val="36"/>
        </w:rPr>
        <w:t> </w:t>
      </w:r>
    </w:p>
    <w:p w14:paraId="35653BC6" w14:textId="77777777" w:rsidR="005475A2" w:rsidRPr="00FC5F0A" w:rsidRDefault="005475A2" w:rsidP="00AB73D4">
      <w:pPr>
        <w:pStyle w:val="paragraph"/>
        <w:spacing w:before="0" w:beforeAutospacing="0" w:after="0" w:afterAutospacing="0"/>
        <w:textAlignment w:val="baseline"/>
        <w:rPr>
          <w:rFonts w:asciiTheme="minorHAnsi" w:hAnsiTheme="minorHAnsi"/>
          <w:sz w:val="36"/>
          <w:szCs w:val="36"/>
        </w:rPr>
      </w:pPr>
    </w:p>
    <w:p w14:paraId="3A523087" w14:textId="77777777" w:rsidR="00AB73D4" w:rsidRPr="00FC5F0A" w:rsidRDefault="00AB73D4" w:rsidP="00AB73D4">
      <w:pPr>
        <w:pStyle w:val="paragraph"/>
        <w:numPr>
          <w:ilvl w:val="0"/>
          <w:numId w:val="37"/>
        </w:numPr>
        <w:spacing w:before="0" w:beforeAutospacing="0" w:after="0" w:afterAutospacing="0"/>
        <w:ind w:left="360" w:firstLine="0"/>
        <w:textAlignment w:val="baseline"/>
        <w:rPr>
          <w:rFonts w:asciiTheme="minorHAnsi" w:hAnsiTheme="minorHAnsi"/>
          <w:sz w:val="36"/>
          <w:szCs w:val="36"/>
        </w:rPr>
      </w:pPr>
      <w:r w:rsidRPr="00FC5F0A">
        <w:rPr>
          <w:rStyle w:val="normaltextrun"/>
          <w:rFonts w:asciiTheme="minorHAnsi" w:hAnsiTheme="minorHAnsi"/>
          <w:b/>
          <w:bCs/>
          <w:sz w:val="36"/>
          <w:szCs w:val="36"/>
        </w:rPr>
        <w:t>Raising awareness of our brand</w:t>
      </w:r>
      <w:r w:rsidRPr="00FC5F0A">
        <w:rPr>
          <w:rStyle w:val="normaltextrun"/>
          <w:rFonts w:asciiTheme="minorHAnsi" w:hAnsiTheme="minorHAnsi" w:cs="Calibri"/>
          <w:b/>
          <w:bCs/>
          <w:sz w:val="36"/>
          <w:szCs w:val="36"/>
        </w:rPr>
        <w:t> </w:t>
      </w:r>
      <w:r w:rsidRPr="00FC5F0A">
        <w:rPr>
          <w:rStyle w:val="normaltextrun"/>
          <w:rFonts w:asciiTheme="minorHAnsi" w:hAnsiTheme="minorHAnsi"/>
          <w:sz w:val="36"/>
          <w:szCs w:val="36"/>
        </w:rPr>
        <w: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We will focus on improving our marketing of the Healthwatch service to communities whose views are not being heard. We will use a mixture of improved brand support for</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local Healthwatch and national social, partnership, and PR activities.</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7E1C7332" w14:textId="77777777" w:rsidR="00AB73D4" w:rsidRPr="00FC5F0A" w:rsidRDefault="00AB73D4" w:rsidP="00AB73D4">
      <w:pPr>
        <w:pStyle w:val="paragraph"/>
        <w:numPr>
          <w:ilvl w:val="0"/>
          <w:numId w:val="38"/>
        </w:numPr>
        <w:spacing w:before="0" w:beforeAutospacing="0" w:after="0" w:afterAutospacing="0"/>
        <w:ind w:left="360" w:firstLine="0"/>
        <w:textAlignment w:val="baseline"/>
        <w:rPr>
          <w:rFonts w:asciiTheme="minorHAnsi" w:hAnsiTheme="minorHAnsi"/>
          <w:sz w:val="36"/>
          <w:szCs w:val="36"/>
        </w:rPr>
      </w:pPr>
      <w:r w:rsidRPr="00FC5F0A">
        <w:rPr>
          <w:rStyle w:val="normaltextrun"/>
          <w:rFonts w:asciiTheme="minorHAnsi" w:hAnsiTheme="minorHAnsi"/>
          <w:b/>
          <w:bCs/>
          <w:sz w:val="36"/>
          <w:szCs w:val="36"/>
        </w:rPr>
        <w:t>Marking our advice more accessible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We will focus on making all our content, including advice and information, more accessible to diverse communities. We will review our accessibility policy and roll out tools, such as being able to translate content on the local websites we support.</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247C424C" w14:textId="77777777" w:rsidR="00AB73D4" w:rsidRPr="00FC5F0A" w:rsidRDefault="00AB73D4" w:rsidP="00AB73D4">
      <w:pPr>
        <w:pStyle w:val="paragraph"/>
        <w:numPr>
          <w:ilvl w:val="0"/>
          <w:numId w:val="38"/>
        </w:numPr>
        <w:spacing w:before="0" w:beforeAutospacing="0" w:after="0" w:afterAutospacing="0"/>
        <w:ind w:left="360" w:firstLine="0"/>
        <w:textAlignment w:val="baseline"/>
        <w:rPr>
          <w:rFonts w:asciiTheme="minorHAnsi" w:hAnsiTheme="minorHAnsi"/>
          <w:sz w:val="36"/>
          <w:szCs w:val="36"/>
        </w:rPr>
      </w:pPr>
      <w:r w:rsidRPr="00FC5F0A">
        <w:rPr>
          <w:rStyle w:val="normaltextrun"/>
          <w:rFonts w:asciiTheme="minorHAnsi" w:hAnsiTheme="minorHAnsi"/>
          <w:b/>
          <w:bCs/>
          <w:sz w:val="36"/>
          <w:szCs w:val="36"/>
        </w:rPr>
        <w:lastRenderedPageBreak/>
        <w:t>Increasing feedback from</w:t>
      </w:r>
      <w:r w:rsidRPr="00FC5F0A">
        <w:rPr>
          <w:rStyle w:val="normaltextrun"/>
          <w:rFonts w:asciiTheme="minorHAnsi" w:hAnsiTheme="minorHAnsi" w:cs="Calibri"/>
          <w:b/>
          <w:bCs/>
          <w:sz w:val="36"/>
          <w:szCs w:val="36"/>
        </w:rPr>
        <w:t> </w:t>
      </w:r>
      <w:r w:rsidRPr="00FC5F0A">
        <w:rPr>
          <w:rStyle w:val="normaltextrun"/>
          <w:rFonts w:asciiTheme="minorHAnsi" w:hAnsiTheme="minorHAnsi"/>
          <w:b/>
          <w:bCs/>
          <w:sz w:val="36"/>
          <w:szCs w:val="36"/>
        </w:rPr>
        <w:t>different communities</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 We will run reactive and proactive campaigns to target communities</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whose experiences are not being heard,</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 xml:space="preserve">including a focused campaign referenced in the </w:t>
      </w:r>
      <w:r w:rsidRPr="00FC5F0A">
        <w:rPr>
          <w:rStyle w:val="normaltextrun"/>
          <w:rFonts w:asciiTheme="minorHAnsi" w:hAnsiTheme="minorHAnsi" w:cs="Stag Sans Book"/>
          <w:sz w:val="36"/>
          <w:szCs w:val="36"/>
        </w:rPr>
        <w:t>‘</w:t>
      </w:r>
      <w:r w:rsidRPr="00FC5F0A">
        <w:rPr>
          <w:rStyle w:val="normaltextrun"/>
          <w:rFonts w:asciiTheme="minorHAnsi" w:hAnsiTheme="minorHAnsi"/>
          <w:sz w:val="36"/>
          <w:szCs w:val="36"/>
        </w:rPr>
        <w:t>Projects with a specific focus on Equalities</w:t>
      </w:r>
      <w:r w:rsidRPr="00FC5F0A">
        <w:rPr>
          <w:rStyle w:val="normaltextrun"/>
          <w:rFonts w:asciiTheme="minorHAnsi" w:hAnsiTheme="minorHAnsi" w:cs="Stag Sans Book"/>
          <w:sz w:val="36"/>
          <w:szCs w:val="36"/>
        </w:rPr>
        <w:t>’</w:t>
      </w:r>
      <w:r w:rsidRPr="00FC5F0A">
        <w:rPr>
          <w:rStyle w:val="normaltextrun"/>
          <w:rFonts w:asciiTheme="minorHAnsi" w:hAnsiTheme="minorHAnsi"/>
          <w:sz w:val="36"/>
          <w:szCs w:val="36"/>
        </w:rPr>
        <w:t xml:space="preserve"> section of this plan.</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4E081E46" w14:textId="77777777" w:rsidR="00AB73D4" w:rsidRPr="00FC5F0A" w:rsidRDefault="00AB73D4" w:rsidP="00AB73D4">
      <w:pPr>
        <w:pStyle w:val="paragraph"/>
        <w:numPr>
          <w:ilvl w:val="0"/>
          <w:numId w:val="38"/>
        </w:numPr>
        <w:spacing w:before="0" w:beforeAutospacing="0" w:after="0" w:afterAutospacing="0"/>
        <w:ind w:left="360" w:firstLine="0"/>
        <w:textAlignment w:val="baseline"/>
        <w:rPr>
          <w:rFonts w:asciiTheme="minorHAnsi" w:hAnsiTheme="minorHAnsi"/>
          <w:sz w:val="36"/>
          <w:szCs w:val="36"/>
        </w:rPr>
      </w:pPr>
      <w:r w:rsidRPr="00FC5F0A">
        <w:rPr>
          <w:rStyle w:val="normaltextrun"/>
          <w:rFonts w:asciiTheme="minorHAnsi" w:hAnsiTheme="minorHAnsi"/>
          <w:b/>
          <w:bCs/>
          <w:sz w:val="36"/>
          <w:szCs w:val="36"/>
        </w:rPr>
        <w:t>Evidence use</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 We will focus on increasing awareness of our findings</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related</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to</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different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communities through PR, social media, partnerships and email marketing.</w:t>
      </w:r>
      <w:r w:rsidRPr="00FC5F0A">
        <w:rPr>
          <w:rStyle w:val="normaltextrun"/>
          <w:rFonts w:asciiTheme="minorHAnsi" w:hAnsiTheme="minorHAnsi" w:cs="Calibri"/>
          <w:sz w:val="36"/>
          <w:szCs w:val="36"/>
        </w:rPr>
        <w:t>  </w:t>
      </w:r>
      <w:r w:rsidRPr="00FC5F0A">
        <w:rPr>
          <w:rStyle w:val="eop"/>
          <w:rFonts w:asciiTheme="minorHAnsi" w:hAnsiTheme="minorHAnsi" w:cs="Calibri"/>
          <w:sz w:val="36"/>
          <w:szCs w:val="36"/>
        </w:rPr>
        <w:t> </w:t>
      </w:r>
    </w:p>
    <w:p w14:paraId="287E33E8" w14:textId="77777777" w:rsidR="00AB73D4" w:rsidRPr="00FC5F0A" w:rsidRDefault="00AB73D4" w:rsidP="00AB73D4">
      <w:pPr>
        <w:pStyle w:val="paragraph"/>
        <w:numPr>
          <w:ilvl w:val="0"/>
          <w:numId w:val="38"/>
        </w:numPr>
        <w:spacing w:before="0" w:beforeAutospacing="0" w:after="0" w:afterAutospacing="0"/>
        <w:ind w:left="360" w:firstLine="0"/>
        <w:textAlignment w:val="baseline"/>
        <w:rPr>
          <w:rFonts w:asciiTheme="minorHAnsi" w:hAnsiTheme="minorHAnsi"/>
          <w:sz w:val="36"/>
          <w:szCs w:val="36"/>
        </w:rPr>
      </w:pPr>
      <w:r w:rsidRPr="00FC5F0A">
        <w:rPr>
          <w:rStyle w:val="normaltextrun"/>
          <w:rFonts w:asciiTheme="minorHAnsi" w:hAnsiTheme="minorHAnsi"/>
          <w:b/>
          <w:bCs/>
          <w:sz w:val="36"/>
          <w:szCs w:val="36"/>
        </w:rPr>
        <w:t>Communicating with Local Healthwatch</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t>
      </w:r>
      <w:r w:rsidRPr="00FC5F0A">
        <w:rPr>
          <w:rStyle w:val="normaltextrun"/>
          <w:rFonts w:asciiTheme="minorHAnsi" w:hAnsiTheme="minorHAnsi" w:cs="Calibri"/>
          <w:sz w:val="36"/>
          <w:szCs w:val="36"/>
        </w:rPr>
        <w:t> </w:t>
      </w:r>
      <w:r w:rsidRPr="00FC5F0A">
        <w:rPr>
          <w:rStyle w:val="normaltextrun"/>
          <w:rFonts w:asciiTheme="minorHAnsi" w:hAnsiTheme="minorHAnsi"/>
          <w:sz w:val="36"/>
          <w:szCs w:val="36"/>
        </w:rPr>
        <w:t>We will champion and promote the importance of Equality, Diversity and Inclusion in our communications to local Healthwatch and the support we provide to staff and volunteers.</w:t>
      </w:r>
      <w:r w:rsidRPr="00FC5F0A">
        <w:rPr>
          <w:rStyle w:val="eop"/>
          <w:rFonts w:asciiTheme="minorHAnsi" w:hAnsiTheme="minorHAnsi" w:cs="Calibri"/>
          <w:sz w:val="36"/>
          <w:szCs w:val="36"/>
        </w:rPr>
        <w:t> </w:t>
      </w:r>
    </w:p>
    <w:p w14:paraId="33715CAF" w14:textId="77777777" w:rsidR="00AB73D4" w:rsidRDefault="00AB73D4" w:rsidP="00FE34A0"/>
    <w:p w14:paraId="11F756B5" w14:textId="46A471A1" w:rsidR="008B60D0" w:rsidRPr="00F97143" w:rsidRDefault="008B60D0" w:rsidP="00FE34A0">
      <w:pPr>
        <w:pStyle w:val="Heading4"/>
      </w:pPr>
    </w:p>
    <w:sectPr w:rsidR="008B60D0" w:rsidRPr="00F97143" w:rsidSect="0029203D">
      <w:headerReference w:type="default" r:id="rId11"/>
      <w:footerReference w:type="default" r:id="rId1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8342" w14:textId="77777777" w:rsidR="00E8774C" w:rsidRDefault="00E8774C" w:rsidP="0029203D">
      <w:pPr>
        <w:spacing w:after="0" w:line="240" w:lineRule="auto"/>
      </w:pPr>
      <w:r>
        <w:separator/>
      </w:r>
    </w:p>
  </w:endnote>
  <w:endnote w:type="continuationSeparator" w:id="0">
    <w:p w14:paraId="32D64304" w14:textId="77777777" w:rsidR="00E8774C" w:rsidRDefault="00E8774C" w:rsidP="0029203D">
      <w:pPr>
        <w:spacing w:after="0" w:line="240" w:lineRule="auto"/>
      </w:pPr>
      <w:r>
        <w:continuationSeparator/>
      </w:r>
    </w:p>
  </w:endnote>
  <w:endnote w:type="continuationNotice" w:id="1">
    <w:p w14:paraId="035FC0B3" w14:textId="77777777" w:rsidR="00E8774C" w:rsidRDefault="00E87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g Sans Book">
    <w:panose1 w:val="020B0503040000020004"/>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3C53716F" w14:textId="77777777" w:rsidTr="0010363F">
      <w:tc>
        <w:tcPr>
          <w:tcW w:w="4814" w:type="dxa"/>
        </w:tcPr>
        <w:p w14:paraId="50ED42B0" w14:textId="77777777" w:rsidR="00E37437" w:rsidRPr="0029203D" w:rsidRDefault="00E37437" w:rsidP="0029203D">
          <w:pPr>
            <w:pStyle w:val="Footer"/>
            <w:spacing w:before="60" w:after="60"/>
            <w:rPr>
              <w:b/>
            </w:rPr>
          </w:pPr>
        </w:p>
      </w:tc>
      <w:tc>
        <w:tcPr>
          <w:tcW w:w="4814" w:type="dxa"/>
        </w:tcPr>
        <w:p w14:paraId="39243008"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6833709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26E1" w14:textId="77777777" w:rsidR="00E8774C" w:rsidRDefault="00E8774C" w:rsidP="0029203D">
      <w:pPr>
        <w:spacing w:after="0" w:line="240" w:lineRule="auto"/>
      </w:pPr>
      <w:r>
        <w:separator/>
      </w:r>
    </w:p>
  </w:footnote>
  <w:footnote w:type="continuationSeparator" w:id="0">
    <w:p w14:paraId="60DBA196" w14:textId="77777777" w:rsidR="00E8774C" w:rsidRDefault="00E8774C" w:rsidP="0029203D">
      <w:pPr>
        <w:spacing w:after="0" w:line="240" w:lineRule="auto"/>
      </w:pPr>
      <w:r>
        <w:continuationSeparator/>
      </w:r>
    </w:p>
  </w:footnote>
  <w:footnote w:type="continuationNotice" w:id="1">
    <w:p w14:paraId="0AC04CFF" w14:textId="77777777" w:rsidR="00E8774C" w:rsidRDefault="00E87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68263EA8" w14:textId="77777777" w:rsidTr="1D916885">
      <w:tc>
        <w:tcPr>
          <w:tcW w:w="4814" w:type="dxa"/>
        </w:tcPr>
        <w:p w14:paraId="0A5D954B" w14:textId="77777777" w:rsidR="00E37437" w:rsidRPr="0029203D" w:rsidRDefault="00181FD5" w:rsidP="0029203D">
          <w:pPr>
            <w:pStyle w:val="Header"/>
            <w:spacing w:after="60"/>
            <w:rPr>
              <w:b/>
            </w:rPr>
          </w:pPr>
          <w:r>
            <w:rPr>
              <w:b/>
            </w:rPr>
            <w:t>The year ahead – our plan for 2021 - 2022</w:t>
          </w:r>
        </w:p>
      </w:tc>
      <w:tc>
        <w:tcPr>
          <w:tcW w:w="4814" w:type="dxa"/>
        </w:tcPr>
        <w:p w14:paraId="43352055" w14:textId="77777777" w:rsidR="00E37437" w:rsidRDefault="1D916885" w:rsidP="0029203D">
          <w:pPr>
            <w:pStyle w:val="Header"/>
            <w:spacing w:after="60"/>
            <w:jc w:val="right"/>
          </w:pPr>
          <w:r>
            <w:rPr>
              <w:noProof/>
            </w:rPr>
            <w:drawing>
              <wp:inline distT="0" distB="0" distL="0" distR="0" wp14:anchorId="10AD94B7" wp14:editId="6E2EF6E9">
                <wp:extent cx="1363583" cy="1800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1E3EB4CF" w14:textId="77777777" w:rsidR="00E37437" w:rsidRDefault="00E37437" w:rsidP="005C4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955C3"/>
    <w:multiLevelType w:val="multilevel"/>
    <w:tmpl w:val="A664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E93483"/>
    <w:multiLevelType w:val="hybridMultilevel"/>
    <w:tmpl w:val="A47E188E"/>
    <w:lvl w:ilvl="0" w:tplc="18AA8FEA">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40122C"/>
    <w:multiLevelType w:val="hybridMultilevel"/>
    <w:tmpl w:val="886E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766C6"/>
    <w:multiLevelType w:val="hybridMultilevel"/>
    <w:tmpl w:val="8ACC42EA"/>
    <w:lvl w:ilvl="0" w:tplc="19ECC48A">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73B9C"/>
    <w:multiLevelType w:val="multilevel"/>
    <w:tmpl w:val="1EF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982BA1"/>
    <w:multiLevelType w:val="multilevel"/>
    <w:tmpl w:val="09F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D0307"/>
    <w:multiLevelType w:val="multilevel"/>
    <w:tmpl w:val="A006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FE09B9"/>
    <w:multiLevelType w:val="multilevel"/>
    <w:tmpl w:val="799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C63BCA"/>
    <w:multiLevelType w:val="multilevel"/>
    <w:tmpl w:val="094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717996"/>
    <w:multiLevelType w:val="multilevel"/>
    <w:tmpl w:val="87A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BA35D3"/>
    <w:multiLevelType w:val="multilevel"/>
    <w:tmpl w:val="4F4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2B66D5"/>
    <w:multiLevelType w:val="hybridMultilevel"/>
    <w:tmpl w:val="20721914"/>
    <w:lvl w:ilvl="0" w:tplc="67C804FE">
      <w:start w:val="1"/>
      <w:numFmt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53145"/>
    <w:multiLevelType w:val="multilevel"/>
    <w:tmpl w:val="D12E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F95952"/>
    <w:multiLevelType w:val="multilevel"/>
    <w:tmpl w:val="C14AC2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63456"/>
    <w:multiLevelType w:val="hybridMultilevel"/>
    <w:tmpl w:val="D7CAE784"/>
    <w:lvl w:ilvl="0" w:tplc="DF9859EA">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87AE3"/>
    <w:multiLevelType w:val="hybridMultilevel"/>
    <w:tmpl w:val="5A3AC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36133"/>
    <w:multiLevelType w:val="hybridMultilevel"/>
    <w:tmpl w:val="6AE8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E87ECB"/>
    <w:multiLevelType w:val="hybridMultilevel"/>
    <w:tmpl w:val="1D384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F1D15"/>
    <w:multiLevelType w:val="multilevel"/>
    <w:tmpl w:val="E21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592D71"/>
    <w:multiLevelType w:val="hybridMultilevel"/>
    <w:tmpl w:val="10F60FBC"/>
    <w:lvl w:ilvl="0" w:tplc="24728394">
      <w:start w:val="1"/>
      <w:numFmt w:val="bullet"/>
      <w:pStyle w:val="Bullet"/>
      <w:lvlText w:val=""/>
      <w:lvlJc w:val="left"/>
      <w:pPr>
        <w:ind w:left="720" w:hanging="360"/>
      </w:pPr>
      <w:rPr>
        <w:rFonts w:ascii="Symbol" w:hAnsi="Symbol" w:hint="default"/>
        <w:color w:val="004C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F7740"/>
    <w:multiLevelType w:val="hybridMultilevel"/>
    <w:tmpl w:val="75886622"/>
    <w:lvl w:ilvl="0" w:tplc="C0B68C00">
      <w:start w:val="5"/>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83DD5"/>
    <w:multiLevelType w:val="hybridMultilevel"/>
    <w:tmpl w:val="C12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C3C69"/>
    <w:multiLevelType w:val="hybridMultilevel"/>
    <w:tmpl w:val="A8B0195E"/>
    <w:lvl w:ilvl="0" w:tplc="0809000F">
      <w:start w:val="1"/>
      <w:numFmt w:val="decimal"/>
      <w:lvlText w:val="%1."/>
      <w:lvlJc w:val="left"/>
      <w:pPr>
        <w:ind w:left="720" w:hanging="360"/>
      </w:pPr>
      <w:rPr>
        <w:rFonts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165E7"/>
    <w:multiLevelType w:val="multilevel"/>
    <w:tmpl w:val="3814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1A4818"/>
    <w:multiLevelType w:val="multilevel"/>
    <w:tmpl w:val="FB8A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C034E"/>
    <w:multiLevelType w:val="multilevel"/>
    <w:tmpl w:val="CC3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A5096E"/>
    <w:multiLevelType w:val="multilevel"/>
    <w:tmpl w:val="E76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32"/>
  </w:num>
  <w:num w:numId="14">
    <w:abstractNumId w:val="28"/>
  </w:num>
  <w:num w:numId="15">
    <w:abstractNumId w:val="27"/>
  </w:num>
  <w:num w:numId="16">
    <w:abstractNumId w:val="26"/>
  </w:num>
  <w:num w:numId="17">
    <w:abstractNumId w:val="33"/>
  </w:num>
  <w:num w:numId="18">
    <w:abstractNumId w:val="30"/>
  </w:num>
  <w:num w:numId="19">
    <w:abstractNumId w:val="11"/>
  </w:num>
  <w:num w:numId="20">
    <w:abstractNumId w:val="25"/>
  </w:num>
  <w:num w:numId="21">
    <w:abstractNumId w:val="13"/>
  </w:num>
  <w:num w:numId="22">
    <w:abstractNumId w:val="12"/>
  </w:num>
  <w:num w:numId="23">
    <w:abstractNumId w:val="31"/>
  </w:num>
  <w:num w:numId="24">
    <w:abstractNumId w:val="23"/>
  </w:num>
  <w:num w:numId="25">
    <w:abstractNumId w:val="15"/>
  </w:num>
  <w:num w:numId="26">
    <w:abstractNumId w:val="19"/>
  </w:num>
  <w:num w:numId="27">
    <w:abstractNumId w:val="17"/>
  </w:num>
  <w:num w:numId="28">
    <w:abstractNumId w:val="16"/>
  </w:num>
  <w:num w:numId="29">
    <w:abstractNumId w:val="20"/>
  </w:num>
  <w:num w:numId="30">
    <w:abstractNumId w:val="14"/>
  </w:num>
  <w:num w:numId="31">
    <w:abstractNumId w:val="29"/>
  </w:num>
  <w:num w:numId="32">
    <w:abstractNumId w:val="35"/>
  </w:num>
  <w:num w:numId="33">
    <w:abstractNumId w:val="36"/>
  </w:num>
  <w:num w:numId="34">
    <w:abstractNumId w:val="34"/>
  </w:num>
  <w:num w:numId="35">
    <w:abstractNumId w:val="37"/>
  </w:num>
  <w:num w:numId="36">
    <w:abstractNumId w:val="24"/>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0FD7"/>
    <w:rsid w:val="00021B42"/>
    <w:rsid w:val="00022AA6"/>
    <w:rsid w:val="00023443"/>
    <w:rsid w:val="00024DEA"/>
    <w:rsid w:val="00025029"/>
    <w:rsid w:val="00025217"/>
    <w:rsid w:val="0003273E"/>
    <w:rsid w:val="00033E3B"/>
    <w:rsid w:val="00034807"/>
    <w:rsid w:val="00037AC1"/>
    <w:rsid w:val="00037CB5"/>
    <w:rsid w:val="000432EC"/>
    <w:rsid w:val="00044E98"/>
    <w:rsid w:val="000468DC"/>
    <w:rsid w:val="00051E5C"/>
    <w:rsid w:val="00064FC6"/>
    <w:rsid w:val="00065C2D"/>
    <w:rsid w:val="00067C14"/>
    <w:rsid w:val="0007615A"/>
    <w:rsid w:val="00084865"/>
    <w:rsid w:val="000851B9"/>
    <w:rsid w:val="00085C26"/>
    <w:rsid w:val="0009095E"/>
    <w:rsid w:val="00093F0A"/>
    <w:rsid w:val="00094D0F"/>
    <w:rsid w:val="000A0F24"/>
    <w:rsid w:val="000A1D2E"/>
    <w:rsid w:val="000A2913"/>
    <w:rsid w:val="000A395A"/>
    <w:rsid w:val="000A3A86"/>
    <w:rsid w:val="000A3B91"/>
    <w:rsid w:val="000A4ACE"/>
    <w:rsid w:val="000B0AA5"/>
    <w:rsid w:val="000B1C8B"/>
    <w:rsid w:val="000B294D"/>
    <w:rsid w:val="000B3725"/>
    <w:rsid w:val="000B474C"/>
    <w:rsid w:val="000B6C45"/>
    <w:rsid w:val="000C0F64"/>
    <w:rsid w:val="000C220C"/>
    <w:rsid w:val="000C2351"/>
    <w:rsid w:val="000D1640"/>
    <w:rsid w:val="000D2326"/>
    <w:rsid w:val="000E01B5"/>
    <w:rsid w:val="000E3651"/>
    <w:rsid w:val="000E54A9"/>
    <w:rsid w:val="000E6952"/>
    <w:rsid w:val="000F3473"/>
    <w:rsid w:val="0010363F"/>
    <w:rsid w:val="00105015"/>
    <w:rsid w:val="00113244"/>
    <w:rsid w:val="00122130"/>
    <w:rsid w:val="0012278D"/>
    <w:rsid w:val="00127EF2"/>
    <w:rsid w:val="0013276C"/>
    <w:rsid w:val="00135363"/>
    <w:rsid w:val="00137449"/>
    <w:rsid w:val="0014038F"/>
    <w:rsid w:val="001424F2"/>
    <w:rsid w:val="00144BDA"/>
    <w:rsid w:val="0015000F"/>
    <w:rsid w:val="001525FF"/>
    <w:rsid w:val="0016177D"/>
    <w:rsid w:val="00175BFB"/>
    <w:rsid w:val="00176F16"/>
    <w:rsid w:val="001800CB"/>
    <w:rsid w:val="00181FD5"/>
    <w:rsid w:val="00182E84"/>
    <w:rsid w:val="00190108"/>
    <w:rsid w:val="00192484"/>
    <w:rsid w:val="001B3C6B"/>
    <w:rsid w:val="001B7688"/>
    <w:rsid w:val="001C6EC0"/>
    <w:rsid w:val="001D2498"/>
    <w:rsid w:val="001D3C4C"/>
    <w:rsid w:val="001D6B4F"/>
    <w:rsid w:val="001D6EBC"/>
    <w:rsid w:val="001D6F7F"/>
    <w:rsid w:val="001D784D"/>
    <w:rsid w:val="001E16BC"/>
    <w:rsid w:val="001E4609"/>
    <w:rsid w:val="001E47D3"/>
    <w:rsid w:val="001E4891"/>
    <w:rsid w:val="001F2A41"/>
    <w:rsid w:val="00200618"/>
    <w:rsid w:val="00206115"/>
    <w:rsid w:val="00207FFE"/>
    <w:rsid w:val="002122D7"/>
    <w:rsid w:val="0021232C"/>
    <w:rsid w:val="00212ADB"/>
    <w:rsid w:val="002142F0"/>
    <w:rsid w:val="00216780"/>
    <w:rsid w:val="00226BED"/>
    <w:rsid w:val="002366FC"/>
    <w:rsid w:val="00236ECA"/>
    <w:rsid w:val="00242BD8"/>
    <w:rsid w:val="00243DC4"/>
    <w:rsid w:val="0024638F"/>
    <w:rsid w:val="00263413"/>
    <w:rsid w:val="00263BE7"/>
    <w:rsid w:val="00266A18"/>
    <w:rsid w:val="00272899"/>
    <w:rsid w:val="002734A6"/>
    <w:rsid w:val="00275BA8"/>
    <w:rsid w:val="00280804"/>
    <w:rsid w:val="00281F60"/>
    <w:rsid w:val="0028640E"/>
    <w:rsid w:val="00286A4C"/>
    <w:rsid w:val="00286E49"/>
    <w:rsid w:val="0029061E"/>
    <w:rsid w:val="0029203D"/>
    <w:rsid w:val="00292B41"/>
    <w:rsid w:val="002A16E5"/>
    <w:rsid w:val="002B6FB0"/>
    <w:rsid w:val="002B79F5"/>
    <w:rsid w:val="002B7A02"/>
    <w:rsid w:val="002C002A"/>
    <w:rsid w:val="002C17E2"/>
    <w:rsid w:val="002C1B19"/>
    <w:rsid w:val="002C4C18"/>
    <w:rsid w:val="002C4E36"/>
    <w:rsid w:val="002C66AF"/>
    <w:rsid w:val="002C7685"/>
    <w:rsid w:val="002D6078"/>
    <w:rsid w:val="002D665B"/>
    <w:rsid w:val="002E18BF"/>
    <w:rsid w:val="002E22A9"/>
    <w:rsid w:val="002E4946"/>
    <w:rsid w:val="002E499D"/>
    <w:rsid w:val="002E7F99"/>
    <w:rsid w:val="002F09F5"/>
    <w:rsid w:val="002F17C9"/>
    <w:rsid w:val="002F1FEF"/>
    <w:rsid w:val="002F4412"/>
    <w:rsid w:val="002F5909"/>
    <w:rsid w:val="002F6733"/>
    <w:rsid w:val="002F7F49"/>
    <w:rsid w:val="00300C12"/>
    <w:rsid w:val="003031A9"/>
    <w:rsid w:val="00307417"/>
    <w:rsid w:val="00320A30"/>
    <w:rsid w:val="00324568"/>
    <w:rsid w:val="00324924"/>
    <w:rsid w:val="003472B2"/>
    <w:rsid w:val="003475AF"/>
    <w:rsid w:val="00353108"/>
    <w:rsid w:val="0035331B"/>
    <w:rsid w:val="00355B57"/>
    <w:rsid w:val="00355FB9"/>
    <w:rsid w:val="003578BE"/>
    <w:rsid w:val="003602E5"/>
    <w:rsid w:val="0036183D"/>
    <w:rsid w:val="00362E4A"/>
    <w:rsid w:val="003642B6"/>
    <w:rsid w:val="003703C9"/>
    <w:rsid w:val="003730C8"/>
    <w:rsid w:val="00376A45"/>
    <w:rsid w:val="0038419A"/>
    <w:rsid w:val="0038523A"/>
    <w:rsid w:val="00385D67"/>
    <w:rsid w:val="00393915"/>
    <w:rsid w:val="003B011F"/>
    <w:rsid w:val="003B3629"/>
    <w:rsid w:val="003B661A"/>
    <w:rsid w:val="003C026D"/>
    <w:rsid w:val="003C1C36"/>
    <w:rsid w:val="003C4959"/>
    <w:rsid w:val="003C5222"/>
    <w:rsid w:val="003C5512"/>
    <w:rsid w:val="003D0F1D"/>
    <w:rsid w:val="003D4758"/>
    <w:rsid w:val="003D4F5C"/>
    <w:rsid w:val="003D5E80"/>
    <w:rsid w:val="003D7262"/>
    <w:rsid w:val="003D7B2E"/>
    <w:rsid w:val="003E7851"/>
    <w:rsid w:val="003E7A9E"/>
    <w:rsid w:val="003F1546"/>
    <w:rsid w:val="003F21BF"/>
    <w:rsid w:val="003F5835"/>
    <w:rsid w:val="003F6E42"/>
    <w:rsid w:val="003F747C"/>
    <w:rsid w:val="003F7525"/>
    <w:rsid w:val="00401BFA"/>
    <w:rsid w:val="00404181"/>
    <w:rsid w:val="00404961"/>
    <w:rsid w:val="00405032"/>
    <w:rsid w:val="00406F22"/>
    <w:rsid w:val="004106FB"/>
    <w:rsid w:val="004141E3"/>
    <w:rsid w:val="00414E77"/>
    <w:rsid w:val="0042330C"/>
    <w:rsid w:val="004235EF"/>
    <w:rsid w:val="00423D98"/>
    <w:rsid w:val="00426CF4"/>
    <w:rsid w:val="00437A29"/>
    <w:rsid w:val="004417DA"/>
    <w:rsid w:val="004473D9"/>
    <w:rsid w:val="0045547B"/>
    <w:rsid w:val="004568BB"/>
    <w:rsid w:val="00465483"/>
    <w:rsid w:val="00470556"/>
    <w:rsid w:val="0047194A"/>
    <w:rsid w:val="0047198D"/>
    <w:rsid w:val="00474233"/>
    <w:rsid w:val="00477BC2"/>
    <w:rsid w:val="00482C4F"/>
    <w:rsid w:val="00486669"/>
    <w:rsid w:val="00487340"/>
    <w:rsid w:val="004917AF"/>
    <w:rsid w:val="004925BB"/>
    <w:rsid w:val="00493E5D"/>
    <w:rsid w:val="0049441A"/>
    <w:rsid w:val="0049470F"/>
    <w:rsid w:val="0049726E"/>
    <w:rsid w:val="004A049E"/>
    <w:rsid w:val="004A377E"/>
    <w:rsid w:val="004A3DA4"/>
    <w:rsid w:val="004A561C"/>
    <w:rsid w:val="004B289C"/>
    <w:rsid w:val="004C0D2D"/>
    <w:rsid w:val="004C0E8B"/>
    <w:rsid w:val="004C738C"/>
    <w:rsid w:val="004D07EF"/>
    <w:rsid w:val="004D759C"/>
    <w:rsid w:val="004E2089"/>
    <w:rsid w:val="004E3D74"/>
    <w:rsid w:val="004E4181"/>
    <w:rsid w:val="004E4198"/>
    <w:rsid w:val="004F765E"/>
    <w:rsid w:val="00502446"/>
    <w:rsid w:val="00502708"/>
    <w:rsid w:val="00510652"/>
    <w:rsid w:val="00510876"/>
    <w:rsid w:val="00511B0B"/>
    <w:rsid w:val="0051398C"/>
    <w:rsid w:val="00513E7F"/>
    <w:rsid w:val="00522592"/>
    <w:rsid w:val="005307A3"/>
    <w:rsid w:val="00530FD2"/>
    <w:rsid w:val="0053122C"/>
    <w:rsid w:val="00535B4B"/>
    <w:rsid w:val="00536841"/>
    <w:rsid w:val="00540FA4"/>
    <w:rsid w:val="005425D7"/>
    <w:rsid w:val="00544BE9"/>
    <w:rsid w:val="005475A2"/>
    <w:rsid w:val="00547C2E"/>
    <w:rsid w:val="0055013F"/>
    <w:rsid w:val="0055472A"/>
    <w:rsid w:val="00555C74"/>
    <w:rsid w:val="005741EF"/>
    <w:rsid w:val="00574B54"/>
    <w:rsid w:val="00576103"/>
    <w:rsid w:val="005834BF"/>
    <w:rsid w:val="005856D7"/>
    <w:rsid w:val="005873A3"/>
    <w:rsid w:val="00592C80"/>
    <w:rsid w:val="005934E2"/>
    <w:rsid w:val="00597929"/>
    <w:rsid w:val="005A126F"/>
    <w:rsid w:val="005A7030"/>
    <w:rsid w:val="005B54C5"/>
    <w:rsid w:val="005B6E28"/>
    <w:rsid w:val="005B70C8"/>
    <w:rsid w:val="005B7C24"/>
    <w:rsid w:val="005C07CE"/>
    <w:rsid w:val="005C16F8"/>
    <w:rsid w:val="005C3A48"/>
    <w:rsid w:val="005C4877"/>
    <w:rsid w:val="005C48A6"/>
    <w:rsid w:val="005E0E19"/>
    <w:rsid w:val="005E18B3"/>
    <w:rsid w:val="005E1ADD"/>
    <w:rsid w:val="005E27D9"/>
    <w:rsid w:val="005E35B2"/>
    <w:rsid w:val="005E4317"/>
    <w:rsid w:val="005E65C7"/>
    <w:rsid w:val="005E6617"/>
    <w:rsid w:val="005F033A"/>
    <w:rsid w:val="005F3465"/>
    <w:rsid w:val="005F5869"/>
    <w:rsid w:val="005F7A59"/>
    <w:rsid w:val="00603D86"/>
    <w:rsid w:val="00603D9A"/>
    <w:rsid w:val="0060736F"/>
    <w:rsid w:val="006074FC"/>
    <w:rsid w:val="00607969"/>
    <w:rsid w:val="0061334F"/>
    <w:rsid w:val="0061360E"/>
    <w:rsid w:val="00615DA1"/>
    <w:rsid w:val="00616631"/>
    <w:rsid w:val="00620323"/>
    <w:rsid w:val="006255CF"/>
    <w:rsid w:val="00626761"/>
    <w:rsid w:val="00627972"/>
    <w:rsid w:val="00631488"/>
    <w:rsid w:val="006317A0"/>
    <w:rsid w:val="006374C2"/>
    <w:rsid w:val="0064470D"/>
    <w:rsid w:val="006454F0"/>
    <w:rsid w:val="00645BE4"/>
    <w:rsid w:val="00652033"/>
    <w:rsid w:val="006545D7"/>
    <w:rsid w:val="00655DE5"/>
    <w:rsid w:val="00662995"/>
    <w:rsid w:val="00664A3E"/>
    <w:rsid w:val="00675BE7"/>
    <w:rsid w:val="00676797"/>
    <w:rsid w:val="0068462A"/>
    <w:rsid w:val="00684E06"/>
    <w:rsid w:val="006856F0"/>
    <w:rsid w:val="00694D81"/>
    <w:rsid w:val="006968EF"/>
    <w:rsid w:val="006B0070"/>
    <w:rsid w:val="006B06E7"/>
    <w:rsid w:val="006B13E0"/>
    <w:rsid w:val="006B15F0"/>
    <w:rsid w:val="006B61D8"/>
    <w:rsid w:val="006C1E90"/>
    <w:rsid w:val="006C1FD2"/>
    <w:rsid w:val="006C71CB"/>
    <w:rsid w:val="006D5ACA"/>
    <w:rsid w:val="006E0351"/>
    <w:rsid w:val="006E0691"/>
    <w:rsid w:val="006E0BA2"/>
    <w:rsid w:val="006E72A8"/>
    <w:rsid w:val="006E7C13"/>
    <w:rsid w:val="006F3B39"/>
    <w:rsid w:val="0070040A"/>
    <w:rsid w:val="007127E9"/>
    <w:rsid w:val="00713787"/>
    <w:rsid w:val="007160DF"/>
    <w:rsid w:val="007174C0"/>
    <w:rsid w:val="007238A8"/>
    <w:rsid w:val="00723DEB"/>
    <w:rsid w:val="007244B5"/>
    <w:rsid w:val="007337EF"/>
    <w:rsid w:val="00735056"/>
    <w:rsid w:val="007353C0"/>
    <w:rsid w:val="00740628"/>
    <w:rsid w:val="00744B9C"/>
    <w:rsid w:val="00745B8B"/>
    <w:rsid w:val="00754948"/>
    <w:rsid w:val="00756D2B"/>
    <w:rsid w:val="00765D23"/>
    <w:rsid w:val="007710A1"/>
    <w:rsid w:val="00771C23"/>
    <w:rsid w:val="00771F94"/>
    <w:rsid w:val="00772C98"/>
    <w:rsid w:val="00773E8E"/>
    <w:rsid w:val="007752C1"/>
    <w:rsid w:val="00780452"/>
    <w:rsid w:val="0078224D"/>
    <w:rsid w:val="007837F6"/>
    <w:rsid w:val="007851AB"/>
    <w:rsid w:val="00795033"/>
    <w:rsid w:val="00797A94"/>
    <w:rsid w:val="007A0319"/>
    <w:rsid w:val="007A5084"/>
    <w:rsid w:val="007A556C"/>
    <w:rsid w:val="007A6678"/>
    <w:rsid w:val="007B0305"/>
    <w:rsid w:val="007B0E34"/>
    <w:rsid w:val="007B43DC"/>
    <w:rsid w:val="007B4744"/>
    <w:rsid w:val="007B6281"/>
    <w:rsid w:val="007C11C5"/>
    <w:rsid w:val="007C3513"/>
    <w:rsid w:val="007C6603"/>
    <w:rsid w:val="007D41D3"/>
    <w:rsid w:val="007E5EBB"/>
    <w:rsid w:val="007E6582"/>
    <w:rsid w:val="007F683E"/>
    <w:rsid w:val="007F73C4"/>
    <w:rsid w:val="0080051F"/>
    <w:rsid w:val="00801D5D"/>
    <w:rsid w:val="008046E0"/>
    <w:rsid w:val="0080576C"/>
    <w:rsid w:val="00806D70"/>
    <w:rsid w:val="00811989"/>
    <w:rsid w:val="00813337"/>
    <w:rsid w:val="00817CBF"/>
    <w:rsid w:val="00824446"/>
    <w:rsid w:val="0082D8ED"/>
    <w:rsid w:val="00831D89"/>
    <w:rsid w:val="00831F96"/>
    <w:rsid w:val="00833B32"/>
    <w:rsid w:val="00834724"/>
    <w:rsid w:val="008357A0"/>
    <w:rsid w:val="008371D5"/>
    <w:rsid w:val="00840905"/>
    <w:rsid w:val="00850516"/>
    <w:rsid w:val="00851C8D"/>
    <w:rsid w:val="00853DF0"/>
    <w:rsid w:val="00861AEC"/>
    <w:rsid w:val="00861D3A"/>
    <w:rsid w:val="00863FDE"/>
    <w:rsid w:val="008643F8"/>
    <w:rsid w:val="008659D2"/>
    <w:rsid w:val="0086614D"/>
    <w:rsid w:val="00867730"/>
    <w:rsid w:val="00872719"/>
    <w:rsid w:val="00873D7D"/>
    <w:rsid w:val="00880A0B"/>
    <w:rsid w:val="00881353"/>
    <w:rsid w:val="008823EF"/>
    <w:rsid w:val="008837D8"/>
    <w:rsid w:val="008858A9"/>
    <w:rsid w:val="008868B0"/>
    <w:rsid w:val="0088731C"/>
    <w:rsid w:val="008904C6"/>
    <w:rsid w:val="008919C1"/>
    <w:rsid w:val="00895168"/>
    <w:rsid w:val="008A30F1"/>
    <w:rsid w:val="008A3FBA"/>
    <w:rsid w:val="008A477B"/>
    <w:rsid w:val="008A7D3B"/>
    <w:rsid w:val="008B3BD5"/>
    <w:rsid w:val="008B60D0"/>
    <w:rsid w:val="008C5BCB"/>
    <w:rsid w:val="008D4B6C"/>
    <w:rsid w:val="008D4C7E"/>
    <w:rsid w:val="008D62CE"/>
    <w:rsid w:val="008D71EA"/>
    <w:rsid w:val="008E02D8"/>
    <w:rsid w:val="008F30F8"/>
    <w:rsid w:val="008F6477"/>
    <w:rsid w:val="008F7572"/>
    <w:rsid w:val="00900889"/>
    <w:rsid w:val="0090408F"/>
    <w:rsid w:val="00904B24"/>
    <w:rsid w:val="00912311"/>
    <w:rsid w:val="00914591"/>
    <w:rsid w:val="00914AEA"/>
    <w:rsid w:val="00914BBF"/>
    <w:rsid w:val="00917720"/>
    <w:rsid w:val="00924C5F"/>
    <w:rsid w:val="00937EDA"/>
    <w:rsid w:val="00942D15"/>
    <w:rsid w:val="00943AB3"/>
    <w:rsid w:val="00944057"/>
    <w:rsid w:val="00944654"/>
    <w:rsid w:val="00946A51"/>
    <w:rsid w:val="00946D90"/>
    <w:rsid w:val="0094731D"/>
    <w:rsid w:val="00951EBA"/>
    <w:rsid w:val="009540A3"/>
    <w:rsid w:val="009576A3"/>
    <w:rsid w:val="0096742B"/>
    <w:rsid w:val="00967534"/>
    <w:rsid w:val="0097548F"/>
    <w:rsid w:val="00983D92"/>
    <w:rsid w:val="009847BE"/>
    <w:rsid w:val="00985EAB"/>
    <w:rsid w:val="0099466B"/>
    <w:rsid w:val="00995C33"/>
    <w:rsid w:val="00997F4B"/>
    <w:rsid w:val="009A0829"/>
    <w:rsid w:val="009A44EC"/>
    <w:rsid w:val="009A50CE"/>
    <w:rsid w:val="009B2FB2"/>
    <w:rsid w:val="009B3D0D"/>
    <w:rsid w:val="009D2CBB"/>
    <w:rsid w:val="009D3DAD"/>
    <w:rsid w:val="009D528C"/>
    <w:rsid w:val="009D5E30"/>
    <w:rsid w:val="009D6E1B"/>
    <w:rsid w:val="009E525B"/>
    <w:rsid w:val="009F142F"/>
    <w:rsid w:val="009F2D2A"/>
    <w:rsid w:val="00A021BC"/>
    <w:rsid w:val="00A02DD8"/>
    <w:rsid w:val="00A0332F"/>
    <w:rsid w:val="00A06BF8"/>
    <w:rsid w:val="00A10EA7"/>
    <w:rsid w:val="00A10F43"/>
    <w:rsid w:val="00A11EB1"/>
    <w:rsid w:val="00A154CD"/>
    <w:rsid w:val="00A21AF9"/>
    <w:rsid w:val="00A22EFA"/>
    <w:rsid w:val="00A26744"/>
    <w:rsid w:val="00A26AEC"/>
    <w:rsid w:val="00A2775C"/>
    <w:rsid w:val="00A4396E"/>
    <w:rsid w:val="00A43D48"/>
    <w:rsid w:val="00A44208"/>
    <w:rsid w:val="00A458C1"/>
    <w:rsid w:val="00A45EBA"/>
    <w:rsid w:val="00A462CC"/>
    <w:rsid w:val="00A46C41"/>
    <w:rsid w:val="00A53BE0"/>
    <w:rsid w:val="00A55992"/>
    <w:rsid w:val="00A57952"/>
    <w:rsid w:val="00A62988"/>
    <w:rsid w:val="00A62CA3"/>
    <w:rsid w:val="00A65F34"/>
    <w:rsid w:val="00A72FC9"/>
    <w:rsid w:val="00A75AFD"/>
    <w:rsid w:val="00A80544"/>
    <w:rsid w:val="00A8703F"/>
    <w:rsid w:val="00A90B9B"/>
    <w:rsid w:val="00A93A7B"/>
    <w:rsid w:val="00A9542D"/>
    <w:rsid w:val="00AA2212"/>
    <w:rsid w:val="00AA388C"/>
    <w:rsid w:val="00AB73D4"/>
    <w:rsid w:val="00AC1160"/>
    <w:rsid w:val="00AC4F7F"/>
    <w:rsid w:val="00AC52A5"/>
    <w:rsid w:val="00AD57E5"/>
    <w:rsid w:val="00AD6F59"/>
    <w:rsid w:val="00AD7BCF"/>
    <w:rsid w:val="00AE0265"/>
    <w:rsid w:val="00AE1751"/>
    <w:rsid w:val="00AE28A1"/>
    <w:rsid w:val="00AE6712"/>
    <w:rsid w:val="00AE6F7E"/>
    <w:rsid w:val="00AF15FC"/>
    <w:rsid w:val="00AF1EBA"/>
    <w:rsid w:val="00AF4CD9"/>
    <w:rsid w:val="00B01061"/>
    <w:rsid w:val="00B032DB"/>
    <w:rsid w:val="00B055F3"/>
    <w:rsid w:val="00B05730"/>
    <w:rsid w:val="00B12B11"/>
    <w:rsid w:val="00B17585"/>
    <w:rsid w:val="00B3084A"/>
    <w:rsid w:val="00B335F3"/>
    <w:rsid w:val="00B336D5"/>
    <w:rsid w:val="00B45C3F"/>
    <w:rsid w:val="00B4633C"/>
    <w:rsid w:val="00B52021"/>
    <w:rsid w:val="00B54447"/>
    <w:rsid w:val="00B552FE"/>
    <w:rsid w:val="00B61D82"/>
    <w:rsid w:val="00B66D40"/>
    <w:rsid w:val="00B74188"/>
    <w:rsid w:val="00B74FF3"/>
    <w:rsid w:val="00B75690"/>
    <w:rsid w:val="00B84773"/>
    <w:rsid w:val="00B850DD"/>
    <w:rsid w:val="00B917E2"/>
    <w:rsid w:val="00B94CA9"/>
    <w:rsid w:val="00BA69BE"/>
    <w:rsid w:val="00BB3152"/>
    <w:rsid w:val="00BB4DE7"/>
    <w:rsid w:val="00BB6E18"/>
    <w:rsid w:val="00BB7934"/>
    <w:rsid w:val="00BC40CD"/>
    <w:rsid w:val="00BC5082"/>
    <w:rsid w:val="00BC5344"/>
    <w:rsid w:val="00BC6FD5"/>
    <w:rsid w:val="00BD0B65"/>
    <w:rsid w:val="00BD61E3"/>
    <w:rsid w:val="00BD67D0"/>
    <w:rsid w:val="00BE4E81"/>
    <w:rsid w:val="00BF0487"/>
    <w:rsid w:val="00BF1325"/>
    <w:rsid w:val="00BF311E"/>
    <w:rsid w:val="00BF38F6"/>
    <w:rsid w:val="00BF3E67"/>
    <w:rsid w:val="00BF4317"/>
    <w:rsid w:val="00BF4E8A"/>
    <w:rsid w:val="00BF51E3"/>
    <w:rsid w:val="00BF5F0B"/>
    <w:rsid w:val="00C027E9"/>
    <w:rsid w:val="00C04DE7"/>
    <w:rsid w:val="00C07D7F"/>
    <w:rsid w:val="00C144CB"/>
    <w:rsid w:val="00C1557C"/>
    <w:rsid w:val="00C15966"/>
    <w:rsid w:val="00C15C91"/>
    <w:rsid w:val="00C15C93"/>
    <w:rsid w:val="00C16FDB"/>
    <w:rsid w:val="00C216A1"/>
    <w:rsid w:val="00C312C8"/>
    <w:rsid w:val="00C32B46"/>
    <w:rsid w:val="00C3395A"/>
    <w:rsid w:val="00C33F53"/>
    <w:rsid w:val="00C371FA"/>
    <w:rsid w:val="00C37E71"/>
    <w:rsid w:val="00C4167D"/>
    <w:rsid w:val="00C41A84"/>
    <w:rsid w:val="00C46C5A"/>
    <w:rsid w:val="00C5186D"/>
    <w:rsid w:val="00C51BAE"/>
    <w:rsid w:val="00C52407"/>
    <w:rsid w:val="00C52516"/>
    <w:rsid w:val="00C52671"/>
    <w:rsid w:val="00C62F44"/>
    <w:rsid w:val="00C64052"/>
    <w:rsid w:val="00C64328"/>
    <w:rsid w:val="00C724B8"/>
    <w:rsid w:val="00C74CAF"/>
    <w:rsid w:val="00C7720F"/>
    <w:rsid w:val="00C81035"/>
    <w:rsid w:val="00C86891"/>
    <w:rsid w:val="00C8781C"/>
    <w:rsid w:val="00C90315"/>
    <w:rsid w:val="00C92315"/>
    <w:rsid w:val="00C94ADB"/>
    <w:rsid w:val="00C94D73"/>
    <w:rsid w:val="00C97F31"/>
    <w:rsid w:val="00CA34F3"/>
    <w:rsid w:val="00CA4D04"/>
    <w:rsid w:val="00CA61FE"/>
    <w:rsid w:val="00CB6247"/>
    <w:rsid w:val="00CC279F"/>
    <w:rsid w:val="00CD2BD9"/>
    <w:rsid w:val="00CD5ABF"/>
    <w:rsid w:val="00CD5B0E"/>
    <w:rsid w:val="00CD646C"/>
    <w:rsid w:val="00CE01DC"/>
    <w:rsid w:val="00CE24F0"/>
    <w:rsid w:val="00CE2C9D"/>
    <w:rsid w:val="00CE2D1F"/>
    <w:rsid w:val="00CE4B0B"/>
    <w:rsid w:val="00CE598C"/>
    <w:rsid w:val="00CE5D44"/>
    <w:rsid w:val="00CE6D28"/>
    <w:rsid w:val="00CE72A9"/>
    <w:rsid w:val="00CF15AC"/>
    <w:rsid w:val="00CF683D"/>
    <w:rsid w:val="00CF69B8"/>
    <w:rsid w:val="00D01FCE"/>
    <w:rsid w:val="00D04E07"/>
    <w:rsid w:val="00D05127"/>
    <w:rsid w:val="00D05BEE"/>
    <w:rsid w:val="00D10E6D"/>
    <w:rsid w:val="00D1179F"/>
    <w:rsid w:val="00D128B6"/>
    <w:rsid w:val="00D13548"/>
    <w:rsid w:val="00D20B26"/>
    <w:rsid w:val="00D21990"/>
    <w:rsid w:val="00D2578A"/>
    <w:rsid w:val="00D260B6"/>
    <w:rsid w:val="00D309C6"/>
    <w:rsid w:val="00D40331"/>
    <w:rsid w:val="00D407DB"/>
    <w:rsid w:val="00D41107"/>
    <w:rsid w:val="00D419D0"/>
    <w:rsid w:val="00D42987"/>
    <w:rsid w:val="00D444DE"/>
    <w:rsid w:val="00D459EE"/>
    <w:rsid w:val="00D45D71"/>
    <w:rsid w:val="00D46AB7"/>
    <w:rsid w:val="00D564E2"/>
    <w:rsid w:val="00D60929"/>
    <w:rsid w:val="00D66A09"/>
    <w:rsid w:val="00D75B38"/>
    <w:rsid w:val="00D76160"/>
    <w:rsid w:val="00D762A6"/>
    <w:rsid w:val="00D77ACC"/>
    <w:rsid w:val="00D8139D"/>
    <w:rsid w:val="00D81B41"/>
    <w:rsid w:val="00D84383"/>
    <w:rsid w:val="00D90653"/>
    <w:rsid w:val="00D90C0C"/>
    <w:rsid w:val="00D95BA5"/>
    <w:rsid w:val="00DA1872"/>
    <w:rsid w:val="00DA24DA"/>
    <w:rsid w:val="00DA4783"/>
    <w:rsid w:val="00DA5AD0"/>
    <w:rsid w:val="00DA6770"/>
    <w:rsid w:val="00DB1CEE"/>
    <w:rsid w:val="00DC0662"/>
    <w:rsid w:val="00DC2C72"/>
    <w:rsid w:val="00DC3F40"/>
    <w:rsid w:val="00DC51AE"/>
    <w:rsid w:val="00DD00E0"/>
    <w:rsid w:val="00DD21DA"/>
    <w:rsid w:val="00DD3399"/>
    <w:rsid w:val="00DD50F5"/>
    <w:rsid w:val="00DD5D3D"/>
    <w:rsid w:val="00DE170F"/>
    <w:rsid w:val="00DE1F87"/>
    <w:rsid w:val="00DE25D9"/>
    <w:rsid w:val="00DE35CA"/>
    <w:rsid w:val="00DE36F5"/>
    <w:rsid w:val="00DF1382"/>
    <w:rsid w:val="00DF13B8"/>
    <w:rsid w:val="00DF1A05"/>
    <w:rsid w:val="00DF5879"/>
    <w:rsid w:val="00E00476"/>
    <w:rsid w:val="00E01720"/>
    <w:rsid w:val="00E0629C"/>
    <w:rsid w:val="00E078BC"/>
    <w:rsid w:val="00E10D61"/>
    <w:rsid w:val="00E12A2D"/>
    <w:rsid w:val="00E14748"/>
    <w:rsid w:val="00E171AE"/>
    <w:rsid w:val="00E21DEA"/>
    <w:rsid w:val="00E225CD"/>
    <w:rsid w:val="00E27B95"/>
    <w:rsid w:val="00E31370"/>
    <w:rsid w:val="00E317E4"/>
    <w:rsid w:val="00E3508A"/>
    <w:rsid w:val="00E370B6"/>
    <w:rsid w:val="00E37437"/>
    <w:rsid w:val="00E4074A"/>
    <w:rsid w:val="00E425F4"/>
    <w:rsid w:val="00E506AE"/>
    <w:rsid w:val="00E520A2"/>
    <w:rsid w:val="00E526A9"/>
    <w:rsid w:val="00E53FB8"/>
    <w:rsid w:val="00E54EB3"/>
    <w:rsid w:val="00E669F4"/>
    <w:rsid w:val="00E752C7"/>
    <w:rsid w:val="00E7757C"/>
    <w:rsid w:val="00E77EE9"/>
    <w:rsid w:val="00E80451"/>
    <w:rsid w:val="00E84EA1"/>
    <w:rsid w:val="00E8774C"/>
    <w:rsid w:val="00E87A2B"/>
    <w:rsid w:val="00E87B95"/>
    <w:rsid w:val="00E90AE7"/>
    <w:rsid w:val="00E926A4"/>
    <w:rsid w:val="00E93B06"/>
    <w:rsid w:val="00E95BDB"/>
    <w:rsid w:val="00E97CD1"/>
    <w:rsid w:val="00EA3394"/>
    <w:rsid w:val="00EA40CF"/>
    <w:rsid w:val="00EB024B"/>
    <w:rsid w:val="00EB3294"/>
    <w:rsid w:val="00EB46B4"/>
    <w:rsid w:val="00EB4FF5"/>
    <w:rsid w:val="00EB69CB"/>
    <w:rsid w:val="00ED1968"/>
    <w:rsid w:val="00ED7872"/>
    <w:rsid w:val="00EE1922"/>
    <w:rsid w:val="00EE4A23"/>
    <w:rsid w:val="00EE4C4C"/>
    <w:rsid w:val="00EE572D"/>
    <w:rsid w:val="00EE6570"/>
    <w:rsid w:val="00EF287C"/>
    <w:rsid w:val="00EF70C6"/>
    <w:rsid w:val="00EF7B7C"/>
    <w:rsid w:val="00F00DD7"/>
    <w:rsid w:val="00F0102B"/>
    <w:rsid w:val="00F02F66"/>
    <w:rsid w:val="00F04C6B"/>
    <w:rsid w:val="00F05DCF"/>
    <w:rsid w:val="00F065A3"/>
    <w:rsid w:val="00F13590"/>
    <w:rsid w:val="00F13BFC"/>
    <w:rsid w:val="00F2223B"/>
    <w:rsid w:val="00F27B56"/>
    <w:rsid w:val="00F375DA"/>
    <w:rsid w:val="00F41205"/>
    <w:rsid w:val="00F41366"/>
    <w:rsid w:val="00F43356"/>
    <w:rsid w:val="00F44FF3"/>
    <w:rsid w:val="00F454A4"/>
    <w:rsid w:val="00F5523F"/>
    <w:rsid w:val="00F55A08"/>
    <w:rsid w:val="00F55ED8"/>
    <w:rsid w:val="00F574D0"/>
    <w:rsid w:val="00F60181"/>
    <w:rsid w:val="00F67BDE"/>
    <w:rsid w:val="00F720EF"/>
    <w:rsid w:val="00F7465F"/>
    <w:rsid w:val="00F83F63"/>
    <w:rsid w:val="00F8541E"/>
    <w:rsid w:val="00F97143"/>
    <w:rsid w:val="00FA01E0"/>
    <w:rsid w:val="00FA1394"/>
    <w:rsid w:val="00FA6FB7"/>
    <w:rsid w:val="00FB469A"/>
    <w:rsid w:val="00FC2B9B"/>
    <w:rsid w:val="00FC4F88"/>
    <w:rsid w:val="00FC5F0A"/>
    <w:rsid w:val="00FC7FD6"/>
    <w:rsid w:val="00FD0BE7"/>
    <w:rsid w:val="00FD2B71"/>
    <w:rsid w:val="00FD4A48"/>
    <w:rsid w:val="00FD71EB"/>
    <w:rsid w:val="00FD7897"/>
    <w:rsid w:val="00FE34A0"/>
    <w:rsid w:val="00FE487A"/>
    <w:rsid w:val="00FF069A"/>
    <w:rsid w:val="00FF2C58"/>
    <w:rsid w:val="00FF328B"/>
    <w:rsid w:val="00FF3E76"/>
    <w:rsid w:val="00FF672D"/>
    <w:rsid w:val="0190C15D"/>
    <w:rsid w:val="04F126DB"/>
    <w:rsid w:val="057088CD"/>
    <w:rsid w:val="05E681D5"/>
    <w:rsid w:val="06B3CDA0"/>
    <w:rsid w:val="085BF71E"/>
    <w:rsid w:val="089CB772"/>
    <w:rsid w:val="0A75E1F0"/>
    <w:rsid w:val="0BAA577C"/>
    <w:rsid w:val="0BC8E617"/>
    <w:rsid w:val="0D129617"/>
    <w:rsid w:val="0EE63E26"/>
    <w:rsid w:val="1216AE89"/>
    <w:rsid w:val="140B41D6"/>
    <w:rsid w:val="15074AA5"/>
    <w:rsid w:val="1C8E1DE2"/>
    <w:rsid w:val="1D916885"/>
    <w:rsid w:val="1E00C1CD"/>
    <w:rsid w:val="1E95048E"/>
    <w:rsid w:val="2096D3BA"/>
    <w:rsid w:val="21DA8723"/>
    <w:rsid w:val="27E6E3FE"/>
    <w:rsid w:val="291BDDA8"/>
    <w:rsid w:val="29B2BE1D"/>
    <w:rsid w:val="2CE910CC"/>
    <w:rsid w:val="2F26BC43"/>
    <w:rsid w:val="31697F96"/>
    <w:rsid w:val="33054FF7"/>
    <w:rsid w:val="35092F05"/>
    <w:rsid w:val="35642723"/>
    <w:rsid w:val="3AE1C844"/>
    <w:rsid w:val="40E93F59"/>
    <w:rsid w:val="41C402D7"/>
    <w:rsid w:val="4355BA1B"/>
    <w:rsid w:val="459F33F4"/>
    <w:rsid w:val="47A2E589"/>
    <w:rsid w:val="494AB684"/>
    <w:rsid w:val="4BAEAD1C"/>
    <w:rsid w:val="4C692EE9"/>
    <w:rsid w:val="4ECE229B"/>
    <w:rsid w:val="4FB9F808"/>
    <w:rsid w:val="50080A72"/>
    <w:rsid w:val="52906C1F"/>
    <w:rsid w:val="532E1697"/>
    <w:rsid w:val="54AD81F4"/>
    <w:rsid w:val="589FA483"/>
    <w:rsid w:val="58F70283"/>
    <w:rsid w:val="5948AF0B"/>
    <w:rsid w:val="5E61206E"/>
    <w:rsid w:val="6117DDF8"/>
    <w:rsid w:val="632191E2"/>
    <w:rsid w:val="63BEA7F4"/>
    <w:rsid w:val="649651AF"/>
    <w:rsid w:val="64C2FB65"/>
    <w:rsid w:val="655A7855"/>
    <w:rsid w:val="6E55C06E"/>
    <w:rsid w:val="7849437C"/>
    <w:rsid w:val="78D3D99D"/>
    <w:rsid w:val="7B6EFB19"/>
    <w:rsid w:val="7C2F3970"/>
    <w:rsid w:val="7C76B03A"/>
    <w:rsid w:val="7D8E2263"/>
    <w:rsid w:val="7F29F2C4"/>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973D6FB1-D5A6-4CFE-A920-D7484634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351"/>
    <w:rPr>
      <w:rFonts w:asciiTheme="majorHAnsi" w:hAnsiTheme="majorHAnsi"/>
      <w:sz w:val="36"/>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autoRedefine/>
    <w:uiPriority w:val="9"/>
    <w:unhideWhenUsed/>
    <w:qFormat/>
    <w:rsid w:val="00F97143"/>
    <w:pPr>
      <w:spacing w:after="240" w:line="240" w:lineRule="auto"/>
      <w:outlineLvl w:val="1"/>
    </w:pPr>
    <w:rPr>
      <w:b/>
      <w:bCs/>
      <w:szCs w:val="36"/>
    </w:rPr>
  </w:style>
  <w:style w:type="paragraph" w:styleId="Heading3">
    <w:name w:val="heading 3"/>
    <w:basedOn w:val="Normal"/>
    <w:next w:val="Normal"/>
    <w:link w:val="Heading3Char"/>
    <w:autoRedefine/>
    <w:uiPriority w:val="9"/>
    <w:unhideWhenUsed/>
    <w:qFormat/>
    <w:rsid w:val="00F97143"/>
    <w:pPr>
      <w:spacing w:after="120" w:line="240" w:lineRule="auto"/>
      <w:outlineLvl w:val="2"/>
    </w:pPr>
    <w:rPr>
      <w:b/>
      <w:color w:val="009CD0" w:themeColor="accent1"/>
      <w:szCs w:val="26"/>
    </w:rPr>
  </w:style>
  <w:style w:type="paragraph" w:styleId="Heading4">
    <w:name w:val="heading 4"/>
    <w:basedOn w:val="Normal"/>
    <w:next w:val="Normal"/>
    <w:link w:val="Heading4Char"/>
    <w:uiPriority w:val="9"/>
    <w:unhideWhenUsed/>
    <w:qFormat/>
    <w:rsid w:val="00985EAB"/>
    <w:pPr>
      <w:keepNext/>
      <w:keepLines/>
      <w:spacing w:before="40" w:after="0"/>
      <w:outlineLvl w:val="3"/>
    </w:pPr>
    <w:rPr>
      <w:rFonts w:eastAsiaTheme="majorEastAsia" w:cstheme="majorBidi"/>
      <w:b/>
      <w:iCs/>
      <w:color w:val="DB3B8E" w:themeColor="accent2"/>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F97143"/>
    <w:rPr>
      <w:rFonts w:asciiTheme="majorHAnsi" w:hAnsiTheme="majorHAnsi"/>
      <w:b/>
      <w:bCs/>
      <w:sz w:val="36"/>
      <w:szCs w:val="36"/>
    </w:rPr>
  </w:style>
  <w:style w:type="character" w:customStyle="1" w:styleId="Heading3Char">
    <w:name w:val="Heading 3 Char"/>
    <w:basedOn w:val="DefaultParagraphFont"/>
    <w:link w:val="Heading3"/>
    <w:uiPriority w:val="9"/>
    <w:rsid w:val="00F97143"/>
    <w:rPr>
      <w:rFonts w:asciiTheme="majorHAnsi" w:hAnsiTheme="majorHAnsi"/>
      <w:b/>
      <w:color w:val="009CD0" w:themeColor="accent1"/>
      <w:sz w:val="3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autoRedefine/>
    <w:qFormat/>
    <w:rsid w:val="002A16E5"/>
    <w:pPr>
      <w:numPr>
        <w:numId w:val="18"/>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113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4"/>
    <w:rPr>
      <w:rFonts w:ascii="Segoe UI" w:hAnsi="Segoe UI" w:cs="Segoe UI"/>
      <w:color w:val="004C6A" w:themeColor="text2"/>
      <w:sz w:val="18"/>
      <w:szCs w:val="18"/>
    </w:rPr>
  </w:style>
  <w:style w:type="character" w:styleId="CommentReference">
    <w:name w:val="annotation reference"/>
    <w:basedOn w:val="DefaultParagraphFont"/>
    <w:uiPriority w:val="99"/>
    <w:semiHidden/>
    <w:unhideWhenUsed/>
    <w:rsid w:val="004E2089"/>
    <w:rPr>
      <w:sz w:val="16"/>
      <w:szCs w:val="16"/>
    </w:rPr>
  </w:style>
  <w:style w:type="paragraph" w:styleId="CommentText">
    <w:name w:val="annotation text"/>
    <w:basedOn w:val="Normal"/>
    <w:link w:val="CommentTextChar"/>
    <w:uiPriority w:val="99"/>
    <w:unhideWhenUsed/>
    <w:rsid w:val="004E2089"/>
    <w:pPr>
      <w:spacing w:line="240" w:lineRule="auto"/>
    </w:pPr>
    <w:rPr>
      <w:sz w:val="20"/>
      <w:szCs w:val="20"/>
    </w:rPr>
  </w:style>
  <w:style w:type="character" w:customStyle="1" w:styleId="CommentTextChar">
    <w:name w:val="Comment Text Char"/>
    <w:basedOn w:val="DefaultParagraphFont"/>
    <w:link w:val="CommentText"/>
    <w:uiPriority w:val="99"/>
    <w:rsid w:val="004E2089"/>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4E2089"/>
    <w:rPr>
      <w:b/>
      <w:bCs/>
    </w:rPr>
  </w:style>
  <w:style w:type="character" w:customStyle="1" w:styleId="CommentSubjectChar">
    <w:name w:val="Comment Subject Char"/>
    <w:basedOn w:val="CommentTextChar"/>
    <w:link w:val="CommentSubject"/>
    <w:uiPriority w:val="99"/>
    <w:semiHidden/>
    <w:rsid w:val="004E2089"/>
    <w:rPr>
      <w:b/>
      <w:bCs/>
      <w:color w:val="004C6A" w:themeColor="text2"/>
      <w:sz w:val="20"/>
      <w:szCs w:val="20"/>
    </w:rPr>
  </w:style>
  <w:style w:type="paragraph" w:customStyle="1" w:styleId="Introtext">
    <w:name w:val="Intro text"/>
    <w:basedOn w:val="Normal"/>
    <w:autoRedefine/>
    <w:qFormat/>
    <w:rsid w:val="00985EAB"/>
    <w:pPr>
      <w:spacing w:after="240" w:line="288" w:lineRule="auto"/>
    </w:pPr>
    <w:rPr>
      <w:sz w:val="44"/>
      <w:szCs w:val="26"/>
    </w:rPr>
  </w:style>
  <w:style w:type="paragraph" w:styleId="NoSpacing">
    <w:name w:val="No Spacing"/>
    <w:autoRedefine/>
    <w:uiPriority w:val="1"/>
    <w:qFormat/>
    <w:rsid w:val="002A16E5"/>
    <w:pPr>
      <w:spacing w:after="0" w:line="240" w:lineRule="auto"/>
    </w:pPr>
    <w:rPr>
      <w:rFonts w:ascii="Stag Sans Book" w:hAnsi="Stag Sans Book"/>
      <w:color w:val="004C6A" w:themeColor="text2"/>
    </w:rPr>
  </w:style>
  <w:style w:type="character" w:customStyle="1" w:styleId="Heading4Char">
    <w:name w:val="Heading 4 Char"/>
    <w:basedOn w:val="DefaultParagraphFont"/>
    <w:link w:val="Heading4"/>
    <w:uiPriority w:val="9"/>
    <w:rsid w:val="00985EAB"/>
    <w:rPr>
      <w:rFonts w:asciiTheme="majorHAnsi" w:eastAsiaTheme="majorEastAsia" w:hAnsiTheme="majorHAnsi" w:cstheme="majorBidi"/>
      <w:b/>
      <w:iCs/>
      <w:color w:val="DB3B8E" w:themeColor="accent2"/>
      <w:sz w:val="52"/>
    </w:rPr>
  </w:style>
  <w:style w:type="paragraph" w:customStyle="1" w:styleId="paragraph">
    <w:name w:val="paragraph"/>
    <w:basedOn w:val="Normal"/>
    <w:rsid w:val="00AB7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3D4"/>
  </w:style>
  <w:style w:type="character" w:customStyle="1" w:styleId="eop">
    <w:name w:val="eop"/>
    <w:basedOn w:val="DefaultParagraphFont"/>
    <w:rsid w:val="00AB73D4"/>
  </w:style>
  <w:style w:type="character" w:customStyle="1" w:styleId="pagebreaktextspan">
    <w:name w:val="pagebreaktextspan"/>
    <w:basedOn w:val="DefaultParagraphFont"/>
    <w:rsid w:val="00AB73D4"/>
  </w:style>
  <w:style w:type="paragraph" w:styleId="TOCHeading">
    <w:name w:val="TOC Heading"/>
    <w:basedOn w:val="Heading1"/>
    <w:next w:val="Normal"/>
    <w:uiPriority w:val="39"/>
    <w:unhideWhenUsed/>
    <w:qFormat/>
    <w:rsid w:val="00D01FCE"/>
    <w:pPr>
      <w:keepNext/>
      <w:keepLines/>
      <w:spacing w:before="240" w:after="0" w:line="259" w:lineRule="auto"/>
      <w:outlineLvl w:val="9"/>
    </w:pPr>
    <w:rPr>
      <w:rFonts w:eastAsiaTheme="majorEastAsia" w:cstheme="majorBidi"/>
      <w:b w:val="0"/>
      <w:color w:val="00749B" w:themeColor="accent1" w:themeShade="BF"/>
      <w:sz w:val="32"/>
      <w:szCs w:val="32"/>
      <w:bdr w:val="none" w:sz="0" w:space="0" w:color="auto"/>
      <w:shd w:val="clear" w:color="auto" w:fill="auto"/>
      <w:lang w:val="en-US"/>
    </w:rPr>
  </w:style>
  <w:style w:type="paragraph" w:styleId="TOC2">
    <w:name w:val="toc 2"/>
    <w:basedOn w:val="Normal"/>
    <w:next w:val="Normal"/>
    <w:autoRedefine/>
    <w:uiPriority w:val="39"/>
    <w:unhideWhenUsed/>
    <w:rsid w:val="00D01FCE"/>
    <w:pPr>
      <w:spacing w:after="100"/>
      <w:ind w:left="360"/>
    </w:pPr>
  </w:style>
  <w:style w:type="paragraph" w:styleId="TOC3">
    <w:name w:val="toc 3"/>
    <w:basedOn w:val="Normal"/>
    <w:next w:val="Normal"/>
    <w:autoRedefine/>
    <w:uiPriority w:val="39"/>
    <w:unhideWhenUsed/>
    <w:rsid w:val="00D01FCE"/>
    <w:pPr>
      <w:spacing w:after="100"/>
      <w:ind w:left="720"/>
    </w:pPr>
  </w:style>
  <w:style w:type="paragraph" w:styleId="TOC1">
    <w:name w:val="toc 1"/>
    <w:basedOn w:val="Normal"/>
    <w:next w:val="Normal"/>
    <w:autoRedefine/>
    <w:uiPriority w:val="39"/>
    <w:unhideWhenUsed/>
    <w:rsid w:val="00F13BFC"/>
    <w:pPr>
      <w:spacing w:after="100"/>
    </w:pPr>
    <w:rPr>
      <w:rFonts w:asciiTheme="minorHAnsi" w:eastAsiaTheme="minorEastAsia" w:hAnsiTheme="minorHAnsi" w:cs="Times New Roman"/>
      <w:sz w:val="22"/>
      <w:lang w:val="en-US"/>
    </w:rPr>
  </w:style>
  <w:style w:type="paragraph" w:styleId="TOC4">
    <w:name w:val="toc 4"/>
    <w:basedOn w:val="Normal"/>
    <w:next w:val="Normal"/>
    <w:autoRedefine/>
    <w:uiPriority w:val="39"/>
    <w:unhideWhenUsed/>
    <w:rsid w:val="00DC3F40"/>
    <w:pPr>
      <w:spacing w:after="10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70079">
      <w:bodyDiv w:val="1"/>
      <w:marLeft w:val="0"/>
      <w:marRight w:val="0"/>
      <w:marTop w:val="0"/>
      <w:marBottom w:val="0"/>
      <w:divBdr>
        <w:top w:val="none" w:sz="0" w:space="0" w:color="auto"/>
        <w:left w:val="none" w:sz="0" w:space="0" w:color="auto"/>
        <w:bottom w:val="none" w:sz="0" w:space="0" w:color="auto"/>
        <w:right w:val="none" w:sz="0" w:space="0" w:color="auto"/>
      </w:divBdr>
    </w:div>
    <w:div w:id="1354454380">
      <w:bodyDiv w:val="1"/>
      <w:marLeft w:val="0"/>
      <w:marRight w:val="0"/>
      <w:marTop w:val="0"/>
      <w:marBottom w:val="0"/>
      <w:divBdr>
        <w:top w:val="none" w:sz="0" w:space="0" w:color="auto"/>
        <w:left w:val="none" w:sz="0" w:space="0" w:color="auto"/>
        <w:bottom w:val="none" w:sz="0" w:space="0" w:color="auto"/>
        <w:right w:val="none" w:sz="0" w:space="0" w:color="auto"/>
      </w:divBdr>
      <w:divsChild>
        <w:div w:id="986933302">
          <w:marLeft w:val="0"/>
          <w:marRight w:val="0"/>
          <w:marTop w:val="0"/>
          <w:marBottom w:val="0"/>
          <w:divBdr>
            <w:top w:val="none" w:sz="0" w:space="0" w:color="auto"/>
            <w:left w:val="none" w:sz="0" w:space="0" w:color="auto"/>
            <w:bottom w:val="none" w:sz="0" w:space="0" w:color="auto"/>
            <w:right w:val="none" w:sz="0" w:space="0" w:color="auto"/>
          </w:divBdr>
        </w:div>
        <w:div w:id="1840193554">
          <w:marLeft w:val="0"/>
          <w:marRight w:val="0"/>
          <w:marTop w:val="0"/>
          <w:marBottom w:val="0"/>
          <w:divBdr>
            <w:top w:val="none" w:sz="0" w:space="0" w:color="auto"/>
            <w:left w:val="none" w:sz="0" w:space="0" w:color="auto"/>
            <w:bottom w:val="none" w:sz="0" w:space="0" w:color="auto"/>
            <w:right w:val="none" w:sz="0" w:space="0" w:color="auto"/>
          </w:divBdr>
        </w:div>
        <w:div w:id="1837761343">
          <w:marLeft w:val="0"/>
          <w:marRight w:val="0"/>
          <w:marTop w:val="0"/>
          <w:marBottom w:val="0"/>
          <w:divBdr>
            <w:top w:val="none" w:sz="0" w:space="0" w:color="auto"/>
            <w:left w:val="none" w:sz="0" w:space="0" w:color="auto"/>
            <w:bottom w:val="none" w:sz="0" w:space="0" w:color="auto"/>
            <w:right w:val="none" w:sz="0" w:space="0" w:color="auto"/>
          </w:divBdr>
        </w:div>
        <w:div w:id="1097748826">
          <w:marLeft w:val="0"/>
          <w:marRight w:val="0"/>
          <w:marTop w:val="0"/>
          <w:marBottom w:val="0"/>
          <w:divBdr>
            <w:top w:val="none" w:sz="0" w:space="0" w:color="auto"/>
            <w:left w:val="none" w:sz="0" w:space="0" w:color="auto"/>
            <w:bottom w:val="none" w:sz="0" w:space="0" w:color="auto"/>
            <w:right w:val="none" w:sz="0" w:space="0" w:color="auto"/>
          </w:divBdr>
        </w:div>
        <w:div w:id="113402891">
          <w:marLeft w:val="0"/>
          <w:marRight w:val="0"/>
          <w:marTop w:val="0"/>
          <w:marBottom w:val="0"/>
          <w:divBdr>
            <w:top w:val="none" w:sz="0" w:space="0" w:color="auto"/>
            <w:left w:val="none" w:sz="0" w:space="0" w:color="auto"/>
            <w:bottom w:val="none" w:sz="0" w:space="0" w:color="auto"/>
            <w:right w:val="none" w:sz="0" w:space="0" w:color="auto"/>
          </w:divBdr>
        </w:div>
        <w:div w:id="389615104">
          <w:marLeft w:val="0"/>
          <w:marRight w:val="0"/>
          <w:marTop w:val="0"/>
          <w:marBottom w:val="0"/>
          <w:divBdr>
            <w:top w:val="none" w:sz="0" w:space="0" w:color="auto"/>
            <w:left w:val="none" w:sz="0" w:space="0" w:color="auto"/>
            <w:bottom w:val="none" w:sz="0" w:space="0" w:color="auto"/>
            <w:right w:val="none" w:sz="0" w:space="0" w:color="auto"/>
          </w:divBdr>
        </w:div>
        <w:div w:id="670184964">
          <w:marLeft w:val="0"/>
          <w:marRight w:val="0"/>
          <w:marTop w:val="0"/>
          <w:marBottom w:val="0"/>
          <w:divBdr>
            <w:top w:val="none" w:sz="0" w:space="0" w:color="auto"/>
            <w:left w:val="none" w:sz="0" w:space="0" w:color="auto"/>
            <w:bottom w:val="none" w:sz="0" w:space="0" w:color="auto"/>
            <w:right w:val="none" w:sz="0" w:space="0" w:color="auto"/>
          </w:divBdr>
        </w:div>
        <w:div w:id="1256131292">
          <w:marLeft w:val="0"/>
          <w:marRight w:val="0"/>
          <w:marTop w:val="0"/>
          <w:marBottom w:val="0"/>
          <w:divBdr>
            <w:top w:val="none" w:sz="0" w:space="0" w:color="auto"/>
            <w:left w:val="none" w:sz="0" w:space="0" w:color="auto"/>
            <w:bottom w:val="none" w:sz="0" w:space="0" w:color="auto"/>
            <w:right w:val="none" w:sz="0" w:space="0" w:color="auto"/>
          </w:divBdr>
        </w:div>
        <w:div w:id="498735153">
          <w:marLeft w:val="0"/>
          <w:marRight w:val="0"/>
          <w:marTop w:val="0"/>
          <w:marBottom w:val="0"/>
          <w:divBdr>
            <w:top w:val="none" w:sz="0" w:space="0" w:color="auto"/>
            <w:left w:val="none" w:sz="0" w:space="0" w:color="auto"/>
            <w:bottom w:val="none" w:sz="0" w:space="0" w:color="auto"/>
            <w:right w:val="none" w:sz="0" w:space="0" w:color="auto"/>
          </w:divBdr>
        </w:div>
        <w:div w:id="453791181">
          <w:marLeft w:val="0"/>
          <w:marRight w:val="0"/>
          <w:marTop w:val="0"/>
          <w:marBottom w:val="0"/>
          <w:divBdr>
            <w:top w:val="none" w:sz="0" w:space="0" w:color="auto"/>
            <w:left w:val="none" w:sz="0" w:space="0" w:color="auto"/>
            <w:bottom w:val="none" w:sz="0" w:space="0" w:color="auto"/>
            <w:right w:val="none" w:sz="0" w:space="0" w:color="auto"/>
          </w:divBdr>
        </w:div>
        <w:div w:id="1076902119">
          <w:marLeft w:val="0"/>
          <w:marRight w:val="0"/>
          <w:marTop w:val="0"/>
          <w:marBottom w:val="0"/>
          <w:divBdr>
            <w:top w:val="none" w:sz="0" w:space="0" w:color="auto"/>
            <w:left w:val="none" w:sz="0" w:space="0" w:color="auto"/>
            <w:bottom w:val="none" w:sz="0" w:space="0" w:color="auto"/>
            <w:right w:val="none" w:sz="0" w:space="0" w:color="auto"/>
          </w:divBdr>
        </w:div>
        <w:div w:id="402337603">
          <w:marLeft w:val="0"/>
          <w:marRight w:val="0"/>
          <w:marTop w:val="0"/>
          <w:marBottom w:val="0"/>
          <w:divBdr>
            <w:top w:val="none" w:sz="0" w:space="0" w:color="auto"/>
            <w:left w:val="none" w:sz="0" w:space="0" w:color="auto"/>
            <w:bottom w:val="none" w:sz="0" w:space="0" w:color="auto"/>
            <w:right w:val="none" w:sz="0" w:space="0" w:color="auto"/>
          </w:divBdr>
        </w:div>
        <w:div w:id="827208168">
          <w:marLeft w:val="0"/>
          <w:marRight w:val="0"/>
          <w:marTop w:val="0"/>
          <w:marBottom w:val="0"/>
          <w:divBdr>
            <w:top w:val="none" w:sz="0" w:space="0" w:color="auto"/>
            <w:left w:val="none" w:sz="0" w:space="0" w:color="auto"/>
            <w:bottom w:val="none" w:sz="0" w:space="0" w:color="auto"/>
            <w:right w:val="none" w:sz="0" w:space="0" w:color="auto"/>
          </w:divBdr>
        </w:div>
        <w:div w:id="611978251">
          <w:marLeft w:val="0"/>
          <w:marRight w:val="0"/>
          <w:marTop w:val="0"/>
          <w:marBottom w:val="0"/>
          <w:divBdr>
            <w:top w:val="none" w:sz="0" w:space="0" w:color="auto"/>
            <w:left w:val="none" w:sz="0" w:space="0" w:color="auto"/>
            <w:bottom w:val="none" w:sz="0" w:space="0" w:color="auto"/>
            <w:right w:val="none" w:sz="0" w:space="0" w:color="auto"/>
          </w:divBdr>
        </w:div>
        <w:div w:id="1206677849">
          <w:marLeft w:val="0"/>
          <w:marRight w:val="0"/>
          <w:marTop w:val="0"/>
          <w:marBottom w:val="0"/>
          <w:divBdr>
            <w:top w:val="none" w:sz="0" w:space="0" w:color="auto"/>
            <w:left w:val="none" w:sz="0" w:space="0" w:color="auto"/>
            <w:bottom w:val="none" w:sz="0" w:space="0" w:color="auto"/>
            <w:right w:val="none" w:sz="0" w:space="0" w:color="auto"/>
          </w:divBdr>
        </w:div>
        <w:div w:id="152991424">
          <w:marLeft w:val="0"/>
          <w:marRight w:val="0"/>
          <w:marTop w:val="0"/>
          <w:marBottom w:val="0"/>
          <w:divBdr>
            <w:top w:val="none" w:sz="0" w:space="0" w:color="auto"/>
            <w:left w:val="none" w:sz="0" w:space="0" w:color="auto"/>
            <w:bottom w:val="none" w:sz="0" w:space="0" w:color="auto"/>
            <w:right w:val="none" w:sz="0" w:space="0" w:color="auto"/>
          </w:divBdr>
        </w:div>
        <w:div w:id="73865591">
          <w:marLeft w:val="0"/>
          <w:marRight w:val="0"/>
          <w:marTop w:val="0"/>
          <w:marBottom w:val="0"/>
          <w:divBdr>
            <w:top w:val="none" w:sz="0" w:space="0" w:color="auto"/>
            <w:left w:val="none" w:sz="0" w:space="0" w:color="auto"/>
            <w:bottom w:val="none" w:sz="0" w:space="0" w:color="auto"/>
            <w:right w:val="none" w:sz="0" w:space="0" w:color="auto"/>
          </w:divBdr>
        </w:div>
        <w:div w:id="611405100">
          <w:marLeft w:val="0"/>
          <w:marRight w:val="0"/>
          <w:marTop w:val="0"/>
          <w:marBottom w:val="0"/>
          <w:divBdr>
            <w:top w:val="none" w:sz="0" w:space="0" w:color="auto"/>
            <w:left w:val="none" w:sz="0" w:space="0" w:color="auto"/>
            <w:bottom w:val="none" w:sz="0" w:space="0" w:color="auto"/>
            <w:right w:val="none" w:sz="0" w:space="0" w:color="auto"/>
          </w:divBdr>
        </w:div>
        <w:div w:id="651956236">
          <w:marLeft w:val="0"/>
          <w:marRight w:val="0"/>
          <w:marTop w:val="0"/>
          <w:marBottom w:val="0"/>
          <w:divBdr>
            <w:top w:val="none" w:sz="0" w:space="0" w:color="auto"/>
            <w:left w:val="none" w:sz="0" w:space="0" w:color="auto"/>
            <w:bottom w:val="none" w:sz="0" w:space="0" w:color="auto"/>
            <w:right w:val="none" w:sz="0" w:space="0" w:color="auto"/>
          </w:divBdr>
        </w:div>
        <w:div w:id="407576664">
          <w:marLeft w:val="0"/>
          <w:marRight w:val="0"/>
          <w:marTop w:val="0"/>
          <w:marBottom w:val="0"/>
          <w:divBdr>
            <w:top w:val="none" w:sz="0" w:space="0" w:color="auto"/>
            <w:left w:val="none" w:sz="0" w:space="0" w:color="auto"/>
            <w:bottom w:val="none" w:sz="0" w:space="0" w:color="auto"/>
            <w:right w:val="none" w:sz="0" w:space="0" w:color="auto"/>
          </w:divBdr>
        </w:div>
        <w:div w:id="1582830665">
          <w:marLeft w:val="0"/>
          <w:marRight w:val="0"/>
          <w:marTop w:val="0"/>
          <w:marBottom w:val="0"/>
          <w:divBdr>
            <w:top w:val="none" w:sz="0" w:space="0" w:color="auto"/>
            <w:left w:val="none" w:sz="0" w:space="0" w:color="auto"/>
            <w:bottom w:val="none" w:sz="0" w:space="0" w:color="auto"/>
            <w:right w:val="none" w:sz="0" w:space="0" w:color="auto"/>
          </w:divBdr>
        </w:div>
        <w:div w:id="1419250615">
          <w:marLeft w:val="0"/>
          <w:marRight w:val="0"/>
          <w:marTop w:val="0"/>
          <w:marBottom w:val="0"/>
          <w:divBdr>
            <w:top w:val="none" w:sz="0" w:space="0" w:color="auto"/>
            <w:left w:val="none" w:sz="0" w:space="0" w:color="auto"/>
            <w:bottom w:val="none" w:sz="0" w:space="0" w:color="auto"/>
            <w:right w:val="none" w:sz="0" w:space="0" w:color="auto"/>
          </w:divBdr>
        </w:div>
        <w:div w:id="1653679092">
          <w:marLeft w:val="0"/>
          <w:marRight w:val="0"/>
          <w:marTop w:val="0"/>
          <w:marBottom w:val="0"/>
          <w:divBdr>
            <w:top w:val="none" w:sz="0" w:space="0" w:color="auto"/>
            <w:left w:val="none" w:sz="0" w:space="0" w:color="auto"/>
            <w:bottom w:val="none" w:sz="0" w:space="0" w:color="auto"/>
            <w:right w:val="none" w:sz="0" w:space="0" w:color="auto"/>
          </w:divBdr>
        </w:div>
        <w:div w:id="134834590">
          <w:marLeft w:val="0"/>
          <w:marRight w:val="0"/>
          <w:marTop w:val="0"/>
          <w:marBottom w:val="0"/>
          <w:divBdr>
            <w:top w:val="none" w:sz="0" w:space="0" w:color="auto"/>
            <w:left w:val="none" w:sz="0" w:space="0" w:color="auto"/>
            <w:bottom w:val="none" w:sz="0" w:space="0" w:color="auto"/>
            <w:right w:val="none" w:sz="0" w:space="0" w:color="auto"/>
          </w:divBdr>
        </w:div>
        <w:div w:id="13699062">
          <w:marLeft w:val="0"/>
          <w:marRight w:val="0"/>
          <w:marTop w:val="0"/>
          <w:marBottom w:val="0"/>
          <w:divBdr>
            <w:top w:val="none" w:sz="0" w:space="0" w:color="auto"/>
            <w:left w:val="none" w:sz="0" w:space="0" w:color="auto"/>
            <w:bottom w:val="none" w:sz="0" w:space="0" w:color="auto"/>
            <w:right w:val="none" w:sz="0" w:space="0" w:color="auto"/>
          </w:divBdr>
        </w:div>
        <w:div w:id="2068994289">
          <w:marLeft w:val="0"/>
          <w:marRight w:val="0"/>
          <w:marTop w:val="0"/>
          <w:marBottom w:val="0"/>
          <w:divBdr>
            <w:top w:val="none" w:sz="0" w:space="0" w:color="auto"/>
            <w:left w:val="none" w:sz="0" w:space="0" w:color="auto"/>
            <w:bottom w:val="none" w:sz="0" w:space="0" w:color="auto"/>
            <w:right w:val="none" w:sz="0" w:space="0" w:color="auto"/>
          </w:divBdr>
        </w:div>
        <w:div w:id="919750147">
          <w:marLeft w:val="0"/>
          <w:marRight w:val="0"/>
          <w:marTop w:val="0"/>
          <w:marBottom w:val="0"/>
          <w:divBdr>
            <w:top w:val="none" w:sz="0" w:space="0" w:color="auto"/>
            <w:left w:val="none" w:sz="0" w:space="0" w:color="auto"/>
            <w:bottom w:val="none" w:sz="0" w:space="0" w:color="auto"/>
            <w:right w:val="none" w:sz="0" w:space="0" w:color="auto"/>
          </w:divBdr>
        </w:div>
        <w:div w:id="1834029183">
          <w:marLeft w:val="0"/>
          <w:marRight w:val="0"/>
          <w:marTop w:val="0"/>
          <w:marBottom w:val="0"/>
          <w:divBdr>
            <w:top w:val="none" w:sz="0" w:space="0" w:color="auto"/>
            <w:left w:val="none" w:sz="0" w:space="0" w:color="auto"/>
            <w:bottom w:val="none" w:sz="0" w:space="0" w:color="auto"/>
            <w:right w:val="none" w:sz="0" w:space="0" w:color="auto"/>
          </w:divBdr>
        </w:div>
        <w:div w:id="1691026023">
          <w:marLeft w:val="0"/>
          <w:marRight w:val="0"/>
          <w:marTop w:val="0"/>
          <w:marBottom w:val="0"/>
          <w:divBdr>
            <w:top w:val="none" w:sz="0" w:space="0" w:color="auto"/>
            <w:left w:val="none" w:sz="0" w:space="0" w:color="auto"/>
            <w:bottom w:val="none" w:sz="0" w:space="0" w:color="auto"/>
            <w:right w:val="none" w:sz="0" w:space="0" w:color="auto"/>
          </w:divBdr>
        </w:div>
        <w:div w:id="584804481">
          <w:marLeft w:val="0"/>
          <w:marRight w:val="0"/>
          <w:marTop w:val="0"/>
          <w:marBottom w:val="0"/>
          <w:divBdr>
            <w:top w:val="none" w:sz="0" w:space="0" w:color="auto"/>
            <w:left w:val="none" w:sz="0" w:space="0" w:color="auto"/>
            <w:bottom w:val="none" w:sz="0" w:space="0" w:color="auto"/>
            <w:right w:val="none" w:sz="0" w:space="0" w:color="auto"/>
          </w:divBdr>
        </w:div>
        <w:div w:id="1265848724">
          <w:marLeft w:val="0"/>
          <w:marRight w:val="0"/>
          <w:marTop w:val="0"/>
          <w:marBottom w:val="0"/>
          <w:divBdr>
            <w:top w:val="none" w:sz="0" w:space="0" w:color="auto"/>
            <w:left w:val="none" w:sz="0" w:space="0" w:color="auto"/>
            <w:bottom w:val="none" w:sz="0" w:space="0" w:color="auto"/>
            <w:right w:val="none" w:sz="0" w:space="0" w:color="auto"/>
          </w:divBdr>
        </w:div>
        <w:div w:id="968709877">
          <w:marLeft w:val="0"/>
          <w:marRight w:val="0"/>
          <w:marTop w:val="0"/>
          <w:marBottom w:val="0"/>
          <w:divBdr>
            <w:top w:val="none" w:sz="0" w:space="0" w:color="auto"/>
            <w:left w:val="none" w:sz="0" w:space="0" w:color="auto"/>
            <w:bottom w:val="none" w:sz="0" w:space="0" w:color="auto"/>
            <w:right w:val="none" w:sz="0" w:space="0" w:color="auto"/>
          </w:divBdr>
        </w:div>
        <w:div w:id="100761063">
          <w:marLeft w:val="0"/>
          <w:marRight w:val="0"/>
          <w:marTop w:val="0"/>
          <w:marBottom w:val="0"/>
          <w:divBdr>
            <w:top w:val="none" w:sz="0" w:space="0" w:color="auto"/>
            <w:left w:val="none" w:sz="0" w:space="0" w:color="auto"/>
            <w:bottom w:val="none" w:sz="0" w:space="0" w:color="auto"/>
            <w:right w:val="none" w:sz="0" w:space="0" w:color="auto"/>
          </w:divBdr>
        </w:div>
        <w:div w:id="2019038920">
          <w:marLeft w:val="0"/>
          <w:marRight w:val="0"/>
          <w:marTop w:val="0"/>
          <w:marBottom w:val="0"/>
          <w:divBdr>
            <w:top w:val="none" w:sz="0" w:space="0" w:color="auto"/>
            <w:left w:val="none" w:sz="0" w:space="0" w:color="auto"/>
            <w:bottom w:val="none" w:sz="0" w:space="0" w:color="auto"/>
            <w:right w:val="none" w:sz="0" w:space="0" w:color="auto"/>
          </w:divBdr>
        </w:div>
        <w:div w:id="39185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3301F-111B-4BDC-8D5E-D4A0C93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25011108-4C18-47BC-B7E5-EC0294FC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Shadbolt, Flora</cp:lastModifiedBy>
  <cp:revision>62</cp:revision>
  <dcterms:created xsi:type="dcterms:W3CDTF">2021-05-12T11:22:00Z</dcterms:created>
  <dcterms:modified xsi:type="dcterms:W3CDTF">2021-06-18T16:21:00Z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